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962D" w14:textId="77777777" w:rsidR="007759A5" w:rsidRDefault="00000000">
      <w:pPr>
        <w:spacing w:before="240" w:after="120"/>
      </w:pPr>
      <w:r>
        <w:rPr>
          <w:b/>
          <w:color w:val="1F3864"/>
          <w:sz w:val="24"/>
          <w:u w:val="single"/>
        </w:rPr>
        <w:t>I.   INFORMACIÓN GENERAL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447"/>
        <w:gridCol w:w="6903"/>
      </w:tblGrid>
      <w:tr w:rsidR="007759A5" w14:paraId="712A0CAA" w14:textId="77777777">
        <w:tc>
          <w:tcPr>
            <w:tcW w:w="2448" w:type="dxa"/>
            <w:shd w:val="clear" w:color="auto" w:fill="F2F2F2"/>
            <w:vAlign w:val="center"/>
          </w:tcPr>
          <w:p w14:paraId="591E0C85" w14:textId="77777777" w:rsidR="007759A5" w:rsidRDefault="00000000">
            <w:pPr>
              <w:spacing w:before="40" w:after="4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6912" w:type="dxa"/>
            <w:vAlign w:val="center"/>
          </w:tcPr>
          <w:p w14:paraId="70D331CA" w14:textId="30CD5433" w:rsidR="007759A5" w:rsidRDefault="007759A5">
            <w:pPr>
              <w:spacing w:before="40" w:after="40"/>
            </w:pPr>
          </w:p>
        </w:tc>
      </w:tr>
      <w:tr w:rsidR="007759A5" w14:paraId="3F9CE875" w14:textId="77777777">
        <w:tc>
          <w:tcPr>
            <w:tcW w:w="2448" w:type="dxa"/>
            <w:shd w:val="clear" w:color="auto" w:fill="F2F2F2"/>
            <w:vAlign w:val="center"/>
          </w:tcPr>
          <w:p w14:paraId="7534C061" w14:textId="77777777" w:rsidR="007759A5" w:rsidRDefault="00000000">
            <w:pPr>
              <w:spacing w:before="40" w:after="40"/>
            </w:pPr>
            <w:r>
              <w:rPr>
                <w:b/>
                <w:sz w:val="18"/>
              </w:rPr>
              <w:t>TIPO DE COBERTURA</w:t>
            </w:r>
          </w:p>
        </w:tc>
        <w:tc>
          <w:tcPr>
            <w:tcW w:w="6912" w:type="dxa"/>
            <w:vAlign w:val="center"/>
          </w:tcPr>
          <w:p w14:paraId="03C5355D" w14:textId="5023EE4A" w:rsidR="007759A5" w:rsidRDefault="007759A5">
            <w:pPr>
              <w:spacing w:before="40" w:after="40"/>
            </w:pPr>
          </w:p>
        </w:tc>
      </w:tr>
      <w:tr w:rsidR="007759A5" w14:paraId="267C9444" w14:textId="77777777">
        <w:tc>
          <w:tcPr>
            <w:tcW w:w="2448" w:type="dxa"/>
            <w:shd w:val="clear" w:color="auto" w:fill="F2F2F2"/>
            <w:vAlign w:val="center"/>
          </w:tcPr>
          <w:p w14:paraId="018EA8C6" w14:textId="77777777" w:rsidR="007759A5" w:rsidRDefault="00000000">
            <w:pPr>
              <w:spacing w:before="40" w:after="40"/>
            </w:pPr>
            <w:r>
              <w:rPr>
                <w:b/>
                <w:sz w:val="18"/>
              </w:rPr>
              <w:t>TOMADOR</w:t>
            </w:r>
          </w:p>
        </w:tc>
        <w:tc>
          <w:tcPr>
            <w:tcW w:w="6912" w:type="dxa"/>
            <w:vAlign w:val="center"/>
          </w:tcPr>
          <w:p w14:paraId="58ED665B" w14:textId="77777777" w:rsidR="007759A5" w:rsidRDefault="007759A5">
            <w:pPr>
              <w:spacing w:before="40" w:after="40"/>
            </w:pPr>
          </w:p>
        </w:tc>
      </w:tr>
      <w:tr w:rsidR="007759A5" w14:paraId="2B0A14B6" w14:textId="77777777">
        <w:tc>
          <w:tcPr>
            <w:tcW w:w="2448" w:type="dxa"/>
            <w:shd w:val="clear" w:color="auto" w:fill="F2F2F2"/>
            <w:vAlign w:val="center"/>
          </w:tcPr>
          <w:p w14:paraId="1450C687" w14:textId="77777777" w:rsidR="007759A5" w:rsidRDefault="00000000">
            <w:pPr>
              <w:spacing w:before="40" w:after="40"/>
            </w:pPr>
            <w:r>
              <w:rPr>
                <w:b/>
                <w:sz w:val="18"/>
              </w:rPr>
              <w:t>ASEGURADO</w:t>
            </w:r>
          </w:p>
        </w:tc>
        <w:tc>
          <w:tcPr>
            <w:tcW w:w="6912" w:type="dxa"/>
            <w:vAlign w:val="center"/>
          </w:tcPr>
          <w:p w14:paraId="79DCEA01" w14:textId="0D795B7C" w:rsidR="007759A5" w:rsidRDefault="007759A5">
            <w:pPr>
              <w:spacing w:before="40" w:after="40"/>
            </w:pPr>
          </w:p>
        </w:tc>
      </w:tr>
      <w:tr w:rsidR="007759A5" w14:paraId="4B221C7B" w14:textId="77777777">
        <w:tc>
          <w:tcPr>
            <w:tcW w:w="2448" w:type="dxa"/>
            <w:shd w:val="clear" w:color="auto" w:fill="F2F2F2"/>
            <w:vAlign w:val="center"/>
          </w:tcPr>
          <w:p w14:paraId="3CC956C5" w14:textId="77777777" w:rsidR="007759A5" w:rsidRDefault="00000000">
            <w:pPr>
              <w:spacing w:before="40" w:after="40"/>
            </w:pPr>
            <w:r>
              <w:rPr>
                <w:b/>
                <w:sz w:val="18"/>
              </w:rPr>
              <w:t>BENEFICIARIO</w:t>
            </w:r>
          </w:p>
        </w:tc>
        <w:tc>
          <w:tcPr>
            <w:tcW w:w="6912" w:type="dxa"/>
            <w:vAlign w:val="center"/>
          </w:tcPr>
          <w:p w14:paraId="13129671" w14:textId="03B76C48" w:rsidR="007759A5" w:rsidRDefault="007759A5">
            <w:pPr>
              <w:spacing w:before="40" w:after="40"/>
            </w:pPr>
          </w:p>
        </w:tc>
      </w:tr>
      <w:tr w:rsidR="007759A5" w14:paraId="48BC9FDB" w14:textId="77777777">
        <w:tc>
          <w:tcPr>
            <w:tcW w:w="2448" w:type="dxa"/>
            <w:shd w:val="clear" w:color="auto" w:fill="F2F2F2"/>
            <w:vAlign w:val="center"/>
          </w:tcPr>
          <w:p w14:paraId="76AB73B2" w14:textId="77777777" w:rsidR="007759A5" w:rsidRDefault="00000000">
            <w:pPr>
              <w:spacing w:before="40" w:after="40"/>
            </w:pPr>
            <w:r>
              <w:rPr>
                <w:b/>
                <w:sz w:val="18"/>
              </w:rPr>
              <w:t>VIGENCIA</w:t>
            </w:r>
          </w:p>
        </w:tc>
        <w:tc>
          <w:tcPr>
            <w:tcW w:w="6912" w:type="dxa"/>
            <w:vAlign w:val="center"/>
          </w:tcPr>
          <w:p w14:paraId="686D6B5C" w14:textId="2EC1BD88" w:rsidR="007759A5" w:rsidRDefault="007759A5">
            <w:pPr>
              <w:spacing w:after="40"/>
            </w:pPr>
          </w:p>
        </w:tc>
      </w:tr>
      <w:tr w:rsidR="007759A5" w14:paraId="1F98DF01" w14:textId="77777777">
        <w:tc>
          <w:tcPr>
            <w:tcW w:w="2448" w:type="dxa"/>
            <w:shd w:val="clear" w:color="auto" w:fill="F2F2F2"/>
            <w:vAlign w:val="center"/>
          </w:tcPr>
          <w:p w14:paraId="074D82EF" w14:textId="77777777" w:rsidR="007759A5" w:rsidRDefault="00000000">
            <w:pPr>
              <w:spacing w:before="40" w:after="40"/>
            </w:pPr>
            <w:r>
              <w:rPr>
                <w:b/>
                <w:sz w:val="18"/>
              </w:rPr>
              <w:t>UBICACIÓN</w:t>
            </w:r>
          </w:p>
        </w:tc>
        <w:tc>
          <w:tcPr>
            <w:tcW w:w="6912" w:type="dxa"/>
            <w:vAlign w:val="center"/>
          </w:tcPr>
          <w:p w14:paraId="43A4AD4B" w14:textId="5990C6CC" w:rsidR="007759A5" w:rsidRDefault="007759A5">
            <w:pPr>
              <w:spacing w:before="40" w:after="40"/>
            </w:pPr>
          </w:p>
        </w:tc>
      </w:tr>
      <w:tr w:rsidR="007759A5" w14:paraId="69E5ADCC" w14:textId="77777777">
        <w:tc>
          <w:tcPr>
            <w:tcW w:w="2448" w:type="dxa"/>
            <w:shd w:val="clear" w:color="auto" w:fill="F2F2F2"/>
            <w:vAlign w:val="center"/>
          </w:tcPr>
          <w:p w14:paraId="46AFEB26" w14:textId="77777777" w:rsidR="007759A5" w:rsidRDefault="00000000">
            <w:pPr>
              <w:spacing w:before="40" w:after="40"/>
            </w:pPr>
            <w:r>
              <w:rPr>
                <w:b/>
                <w:sz w:val="18"/>
              </w:rPr>
              <w:t>VALOR ASEGURADO</w:t>
            </w:r>
          </w:p>
        </w:tc>
        <w:tc>
          <w:tcPr>
            <w:tcW w:w="6912" w:type="dxa"/>
            <w:vAlign w:val="center"/>
          </w:tcPr>
          <w:p w14:paraId="65DCFD13" w14:textId="22276963" w:rsidR="007759A5" w:rsidRDefault="007759A5">
            <w:pPr>
              <w:spacing w:before="40" w:after="40"/>
            </w:pPr>
          </w:p>
        </w:tc>
      </w:tr>
      <w:tr w:rsidR="007759A5" w14:paraId="29C7372E" w14:textId="77777777">
        <w:tc>
          <w:tcPr>
            <w:tcW w:w="2448" w:type="dxa"/>
            <w:shd w:val="clear" w:color="auto" w:fill="F2F2F2"/>
            <w:vAlign w:val="center"/>
          </w:tcPr>
          <w:p w14:paraId="2B495A88" w14:textId="77777777" w:rsidR="007759A5" w:rsidRDefault="00000000">
            <w:pPr>
              <w:spacing w:before="40" w:after="40"/>
            </w:pPr>
            <w:r>
              <w:rPr>
                <w:b/>
                <w:sz w:val="18"/>
              </w:rPr>
              <w:t>DESCRIPCIÓN DEL PROYECTO</w:t>
            </w:r>
          </w:p>
        </w:tc>
        <w:tc>
          <w:tcPr>
            <w:tcW w:w="6912" w:type="dxa"/>
            <w:vAlign w:val="center"/>
          </w:tcPr>
          <w:p w14:paraId="3822CAB4" w14:textId="5D02B64E" w:rsidR="007759A5" w:rsidRDefault="007759A5">
            <w:pPr>
              <w:spacing w:before="40" w:after="40"/>
            </w:pPr>
          </w:p>
        </w:tc>
      </w:tr>
    </w:tbl>
    <w:p w14:paraId="5A9CA6BE" w14:textId="77777777" w:rsidR="007759A5" w:rsidRDefault="00000000">
      <w:pPr>
        <w:spacing w:before="240" w:after="120"/>
      </w:pPr>
      <w:r>
        <w:rPr>
          <w:b/>
          <w:color w:val="1F3864"/>
          <w:sz w:val="24"/>
          <w:u w:val="single"/>
        </w:rPr>
        <w:t>II.   COTIZACIONES REALIZADAS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733"/>
        <w:gridCol w:w="1438"/>
        <w:gridCol w:w="2301"/>
        <w:gridCol w:w="2878"/>
      </w:tblGrid>
      <w:tr w:rsidR="007759A5" w14:paraId="4749AF06" w14:textId="77777777">
        <w:tc>
          <w:tcPr>
            <w:tcW w:w="2736" w:type="dxa"/>
            <w:shd w:val="clear" w:color="auto" w:fill="1F3864"/>
            <w:vAlign w:val="center"/>
          </w:tcPr>
          <w:p w14:paraId="46B5A85B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COMPAÑÍA DE SEGUROS</w:t>
            </w:r>
          </w:p>
        </w:tc>
        <w:tc>
          <w:tcPr>
            <w:tcW w:w="1440" w:type="dxa"/>
            <w:shd w:val="clear" w:color="auto" w:fill="1F3864"/>
            <w:vAlign w:val="center"/>
          </w:tcPr>
          <w:p w14:paraId="42088306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TASA</w:t>
            </w:r>
          </w:p>
        </w:tc>
        <w:tc>
          <w:tcPr>
            <w:tcW w:w="2304" w:type="dxa"/>
            <w:shd w:val="clear" w:color="auto" w:fill="1F3864"/>
            <w:vAlign w:val="center"/>
          </w:tcPr>
          <w:p w14:paraId="5B976075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PRIMA</w:t>
            </w:r>
          </w:p>
        </w:tc>
        <w:tc>
          <w:tcPr>
            <w:tcW w:w="2880" w:type="dxa"/>
            <w:shd w:val="clear" w:color="auto" w:fill="1F3864"/>
            <w:vAlign w:val="center"/>
          </w:tcPr>
          <w:p w14:paraId="595C5C31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MODALIDAD DE ASEGURAMIENTO</w:t>
            </w:r>
          </w:p>
        </w:tc>
      </w:tr>
      <w:tr w:rsidR="007759A5" w14:paraId="1667214D" w14:textId="77777777">
        <w:trPr>
          <w:cantSplit/>
        </w:trPr>
        <w:tc>
          <w:tcPr>
            <w:tcW w:w="2736" w:type="dxa"/>
            <w:vAlign w:val="center"/>
          </w:tcPr>
          <w:p w14:paraId="70CC503E" w14:textId="4C18C925" w:rsidR="007759A5" w:rsidRDefault="007759A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91A1EEB" w14:textId="64B4C0AA" w:rsidR="007759A5" w:rsidRDefault="007759A5">
            <w:pPr>
              <w:spacing w:after="40"/>
              <w:jc w:val="center"/>
            </w:pPr>
          </w:p>
        </w:tc>
        <w:tc>
          <w:tcPr>
            <w:tcW w:w="2304" w:type="dxa"/>
            <w:vAlign w:val="center"/>
          </w:tcPr>
          <w:p w14:paraId="5A210B11" w14:textId="7A4C85C5" w:rsidR="007759A5" w:rsidRDefault="007759A5">
            <w:pPr>
              <w:spacing w:before="40" w:after="40"/>
              <w:jc w:val="center"/>
            </w:pPr>
          </w:p>
        </w:tc>
        <w:tc>
          <w:tcPr>
            <w:tcW w:w="2880" w:type="dxa"/>
            <w:vAlign w:val="center"/>
          </w:tcPr>
          <w:p w14:paraId="40B26205" w14:textId="2CF2D119" w:rsidR="007759A5" w:rsidRDefault="007759A5">
            <w:pPr>
              <w:spacing w:before="40" w:after="40"/>
              <w:jc w:val="center"/>
            </w:pPr>
          </w:p>
        </w:tc>
      </w:tr>
      <w:tr w:rsidR="007759A5" w14:paraId="214BADD0" w14:textId="77777777">
        <w:trPr>
          <w:cantSplit/>
        </w:trPr>
        <w:tc>
          <w:tcPr>
            <w:tcW w:w="2736" w:type="dxa"/>
            <w:vAlign w:val="center"/>
          </w:tcPr>
          <w:p w14:paraId="0D754564" w14:textId="6DE95F1D" w:rsidR="007759A5" w:rsidRDefault="007759A5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1FBBC34" w14:textId="08EDE9A3" w:rsidR="007759A5" w:rsidRDefault="007759A5">
            <w:pPr>
              <w:spacing w:after="40"/>
              <w:jc w:val="center"/>
            </w:pPr>
          </w:p>
        </w:tc>
        <w:tc>
          <w:tcPr>
            <w:tcW w:w="2304" w:type="dxa"/>
            <w:vAlign w:val="center"/>
          </w:tcPr>
          <w:p w14:paraId="216FF574" w14:textId="6D3798CD" w:rsidR="007759A5" w:rsidRDefault="007759A5">
            <w:pPr>
              <w:spacing w:before="40" w:after="40"/>
              <w:jc w:val="center"/>
            </w:pPr>
          </w:p>
        </w:tc>
        <w:tc>
          <w:tcPr>
            <w:tcW w:w="2880" w:type="dxa"/>
            <w:vAlign w:val="center"/>
          </w:tcPr>
          <w:p w14:paraId="5F281F75" w14:textId="05501B65" w:rsidR="007759A5" w:rsidRDefault="007759A5">
            <w:pPr>
              <w:spacing w:before="40" w:after="40"/>
              <w:jc w:val="center"/>
            </w:pPr>
          </w:p>
        </w:tc>
      </w:tr>
    </w:tbl>
    <w:p w14:paraId="6F57C406" w14:textId="77777777" w:rsidR="007759A5" w:rsidRDefault="00000000">
      <w:pPr>
        <w:spacing w:before="240" w:after="120"/>
      </w:pPr>
      <w:r>
        <w:rPr>
          <w:b/>
          <w:color w:val="1F3864"/>
          <w:sz w:val="24"/>
          <w:u w:val="single"/>
        </w:rPr>
        <w:t>III.   RECOMENDACIÓN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877"/>
        <w:gridCol w:w="6473"/>
      </w:tblGrid>
      <w:tr w:rsidR="007759A5" w14:paraId="6672C169" w14:textId="77777777">
        <w:tc>
          <w:tcPr>
            <w:tcW w:w="2880" w:type="dxa"/>
            <w:shd w:val="clear" w:color="auto" w:fill="D9E2F3"/>
            <w:vAlign w:val="center"/>
          </w:tcPr>
          <w:p w14:paraId="720B9D61" w14:textId="520FF733" w:rsidR="007759A5" w:rsidRDefault="007759A5">
            <w:pPr>
              <w:jc w:val="center"/>
            </w:pPr>
          </w:p>
        </w:tc>
        <w:tc>
          <w:tcPr>
            <w:tcW w:w="6480" w:type="dxa"/>
            <w:vAlign w:val="center"/>
          </w:tcPr>
          <w:p w14:paraId="2E1E9624" w14:textId="5EC8A287" w:rsidR="007759A5" w:rsidRDefault="007759A5">
            <w:pPr>
              <w:spacing w:after="80"/>
            </w:pPr>
          </w:p>
        </w:tc>
      </w:tr>
    </w:tbl>
    <w:p w14:paraId="5B72CD48" w14:textId="77777777" w:rsidR="007759A5" w:rsidRDefault="00000000">
      <w:r>
        <w:br w:type="page"/>
      </w:r>
    </w:p>
    <w:p w14:paraId="5E3A31D3" w14:textId="77777777" w:rsidR="007759A5" w:rsidRDefault="00000000">
      <w:pPr>
        <w:spacing w:before="240" w:after="120"/>
      </w:pPr>
      <w:r>
        <w:rPr>
          <w:b/>
          <w:color w:val="1F3864"/>
          <w:sz w:val="24"/>
          <w:u w:val="single"/>
        </w:rPr>
        <w:lastRenderedPageBreak/>
        <w:t>IV.   COBERTURAS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734"/>
        <w:gridCol w:w="3308"/>
        <w:gridCol w:w="3308"/>
      </w:tblGrid>
      <w:tr w:rsidR="007759A5" w14:paraId="297D5456" w14:textId="77777777">
        <w:trPr>
          <w:tblHeader/>
        </w:trPr>
        <w:tc>
          <w:tcPr>
            <w:tcW w:w="2736" w:type="dxa"/>
            <w:shd w:val="clear" w:color="auto" w:fill="1F3864"/>
          </w:tcPr>
          <w:p w14:paraId="7996505A" w14:textId="77777777" w:rsidR="007759A5" w:rsidRDefault="007759A5"/>
        </w:tc>
        <w:tc>
          <w:tcPr>
            <w:tcW w:w="3312" w:type="dxa"/>
            <w:vAlign w:val="center"/>
          </w:tcPr>
          <w:p w14:paraId="169591B2" w14:textId="498B376B" w:rsidR="007759A5" w:rsidRDefault="007759A5">
            <w:pPr>
              <w:jc w:val="center"/>
            </w:pPr>
          </w:p>
        </w:tc>
        <w:tc>
          <w:tcPr>
            <w:tcW w:w="3312" w:type="dxa"/>
            <w:vAlign w:val="center"/>
          </w:tcPr>
          <w:p w14:paraId="03031D07" w14:textId="7CD9E02E" w:rsidR="007759A5" w:rsidRDefault="007759A5">
            <w:pPr>
              <w:jc w:val="center"/>
            </w:pPr>
          </w:p>
        </w:tc>
      </w:tr>
      <w:tr w:rsidR="007759A5" w14:paraId="075F1F4C" w14:textId="77777777">
        <w:tc>
          <w:tcPr>
            <w:tcW w:w="9360" w:type="dxa"/>
            <w:gridSpan w:val="3"/>
            <w:shd w:val="clear" w:color="auto" w:fill="1F3864"/>
            <w:vAlign w:val="center"/>
          </w:tcPr>
          <w:p w14:paraId="481922F6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Cobertura Sección 1 Todo Riesgo Construcción</w:t>
            </w:r>
          </w:p>
        </w:tc>
      </w:tr>
      <w:tr w:rsidR="007759A5" w14:paraId="7C1BD756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6740579C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Daños materiales (Cobertura A)</w:t>
            </w:r>
          </w:p>
        </w:tc>
        <w:tc>
          <w:tcPr>
            <w:tcW w:w="3312" w:type="dxa"/>
            <w:vAlign w:val="center"/>
          </w:tcPr>
          <w:p w14:paraId="2A6DF3EF" w14:textId="3C481B5B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5733DFC1" w14:textId="04D6B771" w:rsidR="007759A5" w:rsidRDefault="007759A5">
            <w:pPr>
              <w:spacing w:before="40" w:after="40"/>
              <w:jc w:val="center"/>
            </w:pPr>
          </w:p>
        </w:tc>
      </w:tr>
      <w:tr w:rsidR="007759A5" w14:paraId="6E8BE487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5320F17B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Terremoto, temblor y/o erupción volcánica (Cobertura B)</w:t>
            </w:r>
          </w:p>
        </w:tc>
        <w:tc>
          <w:tcPr>
            <w:tcW w:w="3312" w:type="dxa"/>
            <w:vAlign w:val="center"/>
          </w:tcPr>
          <w:p w14:paraId="31DCE39C" w14:textId="14FF680B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0214AF0B" w14:textId="354E3977" w:rsidR="007759A5" w:rsidRDefault="007759A5">
            <w:pPr>
              <w:spacing w:before="40" w:after="40"/>
              <w:jc w:val="center"/>
            </w:pPr>
          </w:p>
        </w:tc>
      </w:tr>
      <w:tr w:rsidR="007759A5" w14:paraId="3E7345B2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07CAFD58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Tormenta e inundación (Cobertura C)</w:t>
            </w:r>
          </w:p>
        </w:tc>
        <w:tc>
          <w:tcPr>
            <w:tcW w:w="3312" w:type="dxa"/>
            <w:vAlign w:val="center"/>
          </w:tcPr>
          <w:p w14:paraId="1165CB8C" w14:textId="373D5536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093E84A4" w14:textId="2547315C" w:rsidR="007759A5" w:rsidRDefault="007759A5">
            <w:pPr>
              <w:spacing w:before="40" w:after="40"/>
              <w:jc w:val="center"/>
            </w:pPr>
          </w:p>
        </w:tc>
      </w:tr>
      <w:tr w:rsidR="007759A5" w14:paraId="5F219DAC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67458764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Mantenimiento amplio (Cobertura D)</w:t>
            </w:r>
          </w:p>
        </w:tc>
        <w:tc>
          <w:tcPr>
            <w:tcW w:w="3312" w:type="dxa"/>
            <w:vAlign w:val="center"/>
          </w:tcPr>
          <w:p w14:paraId="7167FD56" w14:textId="20A4D5F4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D6ECFAB" w14:textId="46FADAB3" w:rsidR="007759A5" w:rsidRDefault="007759A5">
            <w:pPr>
              <w:spacing w:before="40" w:after="40"/>
              <w:jc w:val="center"/>
            </w:pPr>
          </w:p>
        </w:tc>
      </w:tr>
      <w:tr w:rsidR="007759A5" w14:paraId="38FDDE42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27AAC56C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Remoción de escombros (Cobertura G)</w:t>
            </w:r>
          </w:p>
        </w:tc>
        <w:tc>
          <w:tcPr>
            <w:tcW w:w="3312" w:type="dxa"/>
            <w:vAlign w:val="center"/>
          </w:tcPr>
          <w:p w14:paraId="5D649653" w14:textId="0AB83631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76E7E30A" w14:textId="6EB0ABB5" w:rsidR="007759A5" w:rsidRDefault="007759A5">
            <w:pPr>
              <w:spacing w:before="40" w:after="40"/>
              <w:jc w:val="center"/>
            </w:pPr>
          </w:p>
        </w:tc>
      </w:tr>
      <w:tr w:rsidR="007759A5" w14:paraId="30F90C53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7E446BE8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Huelga, asonada, motín, conmoción civil o popular</w:t>
            </w:r>
          </w:p>
        </w:tc>
        <w:tc>
          <w:tcPr>
            <w:tcW w:w="3312" w:type="dxa"/>
            <w:vAlign w:val="center"/>
          </w:tcPr>
          <w:p w14:paraId="21EC8CA2" w14:textId="229B36C6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0ADBE551" w14:textId="5803BDF5" w:rsidR="007759A5" w:rsidRDefault="007759A5">
            <w:pPr>
              <w:spacing w:before="40" w:after="40"/>
              <w:jc w:val="center"/>
            </w:pPr>
          </w:p>
        </w:tc>
      </w:tr>
      <w:tr w:rsidR="007759A5" w14:paraId="6D435622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5D5A92F5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Hurto calificado</w:t>
            </w:r>
          </w:p>
        </w:tc>
        <w:tc>
          <w:tcPr>
            <w:tcW w:w="3312" w:type="dxa"/>
            <w:vAlign w:val="center"/>
          </w:tcPr>
          <w:p w14:paraId="76C4B3CB" w14:textId="524A79F3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73325713" w14:textId="37910A72" w:rsidR="007759A5" w:rsidRDefault="007759A5">
            <w:pPr>
              <w:spacing w:before="40" w:after="40"/>
              <w:jc w:val="center"/>
            </w:pPr>
          </w:p>
        </w:tc>
      </w:tr>
      <w:tr w:rsidR="007759A5" w14:paraId="45A510C1" w14:textId="77777777">
        <w:tc>
          <w:tcPr>
            <w:tcW w:w="9360" w:type="dxa"/>
            <w:gridSpan w:val="3"/>
            <w:shd w:val="clear" w:color="auto" w:fill="D9E2F3"/>
            <w:vAlign w:val="center"/>
          </w:tcPr>
          <w:p w14:paraId="4B4C3549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1F3864"/>
                <w:sz w:val="18"/>
              </w:rPr>
              <w:t>Coberturas adicionales</w:t>
            </w:r>
          </w:p>
        </w:tc>
      </w:tr>
      <w:tr w:rsidR="007759A5" w14:paraId="7A612B5F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688090C8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Cronograma de avance</w:t>
            </w:r>
          </w:p>
        </w:tc>
        <w:tc>
          <w:tcPr>
            <w:tcW w:w="3312" w:type="dxa"/>
            <w:vAlign w:val="center"/>
          </w:tcPr>
          <w:p w14:paraId="273F2C3D" w14:textId="2C91F1EA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D90E2FF" w14:textId="0E354482" w:rsidR="007759A5" w:rsidRDefault="007759A5">
            <w:pPr>
              <w:spacing w:before="40" w:after="40"/>
              <w:jc w:val="center"/>
            </w:pPr>
          </w:p>
        </w:tc>
      </w:tr>
      <w:tr w:rsidR="007759A5" w14:paraId="4A18DE61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7CC9DA70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Gastos adicionales de horas extra, trabajo nocturno, flete</w:t>
            </w:r>
          </w:p>
        </w:tc>
        <w:tc>
          <w:tcPr>
            <w:tcW w:w="3312" w:type="dxa"/>
            <w:vAlign w:val="center"/>
          </w:tcPr>
          <w:p w14:paraId="66CDEF80" w14:textId="22E06802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0569E23C" w14:textId="75FA6ACE" w:rsidR="007759A5" w:rsidRDefault="007759A5">
            <w:pPr>
              <w:spacing w:before="40" w:after="40"/>
              <w:jc w:val="center"/>
            </w:pPr>
          </w:p>
        </w:tc>
      </w:tr>
      <w:tr w:rsidR="007759A5" w14:paraId="4E51F3F1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37180D20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Obras en zona sísmica</w:t>
            </w:r>
          </w:p>
        </w:tc>
        <w:tc>
          <w:tcPr>
            <w:tcW w:w="3312" w:type="dxa"/>
            <w:vAlign w:val="center"/>
          </w:tcPr>
          <w:p w14:paraId="30BC4EF5" w14:textId="07AF9790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432DC7AC" w14:textId="1602E248" w:rsidR="007759A5" w:rsidRDefault="007759A5">
            <w:pPr>
              <w:spacing w:before="40" w:after="40"/>
              <w:jc w:val="center"/>
            </w:pPr>
          </w:p>
        </w:tc>
      </w:tr>
      <w:tr w:rsidR="007759A5" w14:paraId="5D0491E5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390831F4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Bienes almacenados fuera del sitio</w:t>
            </w:r>
          </w:p>
        </w:tc>
        <w:tc>
          <w:tcPr>
            <w:tcW w:w="3312" w:type="dxa"/>
            <w:vAlign w:val="center"/>
          </w:tcPr>
          <w:p w14:paraId="0A712979" w14:textId="5F3CCB2D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250B38A" w14:textId="765613A6" w:rsidR="007759A5" w:rsidRDefault="007759A5">
            <w:pPr>
              <w:spacing w:before="40" w:after="40"/>
              <w:jc w:val="center"/>
            </w:pPr>
          </w:p>
        </w:tc>
      </w:tr>
      <w:tr w:rsidR="007759A5" w14:paraId="1CB40660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135DD317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Prueba de maquinarias e instalaciones</w:t>
            </w:r>
          </w:p>
        </w:tc>
        <w:tc>
          <w:tcPr>
            <w:tcW w:w="3312" w:type="dxa"/>
            <w:vAlign w:val="center"/>
          </w:tcPr>
          <w:p w14:paraId="1177C51E" w14:textId="7B507095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AD1C65F" w14:textId="3A4B7190" w:rsidR="007759A5" w:rsidRDefault="007759A5">
            <w:pPr>
              <w:spacing w:before="40" w:after="40"/>
              <w:jc w:val="center"/>
            </w:pPr>
          </w:p>
        </w:tc>
      </w:tr>
      <w:tr w:rsidR="007759A5" w14:paraId="5842C923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41655EE0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Campamentos y almacenes de materiales de construcción</w:t>
            </w:r>
          </w:p>
        </w:tc>
        <w:tc>
          <w:tcPr>
            <w:tcW w:w="3312" w:type="dxa"/>
            <w:vAlign w:val="center"/>
          </w:tcPr>
          <w:p w14:paraId="68F59495" w14:textId="7B41B6FC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05216D5" w14:textId="57FC0B13" w:rsidR="007759A5" w:rsidRDefault="007759A5">
            <w:pPr>
              <w:spacing w:before="40" w:after="40"/>
              <w:jc w:val="center"/>
            </w:pPr>
          </w:p>
        </w:tc>
      </w:tr>
      <w:tr w:rsidR="007759A5" w14:paraId="5A03AD91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152B22CD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Medidas de seguridad contra inundaciones</w:t>
            </w:r>
          </w:p>
        </w:tc>
        <w:tc>
          <w:tcPr>
            <w:tcW w:w="3312" w:type="dxa"/>
            <w:vAlign w:val="center"/>
          </w:tcPr>
          <w:p w14:paraId="32E2D935" w14:textId="16A55567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43B38BB6" w14:textId="2315CEA5" w:rsidR="007759A5" w:rsidRDefault="007759A5">
            <w:pPr>
              <w:spacing w:before="40" w:after="40"/>
              <w:jc w:val="center"/>
            </w:pPr>
          </w:p>
        </w:tc>
      </w:tr>
      <w:tr w:rsidR="007759A5" w14:paraId="6FE1B4AB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5A267575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Protección contra incendio</w:t>
            </w:r>
          </w:p>
        </w:tc>
        <w:tc>
          <w:tcPr>
            <w:tcW w:w="3312" w:type="dxa"/>
            <w:vAlign w:val="center"/>
          </w:tcPr>
          <w:p w14:paraId="1074E4EB" w14:textId="6634C0A5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6F7ED5EC" w14:textId="5FCA1281" w:rsidR="007759A5" w:rsidRDefault="007759A5">
            <w:pPr>
              <w:spacing w:before="40" w:after="40"/>
              <w:jc w:val="center"/>
            </w:pPr>
          </w:p>
        </w:tc>
      </w:tr>
      <w:tr w:rsidR="007759A5" w14:paraId="0A3F8988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40DD00BA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Transportes nacionales</w:t>
            </w:r>
          </w:p>
        </w:tc>
        <w:tc>
          <w:tcPr>
            <w:tcW w:w="3312" w:type="dxa"/>
            <w:vAlign w:val="center"/>
          </w:tcPr>
          <w:p w14:paraId="7971BC1B" w14:textId="7D0A4E9C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1B4A3E2A" w14:textId="10CF555B" w:rsidR="007759A5" w:rsidRDefault="007759A5">
            <w:pPr>
              <w:spacing w:before="40" w:after="40"/>
              <w:jc w:val="center"/>
            </w:pPr>
          </w:p>
        </w:tc>
      </w:tr>
      <w:tr w:rsidR="007759A5" w14:paraId="4A4D27CC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428BE9B1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Siniestros en serie</w:t>
            </w:r>
          </w:p>
        </w:tc>
        <w:tc>
          <w:tcPr>
            <w:tcW w:w="3312" w:type="dxa"/>
            <w:vAlign w:val="center"/>
          </w:tcPr>
          <w:p w14:paraId="0C91097D" w14:textId="56C8B2EA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325C040" w14:textId="0F76AC9D" w:rsidR="007759A5" w:rsidRDefault="007759A5">
            <w:pPr>
              <w:spacing w:before="40" w:after="40"/>
              <w:jc w:val="center"/>
            </w:pPr>
          </w:p>
        </w:tc>
      </w:tr>
      <w:tr w:rsidR="007759A5" w14:paraId="789151B7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0CFCA111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Obras civiles aseguradas puestas en operación</w:t>
            </w:r>
          </w:p>
        </w:tc>
        <w:tc>
          <w:tcPr>
            <w:tcW w:w="3312" w:type="dxa"/>
            <w:vAlign w:val="center"/>
          </w:tcPr>
          <w:p w14:paraId="52BBC87D" w14:textId="35B3B5FA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09074FE9" w14:textId="6C849778" w:rsidR="007759A5" w:rsidRDefault="007759A5">
            <w:pPr>
              <w:spacing w:before="40" w:after="40"/>
              <w:jc w:val="center"/>
            </w:pPr>
          </w:p>
        </w:tc>
      </w:tr>
      <w:tr w:rsidR="007759A5" w14:paraId="3391709D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79F8E2E5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Cimentación por pilotaje y tablestacados para fosas de obras</w:t>
            </w:r>
          </w:p>
        </w:tc>
        <w:tc>
          <w:tcPr>
            <w:tcW w:w="3312" w:type="dxa"/>
            <w:vAlign w:val="center"/>
          </w:tcPr>
          <w:p w14:paraId="5C25707D" w14:textId="575A82CE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23594AA5" w14:textId="4A591A80" w:rsidR="007759A5" w:rsidRDefault="007759A5">
            <w:pPr>
              <w:spacing w:before="40" w:after="40"/>
              <w:jc w:val="center"/>
            </w:pPr>
          </w:p>
        </w:tc>
      </w:tr>
      <w:tr w:rsidR="007759A5" w14:paraId="541EE284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6D99F440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Exclusión de daños y pérdidas por hundimiento y asentamiento del subsuelo</w:t>
            </w:r>
          </w:p>
        </w:tc>
        <w:tc>
          <w:tcPr>
            <w:tcW w:w="3312" w:type="dxa"/>
            <w:vAlign w:val="center"/>
          </w:tcPr>
          <w:p w14:paraId="463C2473" w14:textId="5F2E93D3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0C4F2A85" w14:textId="4658FEAA" w:rsidR="007759A5" w:rsidRDefault="007759A5">
            <w:pPr>
              <w:spacing w:before="40" w:after="40"/>
              <w:jc w:val="center"/>
            </w:pPr>
          </w:p>
        </w:tc>
      </w:tr>
      <w:tr w:rsidR="007759A5" w14:paraId="3164A728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3FE4D69E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Error de diseño</w:t>
            </w:r>
          </w:p>
        </w:tc>
        <w:tc>
          <w:tcPr>
            <w:tcW w:w="3312" w:type="dxa"/>
            <w:vAlign w:val="center"/>
          </w:tcPr>
          <w:p w14:paraId="490A3E1E" w14:textId="63CA416B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28FDF31F" w14:textId="18E9FE37" w:rsidR="007759A5" w:rsidRDefault="007759A5">
            <w:pPr>
              <w:spacing w:before="40" w:after="40"/>
              <w:jc w:val="center"/>
            </w:pPr>
          </w:p>
        </w:tc>
      </w:tr>
      <w:tr w:rsidR="007759A5" w14:paraId="0E130C9C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7D6D7A86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Honorarios profesionales</w:t>
            </w:r>
          </w:p>
        </w:tc>
        <w:tc>
          <w:tcPr>
            <w:tcW w:w="3312" w:type="dxa"/>
            <w:vAlign w:val="center"/>
          </w:tcPr>
          <w:p w14:paraId="6C027471" w14:textId="6E6B7C31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53A065E" w14:textId="613CA3F9" w:rsidR="007759A5" w:rsidRDefault="007759A5">
            <w:pPr>
              <w:spacing w:before="40" w:after="40"/>
              <w:jc w:val="center"/>
            </w:pPr>
          </w:p>
        </w:tc>
      </w:tr>
      <w:tr w:rsidR="007759A5" w14:paraId="435D67A4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0BD76297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Planos y documentos</w:t>
            </w:r>
          </w:p>
        </w:tc>
        <w:tc>
          <w:tcPr>
            <w:tcW w:w="3312" w:type="dxa"/>
            <w:vAlign w:val="center"/>
          </w:tcPr>
          <w:p w14:paraId="60EDEAE2" w14:textId="076B8C5F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2258CA80" w14:textId="2C8863DB" w:rsidR="007759A5" w:rsidRDefault="007759A5">
            <w:pPr>
              <w:spacing w:before="40" w:after="40"/>
              <w:jc w:val="center"/>
            </w:pPr>
          </w:p>
        </w:tc>
      </w:tr>
      <w:tr w:rsidR="007759A5" w14:paraId="6525B74F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715DE1EE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Gastos de extinción del siniestro</w:t>
            </w:r>
          </w:p>
        </w:tc>
        <w:tc>
          <w:tcPr>
            <w:tcW w:w="3312" w:type="dxa"/>
            <w:vAlign w:val="center"/>
          </w:tcPr>
          <w:p w14:paraId="39B1621F" w14:textId="2378C11B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650E0013" w14:textId="43F4DAC0" w:rsidR="007759A5" w:rsidRDefault="007759A5">
            <w:pPr>
              <w:spacing w:before="40" w:after="40"/>
              <w:jc w:val="center"/>
            </w:pPr>
          </w:p>
        </w:tc>
      </w:tr>
      <w:tr w:rsidR="007759A5" w14:paraId="7A1EBF23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72F64CCE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lastRenderedPageBreak/>
              <w:t>Condiciones especiales relativas a la remoción de escombros</w:t>
            </w:r>
          </w:p>
        </w:tc>
        <w:tc>
          <w:tcPr>
            <w:tcW w:w="3312" w:type="dxa"/>
            <w:vAlign w:val="center"/>
          </w:tcPr>
          <w:p w14:paraId="6DED6562" w14:textId="7093977C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475745D4" w14:textId="6A94FBFA" w:rsidR="007759A5" w:rsidRDefault="007759A5">
            <w:pPr>
              <w:spacing w:before="40" w:after="40"/>
              <w:jc w:val="center"/>
            </w:pPr>
          </w:p>
        </w:tc>
      </w:tr>
      <w:tr w:rsidR="007759A5" w14:paraId="41BB708C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08979BDA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Actos de autoridad</w:t>
            </w:r>
          </w:p>
        </w:tc>
        <w:tc>
          <w:tcPr>
            <w:tcW w:w="3312" w:type="dxa"/>
            <w:vAlign w:val="center"/>
          </w:tcPr>
          <w:p w14:paraId="3B42B0AB" w14:textId="267216CC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08806BFD" w14:textId="69275EF0" w:rsidR="007759A5" w:rsidRDefault="007759A5">
            <w:pPr>
              <w:spacing w:before="40" w:after="40"/>
              <w:jc w:val="center"/>
            </w:pPr>
          </w:p>
        </w:tc>
      </w:tr>
      <w:tr w:rsidR="007759A5" w14:paraId="280BC439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4ED98812" w14:textId="4D7A3C85" w:rsidR="007759A5" w:rsidRDefault="007759A5">
            <w:pPr>
              <w:spacing w:before="40" w:after="40"/>
            </w:pPr>
          </w:p>
        </w:tc>
        <w:tc>
          <w:tcPr>
            <w:tcW w:w="3312" w:type="dxa"/>
            <w:vAlign w:val="center"/>
          </w:tcPr>
          <w:p w14:paraId="0A45F2E2" w14:textId="2D7FF6B8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883817F" w14:textId="6570A53D" w:rsidR="007759A5" w:rsidRDefault="007759A5">
            <w:pPr>
              <w:spacing w:before="40" w:after="40"/>
              <w:jc w:val="center"/>
            </w:pPr>
          </w:p>
        </w:tc>
      </w:tr>
      <w:tr w:rsidR="007759A5" w14:paraId="78D30582" w14:textId="77777777">
        <w:tc>
          <w:tcPr>
            <w:tcW w:w="9360" w:type="dxa"/>
            <w:gridSpan w:val="3"/>
            <w:shd w:val="clear" w:color="auto" w:fill="1F3864"/>
            <w:vAlign w:val="center"/>
          </w:tcPr>
          <w:p w14:paraId="66738570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Cobertura Sección 2 Responsabilidad Civil Extracontractual</w:t>
            </w:r>
          </w:p>
        </w:tc>
      </w:tr>
      <w:tr w:rsidR="007759A5" w14:paraId="143F2D42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528734AD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Responsabilidad civil extracontractual</w:t>
            </w:r>
          </w:p>
        </w:tc>
        <w:tc>
          <w:tcPr>
            <w:tcW w:w="3312" w:type="dxa"/>
            <w:vAlign w:val="center"/>
          </w:tcPr>
          <w:p w14:paraId="27FCB2C8" w14:textId="320ECE9D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246365A5" w14:textId="2128B75A" w:rsidR="007759A5" w:rsidRDefault="007759A5">
            <w:pPr>
              <w:spacing w:before="40" w:after="40"/>
              <w:jc w:val="center"/>
            </w:pPr>
          </w:p>
        </w:tc>
      </w:tr>
      <w:tr w:rsidR="007759A5" w14:paraId="385FC41D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56B7E6EF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Contratistas y subcontratistas independientes</w:t>
            </w:r>
          </w:p>
        </w:tc>
        <w:tc>
          <w:tcPr>
            <w:tcW w:w="3312" w:type="dxa"/>
            <w:vAlign w:val="center"/>
          </w:tcPr>
          <w:p w14:paraId="6823543C" w14:textId="49A614B4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2E6373D7" w14:textId="7D192B7B" w:rsidR="007759A5" w:rsidRDefault="007759A5">
            <w:pPr>
              <w:spacing w:before="40" w:after="40"/>
              <w:jc w:val="center"/>
            </w:pPr>
          </w:p>
        </w:tc>
      </w:tr>
      <w:tr w:rsidR="007759A5" w14:paraId="4B73E9B0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4CF3718A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Civil Patronal</w:t>
            </w:r>
          </w:p>
        </w:tc>
        <w:tc>
          <w:tcPr>
            <w:tcW w:w="3312" w:type="dxa"/>
            <w:vAlign w:val="center"/>
          </w:tcPr>
          <w:p w14:paraId="32578F47" w14:textId="3FE06EE5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64206FF5" w14:textId="03752386" w:rsidR="007759A5" w:rsidRDefault="007759A5">
            <w:pPr>
              <w:spacing w:before="40" w:after="40"/>
              <w:jc w:val="center"/>
            </w:pPr>
          </w:p>
        </w:tc>
      </w:tr>
      <w:tr w:rsidR="007759A5" w14:paraId="069ED8FA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38D8DD0E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Civil cruzada</w:t>
            </w:r>
          </w:p>
        </w:tc>
        <w:tc>
          <w:tcPr>
            <w:tcW w:w="3312" w:type="dxa"/>
            <w:vAlign w:val="center"/>
          </w:tcPr>
          <w:p w14:paraId="72A52CF0" w14:textId="68212901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45B9DEA2" w14:textId="200B2F45" w:rsidR="007759A5" w:rsidRDefault="007759A5">
            <w:pPr>
              <w:spacing w:before="40" w:after="40"/>
              <w:jc w:val="center"/>
            </w:pPr>
          </w:p>
        </w:tc>
      </w:tr>
      <w:tr w:rsidR="007759A5" w14:paraId="01D3023E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16F6A66C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Vehículos propios y no propios</w:t>
            </w:r>
          </w:p>
        </w:tc>
        <w:tc>
          <w:tcPr>
            <w:tcW w:w="3312" w:type="dxa"/>
            <w:vAlign w:val="center"/>
          </w:tcPr>
          <w:p w14:paraId="0F5B282C" w14:textId="346EA748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720D688" w14:textId="5B2EFB61" w:rsidR="007759A5" w:rsidRDefault="007759A5">
            <w:pPr>
              <w:spacing w:before="40" w:after="40"/>
              <w:jc w:val="center"/>
            </w:pPr>
          </w:p>
        </w:tc>
      </w:tr>
      <w:tr w:rsidR="007759A5" w14:paraId="4E1190B5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1709A80B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Bienes bajo cuidado, tenencia y control</w:t>
            </w:r>
          </w:p>
        </w:tc>
        <w:tc>
          <w:tcPr>
            <w:tcW w:w="3312" w:type="dxa"/>
            <w:vAlign w:val="center"/>
          </w:tcPr>
          <w:p w14:paraId="68806538" w14:textId="6B4111A2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20B8012B" w14:textId="14145657" w:rsidR="007759A5" w:rsidRDefault="007759A5">
            <w:pPr>
              <w:spacing w:before="40" w:after="40"/>
              <w:jc w:val="center"/>
            </w:pPr>
          </w:p>
        </w:tc>
      </w:tr>
      <w:tr w:rsidR="007759A5" w14:paraId="1C1BA111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12E9518A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Contaminación, polución, filtración, accidental, súbita e imprevista</w:t>
            </w:r>
          </w:p>
        </w:tc>
        <w:tc>
          <w:tcPr>
            <w:tcW w:w="3312" w:type="dxa"/>
            <w:vAlign w:val="center"/>
          </w:tcPr>
          <w:p w14:paraId="1BE9D02F" w14:textId="6BADB286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73E465A0" w14:textId="3A4E5F60" w:rsidR="007759A5" w:rsidRDefault="007759A5">
            <w:pPr>
              <w:spacing w:before="40" w:after="40"/>
              <w:jc w:val="center"/>
            </w:pPr>
          </w:p>
        </w:tc>
      </w:tr>
      <w:tr w:rsidR="007759A5" w14:paraId="23E518DF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6AFEB90D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Vibración, eliminación o debilitación de elementos portantes para actividades de construcción</w:t>
            </w:r>
          </w:p>
        </w:tc>
        <w:tc>
          <w:tcPr>
            <w:tcW w:w="3312" w:type="dxa"/>
            <w:vAlign w:val="center"/>
          </w:tcPr>
          <w:p w14:paraId="490E2A8C" w14:textId="73EA61F3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3F831C65" w14:textId="01A6B7EB" w:rsidR="007759A5" w:rsidRDefault="007759A5">
            <w:pPr>
              <w:spacing w:before="40" w:after="40"/>
              <w:jc w:val="center"/>
            </w:pPr>
          </w:p>
        </w:tc>
      </w:tr>
      <w:tr w:rsidR="007759A5" w14:paraId="4D69499C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26F7F61C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Amparo opcional de conducciones y/o servicios subterráneos</w:t>
            </w:r>
          </w:p>
        </w:tc>
        <w:tc>
          <w:tcPr>
            <w:tcW w:w="3312" w:type="dxa"/>
            <w:vAlign w:val="center"/>
          </w:tcPr>
          <w:p w14:paraId="11A95482" w14:textId="39A9427A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281BCBE1" w14:textId="01BC8E3C" w:rsidR="007759A5" w:rsidRDefault="007759A5">
            <w:pPr>
              <w:spacing w:before="40" w:after="40"/>
              <w:jc w:val="center"/>
            </w:pPr>
          </w:p>
        </w:tc>
      </w:tr>
      <w:tr w:rsidR="007759A5" w14:paraId="50D99D3F" w14:textId="77777777">
        <w:tc>
          <w:tcPr>
            <w:tcW w:w="9360" w:type="dxa"/>
            <w:gridSpan w:val="3"/>
            <w:shd w:val="clear" w:color="auto" w:fill="1F3864"/>
            <w:vAlign w:val="center"/>
          </w:tcPr>
          <w:p w14:paraId="5B39BB77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Cobertura Sección 3 Terrorismo</w:t>
            </w:r>
          </w:p>
        </w:tc>
      </w:tr>
      <w:tr w:rsidR="007759A5" w14:paraId="62EE5855" w14:textId="77777777">
        <w:trPr>
          <w:cantSplit/>
        </w:trPr>
        <w:tc>
          <w:tcPr>
            <w:tcW w:w="2736" w:type="dxa"/>
            <w:shd w:val="clear" w:color="auto" w:fill="F2F2F2"/>
            <w:vAlign w:val="center"/>
          </w:tcPr>
          <w:p w14:paraId="47724BA2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Terrorismo</w:t>
            </w:r>
          </w:p>
        </w:tc>
        <w:tc>
          <w:tcPr>
            <w:tcW w:w="3312" w:type="dxa"/>
            <w:vAlign w:val="center"/>
          </w:tcPr>
          <w:p w14:paraId="06CC6637" w14:textId="0EFBCED7" w:rsidR="007759A5" w:rsidRDefault="007759A5">
            <w:pPr>
              <w:spacing w:before="40" w:after="40"/>
              <w:jc w:val="center"/>
            </w:pPr>
          </w:p>
        </w:tc>
        <w:tc>
          <w:tcPr>
            <w:tcW w:w="3312" w:type="dxa"/>
            <w:vAlign w:val="center"/>
          </w:tcPr>
          <w:p w14:paraId="6A79EFB8" w14:textId="2D682262" w:rsidR="007759A5" w:rsidRDefault="007759A5">
            <w:pPr>
              <w:spacing w:before="40" w:after="40"/>
              <w:jc w:val="center"/>
            </w:pPr>
          </w:p>
        </w:tc>
      </w:tr>
    </w:tbl>
    <w:p w14:paraId="6CBFA3B2" w14:textId="77777777" w:rsidR="007759A5" w:rsidRDefault="00000000">
      <w:r>
        <w:br w:type="page"/>
      </w:r>
    </w:p>
    <w:p w14:paraId="0EF7D64F" w14:textId="77777777" w:rsidR="007759A5" w:rsidRDefault="00000000">
      <w:pPr>
        <w:spacing w:before="240" w:after="120"/>
      </w:pPr>
      <w:r>
        <w:rPr>
          <w:b/>
          <w:color w:val="1F3864"/>
          <w:sz w:val="24"/>
          <w:u w:val="single"/>
        </w:rPr>
        <w:lastRenderedPageBreak/>
        <w:t>V.   DEDUCIBLES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022"/>
        <w:gridCol w:w="3164"/>
        <w:gridCol w:w="3164"/>
      </w:tblGrid>
      <w:tr w:rsidR="007759A5" w14:paraId="270403A2" w14:textId="77777777">
        <w:trPr>
          <w:tblHeader/>
        </w:trPr>
        <w:tc>
          <w:tcPr>
            <w:tcW w:w="3024" w:type="dxa"/>
            <w:shd w:val="clear" w:color="auto" w:fill="1F3864"/>
          </w:tcPr>
          <w:p w14:paraId="54E544E1" w14:textId="77777777" w:rsidR="007759A5" w:rsidRDefault="007759A5"/>
        </w:tc>
        <w:tc>
          <w:tcPr>
            <w:tcW w:w="3168" w:type="dxa"/>
            <w:vAlign w:val="center"/>
          </w:tcPr>
          <w:p w14:paraId="7A903DB5" w14:textId="01E16262" w:rsidR="007759A5" w:rsidRDefault="007759A5">
            <w:pPr>
              <w:jc w:val="center"/>
            </w:pPr>
          </w:p>
        </w:tc>
        <w:tc>
          <w:tcPr>
            <w:tcW w:w="3168" w:type="dxa"/>
            <w:vAlign w:val="center"/>
          </w:tcPr>
          <w:p w14:paraId="0A9C3E05" w14:textId="3E880E03" w:rsidR="007759A5" w:rsidRDefault="007759A5">
            <w:pPr>
              <w:jc w:val="center"/>
            </w:pPr>
          </w:p>
        </w:tc>
      </w:tr>
      <w:tr w:rsidR="007759A5" w14:paraId="4EE9BCAC" w14:textId="77777777">
        <w:tc>
          <w:tcPr>
            <w:tcW w:w="9360" w:type="dxa"/>
            <w:gridSpan w:val="3"/>
            <w:shd w:val="clear" w:color="auto" w:fill="1F3864"/>
            <w:vAlign w:val="center"/>
          </w:tcPr>
          <w:p w14:paraId="600C3212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Cobertura Sección 1 Todo Riesgo Construcción</w:t>
            </w:r>
          </w:p>
        </w:tc>
      </w:tr>
      <w:tr w:rsidR="007759A5" w14:paraId="56ECC5D4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77F7EE0B" w14:textId="4544E265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Incendio, rayo, humo y explosión </w:t>
            </w:r>
          </w:p>
        </w:tc>
        <w:tc>
          <w:tcPr>
            <w:tcW w:w="3168" w:type="dxa"/>
            <w:vAlign w:val="center"/>
          </w:tcPr>
          <w:p w14:paraId="7D741AD9" w14:textId="012FCDAB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6A36E49A" w14:textId="6D3ABB49" w:rsidR="007759A5" w:rsidRDefault="007759A5">
            <w:pPr>
              <w:spacing w:before="40" w:after="40"/>
              <w:jc w:val="center"/>
            </w:pPr>
          </w:p>
        </w:tc>
      </w:tr>
      <w:tr w:rsidR="007759A5" w14:paraId="3523D0B9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546E46B5" w14:textId="3C528854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Terremoto, temblor y/o erupción volcánica </w:t>
            </w:r>
          </w:p>
        </w:tc>
        <w:tc>
          <w:tcPr>
            <w:tcW w:w="3168" w:type="dxa"/>
            <w:vAlign w:val="center"/>
          </w:tcPr>
          <w:p w14:paraId="259B6ECA" w14:textId="5459DA38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56F5F779" w14:textId="21F1CD33" w:rsidR="007759A5" w:rsidRDefault="007759A5">
            <w:pPr>
              <w:spacing w:before="40" w:after="40"/>
              <w:jc w:val="center"/>
            </w:pPr>
          </w:p>
        </w:tc>
      </w:tr>
      <w:tr w:rsidR="007759A5" w14:paraId="35EBB4EB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3A0B1509" w14:textId="42FE9979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Tormenta e inundación, huracán, tifón, ciclón </w:t>
            </w:r>
          </w:p>
        </w:tc>
        <w:tc>
          <w:tcPr>
            <w:tcW w:w="3168" w:type="dxa"/>
            <w:vAlign w:val="center"/>
          </w:tcPr>
          <w:p w14:paraId="5632CD37" w14:textId="51F48065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75F793BD" w14:textId="161580A2" w:rsidR="007759A5" w:rsidRDefault="007759A5">
            <w:pPr>
              <w:spacing w:before="40" w:after="40"/>
              <w:jc w:val="center"/>
            </w:pPr>
          </w:p>
        </w:tc>
      </w:tr>
      <w:tr w:rsidR="007759A5" w14:paraId="2D83C0F9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2E886D92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Mantenimiento amplio</w:t>
            </w:r>
          </w:p>
        </w:tc>
        <w:tc>
          <w:tcPr>
            <w:tcW w:w="3168" w:type="dxa"/>
            <w:vAlign w:val="center"/>
          </w:tcPr>
          <w:p w14:paraId="42E0377B" w14:textId="7A0C1DF8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2EBD416D" w14:textId="2BEE8FB7" w:rsidR="007759A5" w:rsidRDefault="007759A5">
            <w:pPr>
              <w:spacing w:before="40" w:after="40"/>
              <w:jc w:val="center"/>
            </w:pPr>
          </w:p>
        </w:tc>
      </w:tr>
      <w:tr w:rsidR="007759A5" w14:paraId="200E8EAE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328EEA26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Remoción de escombros</w:t>
            </w:r>
          </w:p>
        </w:tc>
        <w:tc>
          <w:tcPr>
            <w:tcW w:w="3168" w:type="dxa"/>
            <w:vAlign w:val="center"/>
          </w:tcPr>
          <w:p w14:paraId="2FB9778B" w14:textId="53881E3D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792BCAC3" w14:textId="3DE69FAA" w:rsidR="007759A5" w:rsidRDefault="007759A5">
            <w:pPr>
              <w:spacing w:before="40" w:after="40"/>
              <w:jc w:val="center"/>
            </w:pPr>
          </w:p>
        </w:tc>
      </w:tr>
      <w:tr w:rsidR="007759A5" w14:paraId="5C702033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69847C28" w14:textId="53857C4E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Huelga, asonada, motín, conmoción civil o popular </w:t>
            </w:r>
          </w:p>
        </w:tc>
        <w:tc>
          <w:tcPr>
            <w:tcW w:w="3168" w:type="dxa"/>
            <w:vAlign w:val="center"/>
          </w:tcPr>
          <w:p w14:paraId="1A9BE74C" w14:textId="2D9270DA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6A04FD23" w14:textId="27FCF010" w:rsidR="007759A5" w:rsidRDefault="007759A5">
            <w:pPr>
              <w:spacing w:before="40" w:after="40"/>
              <w:jc w:val="center"/>
            </w:pPr>
          </w:p>
        </w:tc>
      </w:tr>
      <w:tr w:rsidR="007759A5" w14:paraId="081DCB8D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5490215D" w14:textId="135C35B7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Hurto calificado </w:t>
            </w:r>
          </w:p>
        </w:tc>
        <w:tc>
          <w:tcPr>
            <w:tcW w:w="3168" w:type="dxa"/>
            <w:vAlign w:val="center"/>
          </w:tcPr>
          <w:p w14:paraId="385CC8A6" w14:textId="2F3C203F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5A8A564E" w14:textId="66002945" w:rsidR="007759A5" w:rsidRDefault="007759A5">
            <w:pPr>
              <w:spacing w:before="40" w:after="40"/>
              <w:jc w:val="center"/>
            </w:pPr>
          </w:p>
        </w:tc>
      </w:tr>
      <w:tr w:rsidR="007759A5" w14:paraId="3A9A71C8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7A169232" w14:textId="4DE989E7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Error de diseño </w:t>
            </w:r>
          </w:p>
        </w:tc>
        <w:tc>
          <w:tcPr>
            <w:tcW w:w="3168" w:type="dxa"/>
            <w:vAlign w:val="center"/>
          </w:tcPr>
          <w:p w14:paraId="4EF38E49" w14:textId="1A3B1CF2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70A665C0" w14:textId="30ADE51B" w:rsidR="007759A5" w:rsidRDefault="007759A5">
            <w:pPr>
              <w:spacing w:before="40" w:after="40"/>
              <w:jc w:val="center"/>
            </w:pPr>
          </w:p>
        </w:tc>
      </w:tr>
      <w:tr w:rsidR="007759A5" w14:paraId="140A2BD9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520BE963" w14:textId="2EB76D51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Cables y tuberías subterráneas </w:t>
            </w:r>
          </w:p>
        </w:tc>
        <w:tc>
          <w:tcPr>
            <w:tcW w:w="3168" w:type="dxa"/>
            <w:vAlign w:val="center"/>
          </w:tcPr>
          <w:p w14:paraId="2E054BBD" w14:textId="60E6A206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1C376429" w14:textId="68D2251C" w:rsidR="007759A5" w:rsidRDefault="007759A5">
            <w:pPr>
              <w:spacing w:before="40" w:after="40"/>
              <w:jc w:val="center"/>
            </w:pPr>
          </w:p>
        </w:tc>
      </w:tr>
      <w:tr w:rsidR="007759A5" w14:paraId="0976DDAD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6540EB16" w14:textId="0E9CC17C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Propiedades adyacentes </w:t>
            </w:r>
          </w:p>
        </w:tc>
        <w:tc>
          <w:tcPr>
            <w:tcW w:w="3168" w:type="dxa"/>
            <w:vAlign w:val="center"/>
          </w:tcPr>
          <w:p w14:paraId="0687A13C" w14:textId="35354138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1C41200A" w14:textId="0AE2ADE1" w:rsidR="007759A5" w:rsidRDefault="007759A5">
            <w:pPr>
              <w:spacing w:before="40" w:after="40"/>
              <w:jc w:val="center"/>
            </w:pPr>
          </w:p>
        </w:tc>
      </w:tr>
      <w:tr w:rsidR="007759A5" w14:paraId="615D8B95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3022F89C" w14:textId="58BABACA" w:rsidR="007759A5" w:rsidRDefault="00000000">
            <w:pPr>
              <w:spacing w:before="40" w:after="40"/>
            </w:pPr>
            <w:r>
              <w:rPr>
                <w:sz w:val="16"/>
              </w:rPr>
              <w:t>Campamentos y almacenes</w:t>
            </w:r>
          </w:p>
        </w:tc>
        <w:tc>
          <w:tcPr>
            <w:tcW w:w="3168" w:type="dxa"/>
            <w:vAlign w:val="center"/>
          </w:tcPr>
          <w:p w14:paraId="48A84C71" w14:textId="2D0C2B6F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7B8967BC" w14:textId="5713C8D3" w:rsidR="007759A5" w:rsidRDefault="007759A5">
            <w:pPr>
              <w:spacing w:before="40" w:after="40"/>
              <w:jc w:val="center"/>
            </w:pPr>
          </w:p>
        </w:tc>
      </w:tr>
      <w:tr w:rsidR="007759A5" w14:paraId="57CBBA9A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5CC0CFBC" w14:textId="6895DFE1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Hundimiento de tierra o desprendimiento de tierra o de roca </w:t>
            </w:r>
          </w:p>
        </w:tc>
        <w:tc>
          <w:tcPr>
            <w:tcW w:w="3168" w:type="dxa"/>
            <w:vAlign w:val="center"/>
          </w:tcPr>
          <w:p w14:paraId="6BEE3BC2" w14:textId="408179D7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2D7760DD" w14:textId="46EB0090" w:rsidR="007759A5" w:rsidRDefault="007759A5">
            <w:pPr>
              <w:spacing w:before="40" w:after="40"/>
              <w:jc w:val="center"/>
            </w:pPr>
          </w:p>
        </w:tc>
      </w:tr>
      <w:tr w:rsidR="007759A5" w14:paraId="32292997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3DC28840" w14:textId="118CFB6B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Caída de aeronaves </w:t>
            </w:r>
          </w:p>
        </w:tc>
        <w:tc>
          <w:tcPr>
            <w:tcW w:w="3168" w:type="dxa"/>
            <w:vAlign w:val="center"/>
          </w:tcPr>
          <w:p w14:paraId="6AF1E513" w14:textId="2EC85B71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5CEE0455" w14:textId="422C0BAA" w:rsidR="007759A5" w:rsidRDefault="007759A5">
            <w:pPr>
              <w:spacing w:before="40" w:after="40"/>
              <w:jc w:val="center"/>
            </w:pPr>
          </w:p>
        </w:tc>
      </w:tr>
      <w:tr w:rsidR="007759A5" w14:paraId="350392D0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702D513B" w14:textId="25999F9C" w:rsidR="007759A5" w:rsidRDefault="00000000">
            <w:pPr>
              <w:spacing w:before="40" w:after="40"/>
            </w:pPr>
            <w:r>
              <w:rPr>
                <w:sz w:val="16"/>
              </w:rPr>
              <w:t>Impericia, negligencia y actos individuales malintencionados de operadores y trabajadores del asegurado</w:t>
            </w:r>
          </w:p>
        </w:tc>
        <w:tc>
          <w:tcPr>
            <w:tcW w:w="3168" w:type="dxa"/>
            <w:vAlign w:val="center"/>
          </w:tcPr>
          <w:p w14:paraId="15923A4C" w14:textId="67B42B19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25D344CF" w14:textId="5768B9FE" w:rsidR="007759A5" w:rsidRDefault="007759A5">
            <w:pPr>
              <w:spacing w:before="40" w:after="40"/>
              <w:jc w:val="center"/>
            </w:pPr>
          </w:p>
        </w:tc>
      </w:tr>
      <w:tr w:rsidR="007759A5" w14:paraId="1AC5D9C2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652418B1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Corto circuito</w:t>
            </w:r>
          </w:p>
        </w:tc>
        <w:tc>
          <w:tcPr>
            <w:tcW w:w="3168" w:type="dxa"/>
            <w:vAlign w:val="center"/>
          </w:tcPr>
          <w:p w14:paraId="34D4240E" w14:textId="70DE9226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4977FA30" w14:textId="05E65885" w:rsidR="007759A5" w:rsidRDefault="007759A5">
            <w:pPr>
              <w:spacing w:before="40" w:after="40"/>
              <w:jc w:val="center"/>
            </w:pPr>
          </w:p>
        </w:tc>
      </w:tr>
      <w:tr w:rsidR="007759A5" w14:paraId="2B9843C3" w14:textId="77777777">
        <w:tc>
          <w:tcPr>
            <w:tcW w:w="9360" w:type="dxa"/>
            <w:gridSpan w:val="3"/>
            <w:shd w:val="clear" w:color="auto" w:fill="1F3864"/>
            <w:vAlign w:val="center"/>
          </w:tcPr>
          <w:p w14:paraId="333FA48B" w14:textId="77777777" w:rsidR="007759A5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Cobertura Sección 2 Responsabilidad Civil Extracontractual</w:t>
            </w:r>
          </w:p>
        </w:tc>
      </w:tr>
      <w:tr w:rsidR="007759A5" w14:paraId="7E030CEB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0B6C4C76" w14:textId="7EAE1B66" w:rsidR="007759A5" w:rsidRDefault="00000000">
            <w:pPr>
              <w:spacing w:before="40" w:after="40"/>
            </w:pPr>
            <w:r>
              <w:rPr>
                <w:sz w:val="16"/>
              </w:rPr>
              <w:t xml:space="preserve">Responsabilidad civil extracontractual </w:t>
            </w:r>
          </w:p>
        </w:tc>
        <w:tc>
          <w:tcPr>
            <w:tcW w:w="3168" w:type="dxa"/>
            <w:vAlign w:val="center"/>
          </w:tcPr>
          <w:p w14:paraId="54BDFC52" w14:textId="6FCB36AB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1785AB23" w14:textId="3856AA2C" w:rsidR="007759A5" w:rsidRDefault="007759A5">
            <w:pPr>
              <w:spacing w:before="40" w:after="40"/>
              <w:jc w:val="center"/>
            </w:pPr>
          </w:p>
        </w:tc>
      </w:tr>
      <w:tr w:rsidR="007759A5" w14:paraId="07D68490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56137DD8" w14:textId="785E08AB" w:rsidR="007759A5" w:rsidRDefault="00000000">
            <w:pPr>
              <w:spacing w:before="40" w:after="40"/>
            </w:pPr>
            <w:r>
              <w:rPr>
                <w:sz w:val="16"/>
              </w:rPr>
              <w:t>Responsabilidad civil cruzada</w:t>
            </w:r>
          </w:p>
        </w:tc>
        <w:tc>
          <w:tcPr>
            <w:tcW w:w="3168" w:type="dxa"/>
            <w:vAlign w:val="center"/>
          </w:tcPr>
          <w:p w14:paraId="44CFA5A7" w14:textId="4983BC63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6D12DDDE" w14:textId="61FD3268" w:rsidR="007759A5" w:rsidRDefault="007759A5">
            <w:pPr>
              <w:spacing w:before="40" w:after="40"/>
              <w:jc w:val="center"/>
            </w:pPr>
          </w:p>
        </w:tc>
      </w:tr>
      <w:tr w:rsidR="007759A5" w14:paraId="3F34D21F" w14:textId="77777777">
        <w:trPr>
          <w:cantSplit/>
        </w:trPr>
        <w:tc>
          <w:tcPr>
            <w:tcW w:w="3024" w:type="dxa"/>
            <w:shd w:val="clear" w:color="auto" w:fill="F2F2F2"/>
            <w:vAlign w:val="center"/>
          </w:tcPr>
          <w:p w14:paraId="4BA845FA" w14:textId="77777777" w:rsidR="007759A5" w:rsidRDefault="00000000">
            <w:pPr>
              <w:spacing w:before="40" w:after="40"/>
            </w:pPr>
            <w:r>
              <w:rPr>
                <w:sz w:val="16"/>
              </w:rPr>
              <w:t>Propiedades existentes o que quedan bajo cuidado, custodia o supervisión del asegurado</w:t>
            </w:r>
          </w:p>
        </w:tc>
        <w:tc>
          <w:tcPr>
            <w:tcW w:w="3168" w:type="dxa"/>
            <w:vAlign w:val="center"/>
          </w:tcPr>
          <w:p w14:paraId="11917478" w14:textId="4ED37AFB" w:rsidR="007759A5" w:rsidRDefault="007759A5">
            <w:pPr>
              <w:spacing w:before="40" w:after="40"/>
              <w:jc w:val="center"/>
            </w:pPr>
          </w:p>
        </w:tc>
        <w:tc>
          <w:tcPr>
            <w:tcW w:w="3168" w:type="dxa"/>
            <w:vAlign w:val="center"/>
          </w:tcPr>
          <w:p w14:paraId="142DE19C" w14:textId="5DDEFE6D" w:rsidR="007759A5" w:rsidRDefault="007759A5">
            <w:pPr>
              <w:spacing w:before="40" w:after="40"/>
              <w:jc w:val="center"/>
            </w:pPr>
          </w:p>
        </w:tc>
      </w:tr>
    </w:tbl>
    <w:p w14:paraId="686DCECB" w14:textId="77777777" w:rsidR="007759A5" w:rsidRDefault="00000000">
      <w:pPr>
        <w:spacing w:before="240" w:after="120"/>
      </w:pPr>
      <w:r>
        <w:rPr>
          <w:b/>
          <w:color w:val="1F3864"/>
          <w:sz w:val="24"/>
          <w:u w:val="single"/>
        </w:rPr>
        <w:t>VI.   PREVALENCIA DE LOS TÉRMINOS COTIZADOS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0F5C3F" w14:paraId="6E06A162" w14:textId="77777777" w:rsidTr="00DB7D6F">
        <w:tc>
          <w:tcPr>
            <w:tcW w:w="9350" w:type="dxa"/>
            <w:shd w:val="clear" w:color="auto" w:fill="E8E8E8" w:themeFill="background2"/>
          </w:tcPr>
          <w:p w14:paraId="4C428955" w14:textId="77777777" w:rsidR="000F5C3F" w:rsidRPr="00AF32BB" w:rsidRDefault="000F5C3F" w:rsidP="00DB7D6F">
            <w:pPr>
              <w:jc w:val="both"/>
              <w:rPr>
                <w:color w:val="002060"/>
              </w:rPr>
            </w:pPr>
            <w:r w:rsidRPr="00AF32BB">
              <w:rPr>
                <w:b/>
                <w:color w:val="002060"/>
                <w:sz w:val="18"/>
              </w:rPr>
              <w:t>La información sobre el listado de Coberturas, Deducibles, Valores Asegurados, Cláusulas Adicionales, Sublímites, Primas, Tasas, Conclusiones, etc., es meramente ilustrativa y fue tomada de la cotización original y en firme presentada por el mercado asegurador. Los ítems mencionados se toman en forma parcial y a manera de ejemplo para facilitar la comparación, análisis y conclusión de lo que podría constituirse en la cotización más favorable al riesgo que se pretende trasladar.</w:t>
            </w:r>
          </w:p>
          <w:p w14:paraId="2F9B5427" w14:textId="77777777" w:rsidR="000F5C3F" w:rsidRPr="00AF32BB" w:rsidRDefault="000F5C3F" w:rsidP="00DB7D6F">
            <w:pPr>
              <w:jc w:val="both"/>
              <w:rPr>
                <w:b/>
                <w:color w:val="002060"/>
                <w:sz w:val="18"/>
              </w:rPr>
            </w:pPr>
            <w:proofErr w:type="spellStart"/>
            <w:r w:rsidRPr="00AF32BB">
              <w:rPr>
                <w:b/>
                <w:color w:val="002060"/>
                <w:sz w:val="18"/>
              </w:rPr>
              <w:t>Multiriesgos</w:t>
            </w:r>
            <w:proofErr w:type="spellEnd"/>
            <w:r w:rsidRPr="00AF32BB">
              <w:rPr>
                <w:b/>
                <w:color w:val="002060"/>
                <w:sz w:val="18"/>
              </w:rPr>
              <w:t xml:space="preserve"> de Colombia Ltda. expresamente hace extensivo al cliente los términos y condiciones oficiales de cada una de las Compañías de Seguros que demostraron su interés en el riesgo planteado y que presentaron su propuesta. En consecuencia, se deja establecido y expresamente pactado que, para todos los efectos técnicos y legales, prevalecen las Condiciones Técnicas y Económicas presentadas oficialmente por cada una de las Compañías de Seguros colombianas.</w:t>
            </w:r>
          </w:p>
          <w:p w14:paraId="74F82093" w14:textId="77777777" w:rsidR="000F5C3F" w:rsidRDefault="000F5C3F" w:rsidP="00DB7D6F">
            <w:pPr>
              <w:jc w:val="both"/>
              <w:rPr>
                <w:b/>
                <w:sz w:val="18"/>
              </w:rPr>
            </w:pPr>
          </w:p>
        </w:tc>
      </w:tr>
    </w:tbl>
    <w:p w14:paraId="25DEE2F8" w14:textId="77777777" w:rsidR="007759A5" w:rsidRDefault="00000000">
      <w:r>
        <w:lastRenderedPageBreak/>
        <w:br w:type="page"/>
      </w:r>
    </w:p>
    <w:sectPr w:rsidR="007759A5" w:rsidSect="00085A60">
      <w:headerReference w:type="default" r:id="rId11"/>
      <w:pgSz w:w="12240" w:h="15840"/>
      <w:pgMar w:top="192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AE77" w14:textId="77777777" w:rsidR="00BD77A2" w:rsidRDefault="00BD77A2" w:rsidP="00057F8E">
      <w:pPr>
        <w:spacing w:after="0" w:line="240" w:lineRule="auto"/>
      </w:pPr>
      <w:r>
        <w:separator/>
      </w:r>
    </w:p>
  </w:endnote>
  <w:endnote w:type="continuationSeparator" w:id="0">
    <w:p w14:paraId="619D9C61" w14:textId="77777777" w:rsidR="00BD77A2" w:rsidRDefault="00BD77A2" w:rsidP="00057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2B8E" w14:textId="77777777" w:rsidR="00BD77A2" w:rsidRDefault="00BD77A2" w:rsidP="00057F8E">
      <w:pPr>
        <w:spacing w:after="0" w:line="240" w:lineRule="auto"/>
      </w:pPr>
      <w:r>
        <w:separator/>
      </w:r>
    </w:p>
  </w:footnote>
  <w:footnote w:type="continuationSeparator" w:id="0">
    <w:p w14:paraId="551AB8B6" w14:textId="77777777" w:rsidR="00BD77A2" w:rsidRDefault="00BD77A2" w:rsidP="00057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67E7" w14:textId="77777777" w:rsidR="00057F8E" w:rsidRDefault="00057F8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06B926" wp14:editId="425BB108">
          <wp:simplePos x="0" y="0"/>
          <wp:positionH relativeFrom="column">
            <wp:posOffset>-928914</wp:posOffset>
          </wp:positionH>
          <wp:positionV relativeFrom="page">
            <wp:posOffset>-406400</wp:posOffset>
          </wp:positionV>
          <wp:extent cx="7780020" cy="10493829"/>
          <wp:effectExtent l="0" t="0" r="5080" b="0"/>
          <wp:wrapNone/>
          <wp:docPr id="2139145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145619" name="Picture 2139145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937" cy="104964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28F09E" w14:textId="77777777" w:rsidR="00057F8E" w:rsidRDefault="00057F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A13"/>
    <w:multiLevelType w:val="hybridMultilevel"/>
    <w:tmpl w:val="DE285A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567F"/>
    <w:multiLevelType w:val="multilevel"/>
    <w:tmpl w:val="303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F0042"/>
    <w:multiLevelType w:val="multilevel"/>
    <w:tmpl w:val="311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1D5A"/>
    <w:multiLevelType w:val="hybridMultilevel"/>
    <w:tmpl w:val="6E5AF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627A3"/>
    <w:multiLevelType w:val="hybridMultilevel"/>
    <w:tmpl w:val="F1528F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C38F6"/>
    <w:multiLevelType w:val="hybridMultilevel"/>
    <w:tmpl w:val="FF4CA0A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6584A"/>
    <w:multiLevelType w:val="multilevel"/>
    <w:tmpl w:val="D09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C11A5"/>
    <w:multiLevelType w:val="hybridMultilevel"/>
    <w:tmpl w:val="FF4CA0A8"/>
    <w:lvl w:ilvl="0" w:tplc="2500C4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21F66"/>
    <w:multiLevelType w:val="hybridMultilevel"/>
    <w:tmpl w:val="80DE5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4639D"/>
    <w:multiLevelType w:val="hybridMultilevel"/>
    <w:tmpl w:val="4002030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Bidi" w:hint="default"/>
        <w:color w:val="00206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D69F1"/>
    <w:multiLevelType w:val="hybridMultilevel"/>
    <w:tmpl w:val="FF4CA0A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3F6DF6"/>
    <w:multiLevelType w:val="hybridMultilevel"/>
    <w:tmpl w:val="82046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06848"/>
    <w:multiLevelType w:val="hybridMultilevel"/>
    <w:tmpl w:val="DE285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97848">
    <w:abstractNumId w:val="7"/>
  </w:num>
  <w:num w:numId="2" w16cid:durableId="80496620">
    <w:abstractNumId w:val="5"/>
  </w:num>
  <w:num w:numId="3" w16cid:durableId="588390247">
    <w:abstractNumId w:val="10"/>
  </w:num>
  <w:num w:numId="4" w16cid:durableId="1466042575">
    <w:abstractNumId w:val="9"/>
  </w:num>
  <w:num w:numId="5" w16cid:durableId="1495031008">
    <w:abstractNumId w:val="8"/>
  </w:num>
  <w:num w:numId="6" w16cid:durableId="1827284829">
    <w:abstractNumId w:val="11"/>
  </w:num>
  <w:num w:numId="7" w16cid:durableId="1444302005">
    <w:abstractNumId w:val="4"/>
  </w:num>
  <w:num w:numId="8" w16cid:durableId="315652770">
    <w:abstractNumId w:val="0"/>
  </w:num>
  <w:num w:numId="9" w16cid:durableId="1480031886">
    <w:abstractNumId w:val="12"/>
  </w:num>
  <w:num w:numId="10" w16cid:durableId="779106307">
    <w:abstractNumId w:val="3"/>
  </w:num>
  <w:num w:numId="11" w16cid:durableId="1367833879">
    <w:abstractNumId w:val="2"/>
  </w:num>
  <w:num w:numId="12" w16cid:durableId="868178641">
    <w:abstractNumId w:val="6"/>
  </w:num>
  <w:num w:numId="13" w16cid:durableId="2037005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8E"/>
    <w:rsid w:val="000000C2"/>
    <w:rsid w:val="00002A3C"/>
    <w:rsid w:val="00007031"/>
    <w:rsid w:val="00010F2A"/>
    <w:rsid w:val="00023345"/>
    <w:rsid w:val="00023DCF"/>
    <w:rsid w:val="00030395"/>
    <w:rsid w:val="00033222"/>
    <w:rsid w:val="000370A3"/>
    <w:rsid w:val="0004524D"/>
    <w:rsid w:val="00045888"/>
    <w:rsid w:val="00045B2A"/>
    <w:rsid w:val="0004721C"/>
    <w:rsid w:val="00050E90"/>
    <w:rsid w:val="00053589"/>
    <w:rsid w:val="00057B18"/>
    <w:rsid w:val="00057F8E"/>
    <w:rsid w:val="00060365"/>
    <w:rsid w:val="000748E2"/>
    <w:rsid w:val="000774B1"/>
    <w:rsid w:val="00080978"/>
    <w:rsid w:val="0008564E"/>
    <w:rsid w:val="00085A60"/>
    <w:rsid w:val="00087413"/>
    <w:rsid w:val="00087D29"/>
    <w:rsid w:val="00097E95"/>
    <w:rsid w:val="000A324D"/>
    <w:rsid w:val="000A7420"/>
    <w:rsid w:val="000B7807"/>
    <w:rsid w:val="000C028A"/>
    <w:rsid w:val="000C094C"/>
    <w:rsid w:val="000D6E11"/>
    <w:rsid w:val="000E4DBF"/>
    <w:rsid w:val="000F2E17"/>
    <w:rsid w:val="000F5C3F"/>
    <w:rsid w:val="000F5DCB"/>
    <w:rsid w:val="000F6574"/>
    <w:rsid w:val="00102E74"/>
    <w:rsid w:val="00120608"/>
    <w:rsid w:val="00120730"/>
    <w:rsid w:val="00126A81"/>
    <w:rsid w:val="00127B90"/>
    <w:rsid w:val="00130419"/>
    <w:rsid w:val="001430CF"/>
    <w:rsid w:val="00143B3C"/>
    <w:rsid w:val="001474DC"/>
    <w:rsid w:val="00157D6A"/>
    <w:rsid w:val="001646AA"/>
    <w:rsid w:val="00172A21"/>
    <w:rsid w:val="00173C5A"/>
    <w:rsid w:val="00187DEC"/>
    <w:rsid w:val="00197D8A"/>
    <w:rsid w:val="001B18F5"/>
    <w:rsid w:val="001C6556"/>
    <w:rsid w:val="001C6D60"/>
    <w:rsid w:val="001D7C39"/>
    <w:rsid w:val="001E511A"/>
    <w:rsid w:val="001F0544"/>
    <w:rsid w:val="001F22DF"/>
    <w:rsid w:val="001F27FD"/>
    <w:rsid w:val="001F324B"/>
    <w:rsid w:val="001F4056"/>
    <w:rsid w:val="001F40E4"/>
    <w:rsid w:val="001F52EC"/>
    <w:rsid w:val="001F6D51"/>
    <w:rsid w:val="0020186C"/>
    <w:rsid w:val="0020551D"/>
    <w:rsid w:val="00206626"/>
    <w:rsid w:val="00207B40"/>
    <w:rsid w:val="002104DE"/>
    <w:rsid w:val="00241FA1"/>
    <w:rsid w:val="00243254"/>
    <w:rsid w:val="00243A0C"/>
    <w:rsid w:val="00252D0E"/>
    <w:rsid w:val="002541A6"/>
    <w:rsid w:val="0025597B"/>
    <w:rsid w:val="00255DFE"/>
    <w:rsid w:val="00260FD9"/>
    <w:rsid w:val="00261C89"/>
    <w:rsid w:val="00264EC0"/>
    <w:rsid w:val="0026639E"/>
    <w:rsid w:val="002704D3"/>
    <w:rsid w:val="00271478"/>
    <w:rsid w:val="00273E22"/>
    <w:rsid w:val="002836B9"/>
    <w:rsid w:val="00290CD3"/>
    <w:rsid w:val="002913B8"/>
    <w:rsid w:val="00293A9C"/>
    <w:rsid w:val="002960FC"/>
    <w:rsid w:val="0029699C"/>
    <w:rsid w:val="002A200A"/>
    <w:rsid w:val="002A414E"/>
    <w:rsid w:val="002A62EF"/>
    <w:rsid w:val="002B09CB"/>
    <w:rsid w:val="002B127D"/>
    <w:rsid w:val="002B2BE6"/>
    <w:rsid w:val="002B4FF9"/>
    <w:rsid w:val="002C4FB9"/>
    <w:rsid w:val="002C718F"/>
    <w:rsid w:val="002E0311"/>
    <w:rsid w:val="002E1BA5"/>
    <w:rsid w:val="002E2374"/>
    <w:rsid w:val="002F123B"/>
    <w:rsid w:val="002F2473"/>
    <w:rsid w:val="002F2F91"/>
    <w:rsid w:val="00302960"/>
    <w:rsid w:val="003078E9"/>
    <w:rsid w:val="00310927"/>
    <w:rsid w:val="00314D74"/>
    <w:rsid w:val="003169CD"/>
    <w:rsid w:val="00333229"/>
    <w:rsid w:val="00335CB7"/>
    <w:rsid w:val="00343AFB"/>
    <w:rsid w:val="00357C71"/>
    <w:rsid w:val="00365863"/>
    <w:rsid w:val="00367106"/>
    <w:rsid w:val="003745F3"/>
    <w:rsid w:val="00390D66"/>
    <w:rsid w:val="00390D9C"/>
    <w:rsid w:val="00395E59"/>
    <w:rsid w:val="003B0852"/>
    <w:rsid w:val="003B1BBA"/>
    <w:rsid w:val="003B706C"/>
    <w:rsid w:val="003C02AC"/>
    <w:rsid w:val="003C0AE0"/>
    <w:rsid w:val="003C557C"/>
    <w:rsid w:val="003E0802"/>
    <w:rsid w:val="003E5D63"/>
    <w:rsid w:val="003E6921"/>
    <w:rsid w:val="003F161E"/>
    <w:rsid w:val="003F1F56"/>
    <w:rsid w:val="003F2448"/>
    <w:rsid w:val="003F7A7F"/>
    <w:rsid w:val="00405209"/>
    <w:rsid w:val="00413187"/>
    <w:rsid w:val="00421723"/>
    <w:rsid w:val="004262E1"/>
    <w:rsid w:val="00447983"/>
    <w:rsid w:val="00450152"/>
    <w:rsid w:val="004611EC"/>
    <w:rsid w:val="00461BB8"/>
    <w:rsid w:val="00472702"/>
    <w:rsid w:val="0047281F"/>
    <w:rsid w:val="0047410B"/>
    <w:rsid w:val="00475D8C"/>
    <w:rsid w:val="004847E9"/>
    <w:rsid w:val="00485A7F"/>
    <w:rsid w:val="00487405"/>
    <w:rsid w:val="0049158F"/>
    <w:rsid w:val="004A1232"/>
    <w:rsid w:val="004A2703"/>
    <w:rsid w:val="004A69BA"/>
    <w:rsid w:val="004B67AF"/>
    <w:rsid w:val="004C10B5"/>
    <w:rsid w:val="004C346A"/>
    <w:rsid w:val="004C57AB"/>
    <w:rsid w:val="004D150D"/>
    <w:rsid w:val="004D6872"/>
    <w:rsid w:val="004E019F"/>
    <w:rsid w:val="004F4821"/>
    <w:rsid w:val="004F5588"/>
    <w:rsid w:val="004F6B23"/>
    <w:rsid w:val="00503887"/>
    <w:rsid w:val="0050445C"/>
    <w:rsid w:val="00506033"/>
    <w:rsid w:val="00512FC0"/>
    <w:rsid w:val="00531194"/>
    <w:rsid w:val="00537FB9"/>
    <w:rsid w:val="005425DC"/>
    <w:rsid w:val="00542DFC"/>
    <w:rsid w:val="00545F0E"/>
    <w:rsid w:val="0055013E"/>
    <w:rsid w:val="00557217"/>
    <w:rsid w:val="0055764D"/>
    <w:rsid w:val="00562391"/>
    <w:rsid w:val="005629B7"/>
    <w:rsid w:val="0056602A"/>
    <w:rsid w:val="005725C2"/>
    <w:rsid w:val="00576101"/>
    <w:rsid w:val="00585B3B"/>
    <w:rsid w:val="0058636F"/>
    <w:rsid w:val="005921DD"/>
    <w:rsid w:val="0059412A"/>
    <w:rsid w:val="005945CA"/>
    <w:rsid w:val="005969DB"/>
    <w:rsid w:val="005A3D51"/>
    <w:rsid w:val="005A3D70"/>
    <w:rsid w:val="005A4307"/>
    <w:rsid w:val="005A5593"/>
    <w:rsid w:val="005A5C8B"/>
    <w:rsid w:val="005A76C1"/>
    <w:rsid w:val="005B348C"/>
    <w:rsid w:val="005C279D"/>
    <w:rsid w:val="005C2D38"/>
    <w:rsid w:val="005D0DCC"/>
    <w:rsid w:val="005D1224"/>
    <w:rsid w:val="005E05E9"/>
    <w:rsid w:val="005E5901"/>
    <w:rsid w:val="005F2551"/>
    <w:rsid w:val="005F53FE"/>
    <w:rsid w:val="00601AC5"/>
    <w:rsid w:val="006056E7"/>
    <w:rsid w:val="0061119F"/>
    <w:rsid w:val="00611FE2"/>
    <w:rsid w:val="006243ED"/>
    <w:rsid w:val="0062564C"/>
    <w:rsid w:val="00634609"/>
    <w:rsid w:val="00635CF8"/>
    <w:rsid w:val="00643A9B"/>
    <w:rsid w:val="00643F6A"/>
    <w:rsid w:val="00651EC2"/>
    <w:rsid w:val="006566E4"/>
    <w:rsid w:val="006568BC"/>
    <w:rsid w:val="006573E6"/>
    <w:rsid w:val="0067586B"/>
    <w:rsid w:val="00681F1C"/>
    <w:rsid w:val="00682D32"/>
    <w:rsid w:val="00687B48"/>
    <w:rsid w:val="006921B4"/>
    <w:rsid w:val="006A1A10"/>
    <w:rsid w:val="006C0FBC"/>
    <w:rsid w:val="006C3DF3"/>
    <w:rsid w:val="006D434B"/>
    <w:rsid w:val="006D51D4"/>
    <w:rsid w:val="006E291A"/>
    <w:rsid w:val="006F5DDE"/>
    <w:rsid w:val="00700B26"/>
    <w:rsid w:val="00703F53"/>
    <w:rsid w:val="00706270"/>
    <w:rsid w:val="00706BDC"/>
    <w:rsid w:val="007101D5"/>
    <w:rsid w:val="00713BC0"/>
    <w:rsid w:val="00713FA4"/>
    <w:rsid w:val="00715A8D"/>
    <w:rsid w:val="00722B88"/>
    <w:rsid w:val="00724FE3"/>
    <w:rsid w:val="0073773E"/>
    <w:rsid w:val="0074074E"/>
    <w:rsid w:val="0074349E"/>
    <w:rsid w:val="00744766"/>
    <w:rsid w:val="0077481B"/>
    <w:rsid w:val="00774AA7"/>
    <w:rsid w:val="007759A5"/>
    <w:rsid w:val="00776841"/>
    <w:rsid w:val="00780B76"/>
    <w:rsid w:val="00793C9F"/>
    <w:rsid w:val="007A0296"/>
    <w:rsid w:val="007A6471"/>
    <w:rsid w:val="007C338C"/>
    <w:rsid w:val="007C3720"/>
    <w:rsid w:val="007C3ABC"/>
    <w:rsid w:val="007C6E81"/>
    <w:rsid w:val="007D3D75"/>
    <w:rsid w:val="007D584F"/>
    <w:rsid w:val="007E29EC"/>
    <w:rsid w:val="007F1681"/>
    <w:rsid w:val="007F180C"/>
    <w:rsid w:val="007F21E0"/>
    <w:rsid w:val="00801BA4"/>
    <w:rsid w:val="008043BF"/>
    <w:rsid w:val="00813B3F"/>
    <w:rsid w:val="00820E89"/>
    <w:rsid w:val="0083596C"/>
    <w:rsid w:val="00836183"/>
    <w:rsid w:val="0084517B"/>
    <w:rsid w:val="00845CA8"/>
    <w:rsid w:val="00846F07"/>
    <w:rsid w:val="00857D26"/>
    <w:rsid w:val="0086478B"/>
    <w:rsid w:val="00870745"/>
    <w:rsid w:val="00870830"/>
    <w:rsid w:val="0087115F"/>
    <w:rsid w:val="00875B85"/>
    <w:rsid w:val="00881132"/>
    <w:rsid w:val="00882DA0"/>
    <w:rsid w:val="00887B89"/>
    <w:rsid w:val="00890617"/>
    <w:rsid w:val="00897F4B"/>
    <w:rsid w:val="008A4895"/>
    <w:rsid w:val="008A5F76"/>
    <w:rsid w:val="008A7635"/>
    <w:rsid w:val="008B68B3"/>
    <w:rsid w:val="008C094B"/>
    <w:rsid w:val="008C3462"/>
    <w:rsid w:val="008E1B70"/>
    <w:rsid w:val="008E3AFC"/>
    <w:rsid w:val="008E5E9D"/>
    <w:rsid w:val="00914735"/>
    <w:rsid w:val="009170B4"/>
    <w:rsid w:val="009237BB"/>
    <w:rsid w:val="00927B7D"/>
    <w:rsid w:val="009308D9"/>
    <w:rsid w:val="00936AA1"/>
    <w:rsid w:val="0093739C"/>
    <w:rsid w:val="00945931"/>
    <w:rsid w:val="00945FD3"/>
    <w:rsid w:val="00953307"/>
    <w:rsid w:val="009626E3"/>
    <w:rsid w:val="00965FC3"/>
    <w:rsid w:val="009664D3"/>
    <w:rsid w:val="00966571"/>
    <w:rsid w:val="00966CF2"/>
    <w:rsid w:val="00967812"/>
    <w:rsid w:val="00971FB8"/>
    <w:rsid w:val="00974CE8"/>
    <w:rsid w:val="00992410"/>
    <w:rsid w:val="00997C92"/>
    <w:rsid w:val="009A1C42"/>
    <w:rsid w:val="009A38B7"/>
    <w:rsid w:val="009B094D"/>
    <w:rsid w:val="009B1A7F"/>
    <w:rsid w:val="009B5462"/>
    <w:rsid w:val="009C3218"/>
    <w:rsid w:val="009D23B1"/>
    <w:rsid w:val="009E0AAD"/>
    <w:rsid w:val="009E795F"/>
    <w:rsid w:val="009F17B5"/>
    <w:rsid w:val="009F4163"/>
    <w:rsid w:val="009F6EB3"/>
    <w:rsid w:val="00A0274A"/>
    <w:rsid w:val="00A10406"/>
    <w:rsid w:val="00A15F28"/>
    <w:rsid w:val="00A168EF"/>
    <w:rsid w:val="00A174E4"/>
    <w:rsid w:val="00A22201"/>
    <w:rsid w:val="00A247AE"/>
    <w:rsid w:val="00A3218B"/>
    <w:rsid w:val="00A37A0D"/>
    <w:rsid w:val="00A422E8"/>
    <w:rsid w:val="00A6011A"/>
    <w:rsid w:val="00A604D9"/>
    <w:rsid w:val="00A62C92"/>
    <w:rsid w:val="00A677BB"/>
    <w:rsid w:val="00A70CE3"/>
    <w:rsid w:val="00A72C83"/>
    <w:rsid w:val="00A81CA9"/>
    <w:rsid w:val="00A83A6E"/>
    <w:rsid w:val="00A92123"/>
    <w:rsid w:val="00A944C1"/>
    <w:rsid w:val="00AA43BF"/>
    <w:rsid w:val="00AB1E2C"/>
    <w:rsid w:val="00AB63BF"/>
    <w:rsid w:val="00AB71EF"/>
    <w:rsid w:val="00AC2579"/>
    <w:rsid w:val="00AC64F5"/>
    <w:rsid w:val="00AD067F"/>
    <w:rsid w:val="00AD2BA6"/>
    <w:rsid w:val="00AD5667"/>
    <w:rsid w:val="00AD6B3E"/>
    <w:rsid w:val="00AD6DD4"/>
    <w:rsid w:val="00AE392E"/>
    <w:rsid w:val="00AF56BE"/>
    <w:rsid w:val="00AF5A0A"/>
    <w:rsid w:val="00AF7B3C"/>
    <w:rsid w:val="00B01D50"/>
    <w:rsid w:val="00B0711D"/>
    <w:rsid w:val="00B07324"/>
    <w:rsid w:val="00B11B6B"/>
    <w:rsid w:val="00B12007"/>
    <w:rsid w:val="00B143A2"/>
    <w:rsid w:val="00B21259"/>
    <w:rsid w:val="00B24CEA"/>
    <w:rsid w:val="00B433AD"/>
    <w:rsid w:val="00B452E1"/>
    <w:rsid w:val="00B46E61"/>
    <w:rsid w:val="00B46ECE"/>
    <w:rsid w:val="00B517CC"/>
    <w:rsid w:val="00B5439A"/>
    <w:rsid w:val="00B61E4A"/>
    <w:rsid w:val="00B672D5"/>
    <w:rsid w:val="00B676C0"/>
    <w:rsid w:val="00B72694"/>
    <w:rsid w:val="00B7338E"/>
    <w:rsid w:val="00B75C73"/>
    <w:rsid w:val="00B77CCA"/>
    <w:rsid w:val="00B86EFF"/>
    <w:rsid w:val="00B94CAD"/>
    <w:rsid w:val="00BA50E0"/>
    <w:rsid w:val="00BA5526"/>
    <w:rsid w:val="00BA67D0"/>
    <w:rsid w:val="00BA6F19"/>
    <w:rsid w:val="00BB0D38"/>
    <w:rsid w:val="00BB3ACD"/>
    <w:rsid w:val="00BB6C47"/>
    <w:rsid w:val="00BB6FC0"/>
    <w:rsid w:val="00BC2EF6"/>
    <w:rsid w:val="00BD09B1"/>
    <w:rsid w:val="00BD2E7F"/>
    <w:rsid w:val="00BD5D5A"/>
    <w:rsid w:val="00BD77A2"/>
    <w:rsid w:val="00BF052A"/>
    <w:rsid w:val="00BF1785"/>
    <w:rsid w:val="00BF2F88"/>
    <w:rsid w:val="00BF6CFB"/>
    <w:rsid w:val="00C03932"/>
    <w:rsid w:val="00C142B8"/>
    <w:rsid w:val="00C15B15"/>
    <w:rsid w:val="00C22D85"/>
    <w:rsid w:val="00C24E54"/>
    <w:rsid w:val="00C3754A"/>
    <w:rsid w:val="00C61883"/>
    <w:rsid w:val="00C76BBB"/>
    <w:rsid w:val="00C7703B"/>
    <w:rsid w:val="00C80939"/>
    <w:rsid w:val="00C8613D"/>
    <w:rsid w:val="00C875F4"/>
    <w:rsid w:val="00CA011A"/>
    <w:rsid w:val="00CA1748"/>
    <w:rsid w:val="00CA700E"/>
    <w:rsid w:val="00CB1929"/>
    <w:rsid w:val="00CB1FC5"/>
    <w:rsid w:val="00CB3F0F"/>
    <w:rsid w:val="00CB669E"/>
    <w:rsid w:val="00CD206D"/>
    <w:rsid w:val="00CD2F27"/>
    <w:rsid w:val="00CD454B"/>
    <w:rsid w:val="00CE0BCC"/>
    <w:rsid w:val="00CF70D6"/>
    <w:rsid w:val="00CF7DF8"/>
    <w:rsid w:val="00D01321"/>
    <w:rsid w:val="00D02DDF"/>
    <w:rsid w:val="00D02E93"/>
    <w:rsid w:val="00D0550E"/>
    <w:rsid w:val="00D055F1"/>
    <w:rsid w:val="00D058BD"/>
    <w:rsid w:val="00D1067A"/>
    <w:rsid w:val="00D13417"/>
    <w:rsid w:val="00D15281"/>
    <w:rsid w:val="00D161B1"/>
    <w:rsid w:val="00D1704A"/>
    <w:rsid w:val="00D37B88"/>
    <w:rsid w:val="00D422CF"/>
    <w:rsid w:val="00D437EA"/>
    <w:rsid w:val="00D45390"/>
    <w:rsid w:val="00D47EC8"/>
    <w:rsid w:val="00D50064"/>
    <w:rsid w:val="00D5410F"/>
    <w:rsid w:val="00D57A9D"/>
    <w:rsid w:val="00D61035"/>
    <w:rsid w:val="00D65F9F"/>
    <w:rsid w:val="00D75966"/>
    <w:rsid w:val="00D8224C"/>
    <w:rsid w:val="00D83108"/>
    <w:rsid w:val="00D8458A"/>
    <w:rsid w:val="00D93621"/>
    <w:rsid w:val="00DA473B"/>
    <w:rsid w:val="00DA653A"/>
    <w:rsid w:val="00DB1B01"/>
    <w:rsid w:val="00DC26B1"/>
    <w:rsid w:val="00DD31D2"/>
    <w:rsid w:val="00DD530E"/>
    <w:rsid w:val="00DE1471"/>
    <w:rsid w:val="00DF012A"/>
    <w:rsid w:val="00E004B7"/>
    <w:rsid w:val="00E009A5"/>
    <w:rsid w:val="00E10112"/>
    <w:rsid w:val="00E116AC"/>
    <w:rsid w:val="00E15F00"/>
    <w:rsid w:val="00E21320"/>
    <w:rsid w:val="00E24858"/>
    <w:rsid w:val="00E30A0C"/>
    <w:rsid w:val="00E33586"/>
    <w:rsid w:val="00E3449D"/>
    <w:rsid w:val="00E3507D"/>
    <w:rsid w:val="00E35CFC"/>
    <w:rsid w:val="00E36913"/>
    <w:rsid w:val="00E40C57"/>
    <w:rsid w:val="00E52FD0"/>
    <w:rsid w:val="00E53236"/>
    <w:rsid w:val="00E56A75"/>
    <w:rsid w:val="00E63603"/>
    <w:rsid w:val="00E71582"/>
    <w:rsid w:val="00E7693D"/>
    <w:rsid w:val="00E81463"/>
    <w:rsid w:val="00E912F2"/>
    <w:rsid w:val="00E93092"/>
    <w:rsid w:val="00E9533F"/>
    <w:rsid w:val="00E96F78"/>
    <w:rsid w:val="00EA0BB6"/>
    <w:rsid w:val="00EA2A2D"/>
    <w:rsid w:val="00EA5F04"/>
    <w:rsid w:val="00EB6F68"/>
    <w:rsid w:val="00EC5C30"/>
    <w:rsid w:val="00EE57DB"/>
    <w:rsid w:val="00EF059C"/>
    <w:rsid w:val="00EF1EC4"/>
    <w:rsid w:val="00EF4152"/>
    <w:rsid w:val="00EF6B40"/>
    <w:rsid w:val="00F23158"/>
    <w:rsid w:val="00F30139"/>
    <w:rsid w:val="00F37163"/>
    <w:rsid w:val="00F52A5B"/>
    <w:rsid w:val="00F56D5F"/>
    <w:rsid w:val="00F57317"/>
    <w:rsid w:val="00F57454"/>
    <w:rsid w:val="00F71275"/>
    <w:rsid w:val="00F716CD"/>
    <w:rsid w:val="00F71E55"/>
    <w:rsid w:val="00F73B88"/>
    <w:rsid w:val="00F778E9"/>
    <w:rsid w:val="00F83226"/>
    <w:rsid w:val="00F876A7"/>
    <w:rsid w:val="00F919B2"/>
    <w:rsid w:val="00F9523A"/>
    <w:rsid w:val="00FA4626"/>
    <w:rsid w:val="00FB3281"/>
    <w:rsid w:val="00FC0319"/>
    <w:rsid w:val="00FC4E19"/>
    <w:rsid w:val="00FC6E92"/>
    <w:rsid w:val="00FD166A"/>
    <w:rsid w:val="00FE588F"/>
    <w:rsid w:val="00FE6323"/>
    <w:rsid w:val="00FE7671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7A9C4"/>
  <w15:chartTrackingRefBased/>
  <w15:docId w15:val="{53D4A7BF-0506-6A4E-A33D-F123FB53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F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7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F8E"/>
  </w:style>
  <w:style w:type="paragraph" w:styleId="Footer">
    <w:name w:val="footer"/>
    <w:basedOn w:val="Normal"/>
    <w:link w:val="FooterChar"/>
    <w:uiPriority w:val="99"/>
    <w:unhideWhenUsed/>
    <w:rsid w:val="00057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F8E"/>
  </w:style>
  <w:style w:type="table" w:styleId="GridTable1Light-Accent1">
    <w:name w:val="Grid Table 1 Light Accent 1"/>
    <w:basedOn w:val="TableNormal"/>
    <w:uiPriority w:val="46"/>
    <w:rsid w:val="0020662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CD454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B4"/>
    <w:pPr>
      <w:autoSpaceDE w:val="0"/>
      <w:autoSpaceDN w:val="0"/>
      <w:adjustRightInd w:val="0"/>
      <w:spacing w:after="0" w:line="240" w:lineRule="auto"/>
    </w:pPr>
    <w:rPr>
      <w:rFonts w:ascii="Ubuntu" w:hAnsi="Ubuntu" w:cs="Ubuntu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8DF364A5D6754B8A70A3AD34328461" ma:contentTypeVersion="14" ma:contentTypeDescription="Crear nuevo documento." ma:contentTypeScope="" ma:versionID="4b68123b1857f6bf49ec7eabc0bceb69">
  <xsd:schema xmlns:xsd="http://www.w3.org/2001/XMLSchema" xmlns:xs="http://www.w3.org/2001/XMLSchema" xmlns:p="http://schemas.microsoft.com/office/2006/metadata/properties" xmlns:ns3="6cfe9c92-8b34-41df-8deb-d0bca9122556" xmlns:ns4="a4f6a6f3-cf63-4f43-8277-7c4424f8a3e5" targetNamespace="http://schemas.microsoft.com/office/2006/metadata/properties" ma:root="true" ma:fieldsID="c31344fe3e6ef73b65eadb01be84875b" ns3:_="" ns4:_="">
    <xsd:import namespace="6cfe9c92-8b34-41df-8deb-d0bca9122556"/>
    <xsd:import namespace="a4f6a6f3-cf63-4f43-8277-7c4424f8a3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e9c92-8b34-41df-8deb-d0bca91225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6a6f3-cf63-4f43-8277-7c4424f8a3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fe9c92-8b34-41df-8deb-d0bca9122556" xsi:nil="true"/>
  </documentManagement>
</p:properties>
</file>

<file path=customXml/itemProps1.xml><?xml version="1.0" encoding="utf-8"?>
<ds:datastoreItem xmlns:ds="http://schemas.openxmlformats.org/officeDocument/2006/customXml" ds:itemID="{AE12A416-8C68-40CF-84C6-E70275C2AA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60EBCE-1375-4A81-8F70-5724AF2F7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e9c92-8b34-41df-8deb-d0bca9122556"/>
    <ds:schemaRef ds:uri="a4f6a6f3-cf63-4f43-8277-7c4424f8a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0F9102-28A7-4D36-98CF-B5D7F0C993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62374B9-6BB1-4240-86D0-D3B46F538BCF}">
  <ds:schemaRefs>
    <ds:schemaRef ds:uri="http://schemas.microsoft.com/office/2006/metadata/properties"/>
    <ds:schemaRef ds:uri="http://schemas.microsoft.com/office/infopath/2007/PartnerControls"/>
    <ds:schemaRef ds:uri="6cfe9c92-8b34-41df-8deb-d0bca91225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Cardona</dc:creator>
  <cp:keywords/>
  <dc:description/>
  <cp:lastModifiedBy>JEISON ESTIVEN  RODRIGUEZ MORALES</cp:lastModifiedBy>
  <cp:revision>3</cp:revision>
  <cp:lastPrinted>2026-05-05T15:42:00Z</cp:lastPrinted>
  <dcterms:created xsi:type="dcterms:W3CDTF">2026-09-27T23:55:00Z</dcterms:created>
  <dcterms:modified xsi:type="dcterms:W3CDTF">2026-09-28T00:02:00Z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0x010100BA8DF364A5D6754B8A70A3AD34328461</vt:lpwstr>
  </property>
</Properties>
</file>