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2E5C8A"/>
          <w:sz w:val="56"/>
          <w:szCs w:val="56"/>
        </w:rPr>
        <w:t xml:space="preserve">AI-in-Architecture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Reusable Prompt Library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Ready-to-use prompts for application development, support, and architect deliveries</w:t>
      </w:r>
    </w:p>
    <w:p>
      <w:pPr>
        <w:spacing w:before="600"/>
        <w:jc w:val="center"/>
      </w:pPr>
      <w:r>
        <w:rPr>
          <w:color w:val="777777"/>
          <w:sz w:val="22"/>
          <w:szCs w:val="22"/>
        </w:rPr>
        <w:t xml:space="preserve">Foundation &amp; Experimentation Phase</w:t>
      </w:r>
    </w:p>
    <w:p>
      <w:pPr>
        <w:spacing w:after="120"/>
        <w:jc w:val="center"/>
      </w:pPr>
      <w:r>
        <w:rPr>
          <w:color w:val="777777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How to Use This Library</w:t>
      </w:r>
    </w:p>
    <w:p>
      <w:pPr>
        <w:spacing w:after="120"/>
      </w:pPr>
      <w:r>
        <w:t xml:space="preserve">Each prompt is written to be copy-paste ready. Replace every bracketed placeholder such as [REQUIREMENTS] or [CURRENT STATE] with your own content before running it. Prompts are designed to work with any capable LLM.</w:t>
      </w:r>
    </w:p>
    <w:p>
      <w:pPr>
        <w:pStyle w:val="Heading3"/>
      </w:pPr>
      <w: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 appear in square brackets — substitute these with your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prompt sets a persona, supplies context, defines the task, and fixes the output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 lines (cite sources, flag assumptions, no fabrication) are built in — keep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Diagrams are requested as Mermaid or PlantUML so they are version-controllable and renderable.</w:t>
      </w:r>
    </w:p>
    <w:p>
      <w:pPr>
        <w:pStyle w:val="Heading3"/>
      </w:pPr>
      <w:r>
        <w:t xml:space="preserve">Universal guardrail (append to any 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Constraints: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State any assumptions explicitly in a separate 'Assumptions' section.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If information is missing, ask clarifying questions before answering.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Do not fabricate facts, standards, or metrics. Cite the source when you reference one.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Flag low-confidence statements. This output is advisory; the architect owns the final decision.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Prompt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2100"/>
        <w:gridCol w:w="2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OKR Dimension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Architecture Decision Record (ADR)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Trade-off / options scoring matrix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vs. Buy vs. Reuse analysis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migration assessment (6 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Architecture pattern selector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C4 diagram generator (Context / Container)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Sequence diagram from flow 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OpenAPI contract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P-09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model / ERD generator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 elicitation &amp; validation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Architecture review vs. standards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Threat model (STRIDE)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Anti-pattern &amp; design-smell detection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Tech-debt assessment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Incident RCA assist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Runbook drafter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cost &amp; sizing estimate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Making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HLD / solution document drafter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P-19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Executive / stakeholder brief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P-20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Standards &amp; governance Q&amp;A (RAG)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Knowledge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Quality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Decision-Making Prompts</w:t>
      </w:r>
    </w:p>
    <w:p>
      <w:pPr>
        <w:pStyle w:val="Heading3"/>
      </w:pPr>
      <w:r>
        <w:t xml:space="preserve">P-01  Architecture Decision Record (ADR) Generator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You need to formally capture a decision with context, options, and rationale.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decision being made, drivers/constraints, options considered.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complete ADR in standard format.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senior solution architect. Produce an Architecture Decision Record (ADR)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the decision described below.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Decision context: [WHAT DECISION IS BEING MADE AND WHY NOW]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Business / technical drivers: [DRIVERS]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Constraints: [BUDGET, TIME, COMPLIANCE, EXISTING TECH, SKILLS]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Options under consideration: [OPTION A, OPTION B, OPTION C]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 the ADR with these sections: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Title and status (Proposed / Accepted / Superseded)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Context (the forces at play, in 4-6 sentences)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Options considered (for each: summary, pros, cons, risks)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Decision (the chosen option) and the rationale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Consequences (positive, negative, and follow-up actions)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6. Assumptions and open questions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Keep it concise and decision-focused. Flag any area where more data is needed.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P-02  Trade-off / Options Scoring Matrix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You have multiple viable options and need a structured, weighted comparison.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options, the evaluation criteria, and (optionally) criteria weights.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weighted scoring table plus a recommendation.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solution architect facilitating an objective trade-off analysis.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Options to compare: [OPTION 1, OPTION 2, OPTION 3]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Evaluation criteria: [e.g. cost, time-to-market, scalability, security,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operational complexity, team familiarity, vendor lock-in]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Criteria weights (1-5, optional): [WEIGHTS OR 'assign sensible weights and justify']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[SHORT PROBLEM CONTEXT]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 scoring matrix: rows = criteria (with weight), columns = options,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each cell scored 1-5 with a one-line justification.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 weighted total per option.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A recommendation with the reasoning, and the conditions under which 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different option would win.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The top 3 risks of the recommended option.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 your scoring assumptions. Do not invent numbers you cannot justify.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P-03  Build vs. Buy vs. Reuse Analysis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Deciding whether to build custom, buy a product/SaaS, or reuse an existing asset.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capability needed, key requirements, and known candidate products.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structured comparison and recommendation.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solution architect advising on a build vs. buy vs. reuse decision.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Capability required: [WHAT WE NEED]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functional requirements: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non-functional requirements: [SCALE, SECURITY, COMPLIANCE, SLAs]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Known candidate products / internal assets: [IF ANY]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Constraints: [BUDGET, TIMELINE, TEAM CAPACITY]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Analyze across three paths — Build, Buy, Reuse — covering: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cost of ownership (build + run), time-to-value, fit to requirements,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flexibility, risk, and long-term maintainability.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 with a recommendation, the key decision drivers behind it, and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signals that should trigger revisiting the decision. List assumptions.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P-04  Cloud Migration Assessment (6 Rs)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Assessing how to migrate an application or portfolio to the cloud.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Application description, current tech stack, pain points, and goals.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per-application 6 Rs recommendation with rationale.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cloud migration architect. Assess the application(s) below against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6 Rs framework (Rehost, Replatform, Repurchase, Refactor, Retain, Retire).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Application(s): [NAME + SHORT DESCRIPTION]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Current stack / hosting: [TECH, DB, INFRA]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Pain points: [PERFORMANCE, COST, MAINTAINABILITY, ETC.]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Migration goals: [COST, AGILITY, SCALE, MODERNIZATION]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cloud (if known): [AWS / AZURE / GCP / undecided]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each application provide: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Recommended R (with a brief justification).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Effort/complexity (Low/Med/High) and key risks.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Target-state services (name candidate cloud services).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Migration sequencing note (what should move first and why).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 assumptions and flag where a discovery deep-dive is required.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P-17  Cloud Cost &amp; Sizing Estimate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Producing an indicative cost and sizing estimate for a proposed design.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components, expected load, and target cloud.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sizing table and indicative monthly cost range with assumptions.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cloud cost architect. Produce an INDICATIVE sizing and cost estimate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the architecture described below. Make clear this is an order-of-magnitude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estimate, not a quote.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Components: [COMPUTE, DB, CACHE, STORAGE, MESSAGING, ETC.]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Expected load: [USERS, RPS, DATA VOLUME, GROWTH]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Availability target: [e.g. 99.9%]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cloud: [AWS / AZURE / GCP]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Region: [REGION]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 sizing table per component (instance type/tier, count, rationale).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An indicative monthly cost RANGE per component and a total range.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The top cost drivers and 3 concrete cost-optimization levers.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Explicit assumptions (pricing model, reserved vs. on-demand, etc.).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not present estimates as precise. Recommend validating with the cloud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provider's official pricing calculator.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Design Prompts</w:t>
      </w:r>
    </w:p>
    <w:p>
      <w:pPr>
        <w:pStyle w:val="Heading3"/>
      </w:pPr>
      <w:r>
        <w:t xml:space="preserve">P-05  Architecture Pattern Selector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Choosing an appropriate architecture or integration pattern for a problem.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problem, key NFRs, and constraints.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Ranked candidate patterns with fit rationale and trade-offs.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senior architect with deep knowledge of architecture and integration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patterns. Recommend the most suitable pattern(s) for the problem below.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Problem / capability: [DESCRIPTION]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non-functional requirements: [SCALE, LATENCY, CONSISTENCY, AVAILABILITY]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Constraints: [TEAM SKILLS, EXISTING TECH, BUDGET, TIME]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Top 2-3 candidate patterns, each with: what it is (1-2 lines), why it fits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here, key trade-offs, and when it would be the wrong choice.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 clear primary recommendation.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Common pitfalls to avoid when implementing the recommended pattern.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Prefer well-established patterns. State assumptions explicitly.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P-06  C4 Diagram Generator (Context / Container)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You need a C4 Level 1 (Context) or Level 2 (Container) diagram quickly.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system, its users, external systems, and major internal components.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Mermaid diagram code plus a short legend.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 producing C4 model diagrams. Generate the requested C4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diagram as Mermaid code (using the C4 syntax) that I can render directly.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C4 level required: [Context (L1) OR Container (L2)]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 name: [SYSTEM]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 / actors: [LIST WITH ROLES]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External systems: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Internal containers (for L2): [APPS, SERVICES, DATABASES, QUEUES]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interactions: [WHO CALLS WHAT, AND HOW]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The Mermaid code block, valid and renderable.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 brief legend explaining each element.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Any relationships you inferred (clearly marked as assumptions).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not add elements I did not mention without flagging them as assumptions.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P-07  Sequence Diagram from Flow Description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Turning a described interaction or process into a sequence diagram.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participants and the step-by-step flow.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Mermaid sequenceDiagram code.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architect. Convert the interaction described below into a Mermaid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sequenceDiagram that I can render directly.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Participants / systems: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Flow (step by step): [DESCRIBE THE STEPS, INCLUDING ALTERNATE/ERROR PATHS]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Valid Mermaid sequenceDiagram code, including activation bars and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alt/opt blocks for conditional and error paths.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 note listing any steps you inferred or assumed.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Keep participant names consistent. Do not invent steps without flagging them.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P-08  OpenAPI Contract Generator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Drafting an API contract from a capability description.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resource(s), operations, and key fields.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OpenAPI 3.1 YAML.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API designer following REST best practices. Produce an OpenAPI 3.1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specification (YAML) for the API described below.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 purpose: [WHAT IT DOES]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Resources: [RESOURCE NAMES]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Operations needed: [e.g. create, read, list, update, delete + custom actions]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fields per resource: [FIELDS AND TYPES]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Auth: [e.g. OAuth2 / API key / bearer]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Requirements for the spec: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Sensible resource-oriented paths and HTTP methods.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Request/response schemas with types and required fields.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Standard error responses (400, 401, 403, 404, 409, 500).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Pagination for list endpoints and an idempotency note for writes.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Brief descriptions on each operation.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 valid YAML only in a code block. State naming assumptions briefly after.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P-09  Data Model / ERD Generator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Producing a first-cut logical data model for a domain.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domain, the main entities, and known relationships.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Mermaid erDiagram plus a notes table.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data architect. Produce a logical data model for the domain below 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Mermaid erDiagram I can render directly.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Domain: [DESCRIPTION]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Known entities: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Known relationships: [e.g. a Customer has many Orders]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attributes (if known): [PER ENTITY]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 Mermaid erDiagram with entities, key attributes, primary/foreign keys,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and cardinalities.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 short notes section covering normalization choices, candidate indexes,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and any entity you inferred (marked as an assumption).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not over-model. Keep it to the entities implied by the domain.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P-10  NFR Elicitation &amp; Validation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Surfacing and pressure-testing non-functional requirements early.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system/feature and any known NFRs or business expectations.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structured NFR table with questions to resolve gaps.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 specializing in non-functional requirements. For the system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below, elicit and validate the NFRs.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 / feature: [DESCRIPTION]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Known expectations: [ANY STATED PERFORMANCE, SCALE, AVAILABILITY, ETC.]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Business context: [CRITICALITY, USERS, COMPLIANCE]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 a table covering these NFR categories: performance, scalability,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availability, security, reliability, maintainability, observability,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compliance, and cost. For each: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The relevant NFR(s) and a suggested measurable target.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Whether it is stated, implied, or missing.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 clarifying question to ask the stakeholder if it is unclear.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 the NFRs that most influence the architecture. State assumptions.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Review &amp; Quality Prompts</w:t>
      </w:r>
    </w:p>
    <w:p>
      <w:pPr>
        <w:pStyle w:val="Heading3"/>
      </w:pPr>
      <w:r>
        <w:t xml:space="preserve">P-11  Architecture Review vs. Standards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Reviewing a proposed design against architecture standards and NFRs.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design description (or diagram-as-text) and your standards/principles.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findings table with severity, rationale, and recommendation.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principal architect performing a design review. Review the proposed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architecture against the standards and principles provided.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Proposed design: [PASTE DESCRIPTION OR DIAGRAM-AS-TEXT]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Architecture standards / principles: [PASTE OR SUMMARIZE YOUR STANDARDS]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NFRs: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 a findings table with columns: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Finding | Area (e.g. security, scalability, data) | Severity (High/Med/Low)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Why it matters | Recommendation.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give: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 short overall assessment (is this fit for purpose?).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The top 3 things to fix before proceeding.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Base findings only on the information provided; flag where you lack detail.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not invent standards I did not give you.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P-12  Threat Model (STRIDE)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Performing a lightweight security threat model on a design.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system, its components, data flows, and trust boundaries.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STRIDE threat table with mitigations.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security architect. Perform a STRIDE threat model on the system below.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 / design: [DESCRIPTION OR DIAGRAM-AS-TEXT]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 &amp; data flows: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Trust boundaries: [e.g. internet -&gt; DMZ -&gt; internal]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Sensitive data handled: [PII, CREDENTIALS, PAYMENT, ETC.]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each relevant STRIDE category (Spoofing, Tampering, Repudiation,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Information disclosure, Denial of service, Elevation of privilege) produce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table: Threat | Affected component | Likelihood | Impact | Recommended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mitigation.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list the top 5 mitigations to prioritize. State assumptions and flag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any component where the data flow is unclear.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P-13  Anti-pattern &amp; Design-Smell Detection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Sanity-checking a design for common architectural anti-patterns.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design or code-level architecture description.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Detected anti-patterns with evidence and remediation.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reviewing architect. Inspect the architecture below for common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anti-patterns and design smells (e.g. god service, chatty integration,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shared mutable database, distributed monolith, missing idempotency,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tight coupling, single points of failure).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Architecture: [DESCRIPTION OR DIAGRAM-AS-TEXT]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each anti-pattern you detect provide: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The anti-pattern name and where it appears (the evidence).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Why it is a problem in this context.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 concrete remediation.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you do not have enough information to judge, say so rather than guessing.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Rank findings by impact.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Support &amp; Operations Prompts</w:t>
      </w:r>
    </w:p>
    <w:p>
      <w:pPr>
        <w:pStyle w:val="Heading3"/>
      </w:pPr>
      <w:r>
        <w:t xml:space="preserve">P-14  Tech-Debt Assessment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Assessing and prioritizing technical/architectural debt in a system.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system, known issues, and business pressures.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prioritized tech-debt register.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 assessing technical debt. Based on the information below,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 a prioritized tech-debt register.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System: [DESCRIPTION + STACK]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Known issues / symptoms: [BUGS, OUTAGES, SLOW DELIVERY, ETC.]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Business pressures: [ROADMAP, COMPLIANCE DEADLINES, COST]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 a register table: Debt item | Type (code/design/infra/data/process)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Impact if unaddressed | Effort to fix (Low/Med/High) | Priority | Suggested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recommend a sequencing of the top 5 items and explain the reasoning.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Distinguish facts I gave you from your inferences.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P-15  Incident RCA Assist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Structuring a root-cause analysis after an incident.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incident timeline, symptoms, and what is known so far.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structured RCA with contributing factors and actions.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 supporting a blameless root-cause analysis. Help structure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RCA for the incident below. Do not speculate beyond the evidence.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 summary: [WHAT HAPPENED, IMPACT, DURATION]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Timeline / events: [TIMESTAMPED EVENTS IF AVAILABLE]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Symptoms &amp; signals: [ERRORS, METRICS, ALERTS]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What is known about the cause so far: [NOTES]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 probable root cause and the contributing factors (use 5 Whys).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What detection/monitoring would have caught this earlier.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Short-term fixes and longer-term architectural remediations.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Preventive actions (with owner-type suggestions).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Clearly separate confirmed facts from hypotheses. List what evidence 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still needed to confirm the root cause.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P-16  Runbook Drafter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Creating an operational runbook for a service or recurring procedure.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service/procedure, known steps, and failure modes.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structured runbook.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SRE-minded architect. Draft an operational runbook for the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 or procedure below.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 / procedure: [NAME + PURPOSE]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Known steps: [ANY STEPS YOU ALREADY KNOW]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Common failure modes: [IF KNOWN]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Dependencies: [UPSTREAM/DOWNSTREAM SYSTEMS]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 a runbook with: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Purpose and when to use it.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Pre-checks / prerequisites.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Step-by-step procedure (numbered, with expected results).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Verification steps.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Rollback / recovery procedure.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6. Troubleshooting table (symptom -&gt; likely cause -&gt; action).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7. Escalation contacts placeholder.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 any step you inferred as an assumption to be verified by the owner.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Documentation &amp; Knowledge Prompts</w:t>
      </w:r>
    </w:p>
    <w:p>
      <w:pPr>
        <w:pStyle w:val="Heading3"/>
      </w:pPr>
      <w:r>
        <w:t xml:space="preserve">P-18  HLD / Solution Document Drafter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Drafting a high-level design document from notes and decisions.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solution context, decisions made, and components.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structured HLD draft.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 solution architect writing a High-Level Design (HLD) document.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Draft the HLD from the inputs below. Keep it clear and review-ready.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Solution context / problem: [DESCRIPTION]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Goals &amp; scope (in / out):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decisions made: [SUMMARIZE OR LINK ADRs]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Integrations: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NFRs: [LIST]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 an HLD with these sections: Overview, Goals &amp; Non-Goals,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Architecture Overview (describe; suggest where a diagram belongs),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 &amp; Responsibilities, Data, Integrations &amp; Interfaces,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Non-Functional Requirements, Security, Risks &amp; Mitigations,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Assumptions &amp; Open Questions.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placeholders where information is missing rather than inventing 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P-19  Executive / Stakeholder Brief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Translating a technical solution into a concise non-technical brief.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solution, the decision needed, and the audience.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one-page executive brief.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 communicating to a non-technical executive audience.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Turn the technical content below into a concise one-page brief.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Solution / proposal: [TECHNICAL SUMMARY]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Decision or support needed: [WHAT YOU WANT FROM THEM]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Audience: [e.g. CIO, steering committee]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Budget / timeline context: [IF RELEVANT]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The ask, in one sentence.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Why it matters to the business (outcomes, not technology).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Options and the recommendation (plain language).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Cost / time / risk at a glance.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What you need from the audience and by when.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Avoid jargon. Lead with business value. Keep it to one page.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P-20  Standards &amp; Governance Q&amp;A (RAG)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When to use: </w:t>
      </w:r>
      <w:r>
        <w:rPr>
          <w:sz w:val="20"/>
          <w:szCs w:val="20"/>
        </w:rPr>
        <w:t xml:space="preserve">Answering questions grounded strictly in your own architecture standards.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Inputs to supply: </w:t>
      </w:r>
      <w:r>
        <w:rPr>
          <w:sz w:val="20"/>
          <w:szCs w:val="20"/>
        </w:rPr>
        <w:t xml:space="preserve">The relevant standards text (pasted or retrieved) and the question.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Output format: </w:t>
      </w:r>
      <w:r>
        <w:rPr>
          <w:sz w:val="20"/>
          <w:szCs w:val="20"/>
        </w:rPr>
        <w:t xml:space="preserve">A grounded answer with citations and explicit gaps.</w:t>
      </w:r>
    </w:p>
    <w:p>
      <w:pPr>
        <w:spacing w:after="60" w:before="60"/>
      </w:pPr>
      <w:r>
        <w:rPr>
          <w:b/>
          <w:bCs/>
          <w:color w:val="2E5C8A"/>
          <w:sz w:val="20"/>
          <w:szCs w:val="20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 as an architecture governance assistant. Answer the question using ONLY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standards content provided. Do not use outside knowledge.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Standards content: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[PASTE THE RELEVANT STANDARDS / PRINCIPLES / GUIDELINES]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Question: [THE QUESTION]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Answer strictly from the provided content. Quote or reference the specific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section your answer relies 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If the content does not cover the question, say so explicitly and state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what additional standard would be needed.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Do not infer a rule that is not written. Flag ambiguities.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Keep the answer concise and actionable.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Responsible-Use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Human-in-the-loop: all AI output is advisory. The architect reviews and owns every decision, diagram, and document before it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Confidentiality: do not paste sensitive data, secrets, credentials, or regulated information into external tools unless they are approved for that data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Grounding: prefer prompts that supply your own standards and context (e.g. P-11, P-20) over relying on the model's general knowledge.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Versioning: store these prompts in a shared repository, version them, and capture which prompt produced which deliverable so improvements are traceable.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Measurement: baseline the time taken for ADRs, diagrams, and reviews before adoption so productivity gains (KR3) can be evidenced.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AI-in-Architecture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160" w:before="24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2026-06-01T04:18:54.230Z</dcterms:created>
  <dcterms:modified xsi:type="dcterms:W3CDTF">2026-06-01T04:18:54.230Z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