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12/05/2026</w:t>
      </w:r>
      <w:r w:rsidDel="00000000" w:rsidR="00000000" w:rsidRPr="00000000">
        <w:rPr>
          <w:rtl w:val="0"/>
        </w:rPr>
      </w:r>
    </w:p>
    <w:p w:rsidR="00000000" w:rsidDel="00000000" w:rsidP="00000000" w:rsidRDefault="00000000" w:rsidRPr="00000000" w14:paraId="00000002">
      <w:pPr>
        <w:spacing w:after="0" w:line="276" w:lineRule="auto"/>
        <w:rPr>
          <w:rFonts w:ascii="Times New Roman" w:cs="Times New Roman" w:eastAsia="Times New Roman" w:hAnsi="Times New Roman"/>
          <w:color w:val="ff0000"/>
          <w:sz w:val="24"/>
          <w:szCs w:val="24"/>
        </w:rPr>
      </w:pPr>
      <w:bookmarkStart w:colFirst="0" w:colLast="0" w:name="_1fob9te" w:id="0"/>
      <w:bookmarkEnd w:id="0"/>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Aiff Aiman</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B16-03-09 Apartment Palma, Jalan Desa Ria Bandar Country Homes,</w:t>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48000 Rawang, Selangor</w:t>
        <w:br w:type="textWrapping"/>
      </w:r>
    </w:p>
    <w:p w:rsidR="00000000" w:rsidDel="00000000" w:rsidP="00000000" w:rsidRDefault="00000000" w:rsidRPr="00000000" w14:paraId="00000006">
      <w:pPr>
        <w:spacing w:line="240" w:lineRule="auto"/>
        <w:rPr/>
      </w:pPr>
      <w:r w:rsidDel="00000000" w:rsidR="00000000" w:rsidRPr="00000000">
        <w:rPr>
          <w:rFonts w:ascii="Times New Roman" w:cs="Times New Roman" w:eastAsia="Times New Roman" w:hAnsi="Times New Roman"/>
          <w:sz w:val="24"/>
          <w:szCs w:val="24"/>
          <w:rtl w:val="0"/>
        </w:rPr>
        <w:t xml:space="preserve">Dear Aliff,</w:t>
      </w: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tl w:val="0"/>
        </w:rPr>
        <w:t xml:space="preserve">Subject: Contract of Employment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We are pleased to continue your employment as a </w:t>
      </w:r>
      <w:r w:rsidDel="00000000" w:rsidR="00000000" w:rsidRPr="00000000">
        <w:rPr>
          <w:rFonts w:ascii="Times New Roman" w:cs="Times New Roman" w:eastAsia="Times New Roman" w:hAnsi="Times New Roman"/>
          <w:b w:val="1"/>
          <w:bCs w:val="1"/>
          <w:sz w:val="24"/>
          <w:szCs w:val="24"/>
          <w:rtl w:val="0"/>
        </w:rPr>
        <w:t xml:space="preserve">Creative Designer</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bCs w:val="1"/>
          <w:sz w:val="24"/>
          <w:szCs w:val="24"/>
          <w:rtl w:val="0"/>
        </w:rPr>
        <w:t xml:space="preserve">XCalibur Digital Sdn. Bhd.</w:t>
      </w:r>
      <w:r w:rsidDel="00000000" w:rsidR="00000000" w:rsidRPr="00000000">
        <w:rPr>
          <w:rFonts w:ascii="Times New Roman" w:cs="Times New Roman" w:eastAsia="Times New Roman" w:hAnsi="Times New Roman"/>
          <w:sz w:val="24"/>
          <w:szCs w:val="24"/>
          <w:rtl w:val="0"/>
        </w:rPr>
        <w:t xml:space="preserve"> under the following terms and conditions: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sz w:val="24"/>
          <w:szCs w:val="24"/>
          <w:u w:val="single"/>
          <w:rtl w:val="0"/>
        </w:rPr>
        <w:t xml:space="preserve">CONTRACTUAL EMPLOYMENT</w:t>
      </w:r>
      <w:r w:rsidDel="00000000" w:rsidR="00000000" w:rsidRPr="00000000">
        <w:rPr>
          <w:rtl w:val="0"/>
        </w:rPr>
      </w:r>
    </w:p>
    <w:p w:rsidR="00000000" w:rsidDel="00000000" w:rsidP="00000000" w:rsidRDefault="00000000" w:rsidRPr="00000000" w14:paraId="0000000D">
      <w:pPr>
        <w:spacing w:after="0" w:line="276" w:lineRule="auto"/>
        <w:ind w:left="0" w:firstLine="0"/>
        <w:jc w:val="both"/>
        <w:rPr>
          <w:rFonts w:ascii="Times New Roman" w:cs="Times New Roman" w:eastAsia="Times New Roman" w:hAnsi="Times New Roman"/>
          <w:color w:val="222222"/>
          <w:sz w:val="24"/>
          <w:szCs w:val="24"/>
        </w:rPr>
      </w:pPr>
      <w:bookmarkStart w:colFirst="0" w:colLast="0" w:name="_bunwgnpb1701" w:id="1"/>
      <w:bookmarkEnd w:id="1"/>
      <w:r w:rsidDel="00000000" w:rsidR="00000000" w:rsidRPr="00000000">
        <w:rPr>
          <w:rtl w:val="0"/>
        </w:rPr>
      </w:r>
    </w:p>
    <w:p w:rsidR="00000000" w:rsidDel="00000000" w:rsidP="00000000" w:rsidRDefault="00000000" w:rsidRPr="00000000" w14:paraId="0000000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employment with the Company shall continue on a fixed-term basis commencing on </w:t>
      </w:r>
      <w:r w:rsidDel="00000000" w:rsidR="00000000" w:rsidRPr="00000000">
        <w:rPr>
          <w:rFonts w:ascii="Times New Roman" w:cs="Times New Roman" w:eastAsia="Times New Roman" w:hAnsi="Times New Roman"/>
          <w:b w:val="1"/>
          <w:bCs w:val="1"/>
          <w:sz w:val="24"/>
          <w:szCs w:val="24"/>
          <w:rtl w:val="0"/>
        </w:rPr>
        <w:t xml:space="preserve">12th May 2026</w:t>
      </w:r>
      <w:r w:rsidDel="00000000" w:rsidR="00000000" w:rsidRPr="00000000">
        <w:rPr>
          <w:rFonts w:ascii="Times New Roman" w:cs="Times New Roman" w:eastAsia="Times New Roman" w:hAnsi="Times New Roman"/>
          <w:sz w:val="24"/>
          <w:szCs w:val="24"/>
          <w:rtl w:val="0"/>
        </w:rPr>
        <w:t xml:space="preserve"> and ending on </w:t>
      </w:r>
      <w:r w:rsidDel="00000000" w:rsidR="00000000" w:rsidRPr="00000000">
        <w:rPr>
          <w:rFonts w:ascii="Times New Roman" w:cs="Times New Roman" w:eastAsia="Times New Roman" w:hAnsi="Times New Roman"/>
          <w:b w:val="1"/>
          <w:bCs w:val="1"/>
          <w:sz w:val="24"/>
          <w:szCs w:val="24"/>
          <w:rtl w:val="0"/>
        </w:rPr>
        <w:t xml:space="preserve">30th September 2026</w:t>
      </w:r>
      <w:r w:rsidDel="00000000" w:rsidR="00000000" w:rsidRPr="00000000">
        <w:rPr>
          <w:rFonts w:ascii="Times New Roman" w:cs="Times New Roman" w:eastAsia="Times New Roman" w:hAnsi="Times New Roman"/>
          <w:sz w:val="24"/>
          <w:szCs w:val="24"/>
          <w:rtl w:val="0"/>
        </w:rPr>
        <w:t xml:space="preserve">, unless terminated earlier in accordance with the terms of this Agreement.</w:t>
      </w:r>
    </w:p>
    <w:p w:rsidR="00000000" w:rsidDel="00000000" w:rsidP="00000000" w:rsidRDefault="00000000" w:rsidRPr="00000000" w14:paraId="0000000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this period, your employment status shall remain under review and shall not constitute confirmation of permanent employment. The Company reserves the right to assess your performance, conduct, attendance, adaptability, and suitability for future roles throughout this period.</w:t>
      </w:r>
    </w:p>
    <w:p w:rsidR="00000000" w:rsidDel="00000000" w:rsidP="00000000" w:rsidRDefault="00000000" w:rsidRPr="00000000" w14:paraId="00000010">
      <w:pP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1">
      <w:pPr>
        <w:spacing w:after="0" w:line="276" w:lineRule="auto"/>
        <w:ind w:left="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Scope of Employment:</w:t>
      </w:r>
      <w:r w:rsidDel="00000000" w:rsidR="00000000" w:rsidRPr="00000000">
        <w:rPr>
          <w:rFonts w:ascii="Times New Roman" w:cs="Times New Roman" w:eastAsia="Times New Roman" w:hAnsi="Times New Roman"/>
          <w:color w:val="222222"/>
          <w:sz w:val="24"/>
          <w:szCs w:val="24"/>
          <w:rtl w:val="0"/>
        </w:rPr>
        <w:t xml:space="preserve"> You shall continue to perform such duties and responsibilities as may reasonably be assigned by the Company from time to time.</w:t>
      </w:r>
    </w:p>
    <w:p w:rsidR="00000000" w:rsidDel="00000000" w:rsidP="00000000" w:rsidRDefault="00000000" w:rsidRPr="00000000" w14:paraId="00000012">
      <w:pPr>
        <w:spacing w:after="240" w:before="24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As agreed between you and the Head of Production, From </w:t>
      </w:r>
      <w:r w:rsidDel="00000000" w:rsidR="00000000" w:rsidRPr="00000000">
        <w:rPr>
          <w:rFonts w:ascii="Times New Roman" w:cs="Times New Roman" w:eastAsia="Times New Roman" w:hAnsi="Times New Roman"/>
          <w:b w:val="1"/>
          <w:bCs w:val="1"/>
          <w:color w:val="222222"/>
          <w:sz w:val="24"/>
          <w:szCs w:val="24"/>
          <w:rtl w:val="0"/>
        </w:rPr>
        <w:t xml:space="preserve">12th May 2026 to 30th September 2026</w:t>
      </w:r>
      <w:r w:rsidDel="00000000" w:rsidR="00000000" w:rsidRPr="00000000">
        <w:rPr>
          <w:rFonts w:ascii="Times New Roman" w:cs="Times New Roman" w:eastAsia="Times New Roman" w:hAnsi="Times New Roman"/>
          <w:color w:val="222222"/>
          <w:sz w:val="24"/>
          <w:szCs w:val="24"/>
          <w:rtl w:val="0"/>
        </w:rPr>
        <w:t xml:space="preserve">, you will primarily serve in the role of </w:t>
      </w:r>
      <w:r w:rsidDel="00000000" w:rsidR="00000000" w:rsidRPr="00000000">
        <w:rPr>
          <w:rFonts w:ascii="Times New Roman" w:cs="Times New Roman" w:eastAsia="Times New Roman" w:hAnsi="Times New Roman"/>
          <w:b w:val="1"/>
          <w:bCs w:val="1"/>
          <w:color w:val="222222"/>
          <w:sz w:val="24"/>
          <w:szCs w:val="24"/>
          <w:rtl w:val="0"/>
        </w:rPr>
        <w:t xml:space="preserve">Creative Designer</w:t>
      </w:r>
      <w:r w:rsidDel="00000000" w:rsidR="00000000" w:rsidRPr="00000000">
        <w:rPr>
          <w:rFonts w:ascii="Times New Roman" w:cs="Times New Roman" w:eastAsia="Times New Roman" w:hAnsi="Times New Roman"/>
          <w:color w:val="222222"/>
          <w:sz w:val="24"/>
          <w:szCs w:val="24"/>
          <w:rtl w:val="0"/>
        </w:rPr>
        <w:t xml:space="preserve"> while undergoing a structured transition into the Company's Video Team.</w:t>
      </w:r>
    </w:p>
    <w:p w:rsidR="00000000" w:rsidDel="00000000" w:rsidP="00000000" w:rsidRDefault="00000000" w:rsidRPr="00000000" w14:paraId="00000013">
      <w:pPr>
        <w:spacing w:after="240" w:before="24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During this transition period, you may be assigned video-related tasks, training, production</w:t>
      </w:r>
    </w:p>
    <w:p w:rsidR="00000000" w:rsidDel="00000000" w:rsidP="00000000" w:rsidRDefault="00000000" w:rsidRPr="00000000" w14:paraId="00000014">
      <w:pPr>
        <w:spacing w:after="240" w:before="24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support responsibilities, and other duties necessary to facilitate your development within the Video Team </w:t>
      </w:r>
    </w:p>
    <w:p w:rsidR="00000000" w:rsidDel="00000000" w:rsidP="00000000" w:rsidRDefault="00000000" w:rsidRPr="00000000" w14:paraId="00000015">
      <w:pPr>
        <w:spacing w:after="240" w:before="24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Company will conduct a performance and suitability review for the video team prior to the expiration of this fixed-term period. Subject to your suitability for the transition and business requirements, the Company may: </w:t>
      </w:r>
    </w:p>
    <w:p w:rsidR="00000000" w:rsidDel="00000000" w:rsidP="00000000" w:rsidRDefault="00000000" w:rsidRPr="00000000" w14:paraId="00000016">
      <w:pPr>
        <w:spacing w:after="240" w:before="24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 offer continued employment in the Video Team;</w:t>
        <w:br w:type="textWrapping"/>
        <w:t xml:space="preserve">(b) extend the fixed-term arrangement; or</w:t>
        <w:br w:type="textWrapping"/>
        <w:t xml:space="preserve">(c) conclude the employment relationship upon expiry of this Agreement.</w:t>
      </w:r>
    </w:p>
    <w:p w:rsidR="00000000" w:rsidDel="00000000" w:rsidP="00000000" w:rsidRDefault="00000000" w:rsidRPr="00000000" w14:paraId="00000017">
      <w:pPr>
        <w:spacing w:after="240" w:before="24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Nothing in this Agreement shall be construed as a guarantee of confirmation, renewal, extension, or permanent employment beyond 30th September 2026.</w:t>
      </w:r>
    </w:p>
    <w:p w:rsidR="00000000" w:rsidDel="00000000" w:rsidP="00000000" w:rsidRDefault="00000000" w:rsidRPr="00000000" w14:paraId="00000018">
      <w:pPr>
        <w:spacing w:after="240" w:before="24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Except as amended herein, all other terms and conditions of employment shall remain unchanged and continue to apply throughout the fixed-term period.</w:t>
      </w:r>
    </w:p>
    <w:p w:rsidR="00000000" w:rsidDel="00000000" w:rsidP="00000000" w:rsidRDefault="00000000" w:rsidRPr="00000000" w14:paraId="00000019">
      <w:pPr>
        <w:spacing w:after="0" w:line="276" w:lineRule="auto"/>
        <w:ind w:left="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A">
      <w:pP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2. </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REMUNERATION PACKAGE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Your remuneration package commencing from the salary month of</w:t>
      </w:r>
      <w:r w:rsidDel="00000000" w:rsidR="00000000" w:rsidRPr="00000000">
        <w:rPr>
          <w:rFonts w:ascii="Times New Roman" w:cs="Times New Roman" w:eastAsia="Times New Roman" w:hAnsi="Times New Roman"/>
          <w:sz w:val="24"/>
          <w:szCs w:val="24"/>
          <w:rtl w:val="0"/>
        </w:rPr>
        <w:t xml:space="preserve"> June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is: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34" w:right="0" w:hanging="54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(2.1)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Basic Salary per month</w:t>
        <w:tab/>
      </w: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4"/>
          <w:szCs w:val="24"/>
          <w:rtl w:val="0"/>
        </w:rPr>
        <w:t xml:space="preserve">RM 4,000</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14" w:right="0" w:firstLine="706.0000000000002"/>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536" w:right="0" w:hanging="38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gjdgxs" w:id="2"/>
      <w:bookmarkEnd w:id="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Outpatient Medical Claims</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RM 500</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hanging="3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Hospitalization Benefits</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RM </w:t>
      </w:r>
      <w:r w:rsidDel="00000000" w:rsidR="00000000" w:rsidRPr="00000000">
        <w:rPr>
          <w:rFonts w:ascii="Times New Roman" w:cs="Times New Roman" w:eastAsia="Times New Roman" w:hAnsi="Times New Roman"/>
          <w:b w:val="1"/>
          <w:bCs w:val="1"/>
          <w:sz w:val="24"/>
          <w:szCs w:val="24"/>
          <w:rtl w:val="0"/>
        </w:rPr>
        <w:t xml:space="preserve">45,000 per annum   </w:t>
      </w:r>
    </w:p>
    <w:p w:rsidR="00000000" w:rsidDel="00000000" w:rsidP="00000000" w:rsidRDefault="00000000" w:rsidRPr="00000000" w14:paraId="00000023">
      <w:pPr>
        <w:spacing w:after="0" w:line="240" w:lineRule="auto"/>
        <w:ind w:left="8856" w:hanging="3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(in-patient Insurance Coverage)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96" w:firstLine="0"/>
        <w:jc w:val="left"/>
        <w:rPr>
          <w:rFonts w:ascii="Times New Roman" w:cs="Times New Roman" w:eastAsia="Times New Roman" w:hAnsi="Times New Roman"/>
          <w:b w:val="1"/>
          <w:bCs w:val="1"/>
          <w:i w:val="1"/>
          <w:iCs w:val="1"/>
          <w:smallCaps w:val="0"/>
          <w:strike w:val="0"/>
          <w:color w:val="000000"/>
          <w:sz w:val="24"/>
          <w:szCs w:val="24"/>
          <w:highlight w:val="white"/>
          <w:u w:val="single"/>
          <w:vertAlign w:val="baseline"/>
        </w:rPr>
      </w:pPr>
      <w:r w:rsidDel="00000000" w:rsidR="00000000" w:rsidRPr="00000000">
        <w:rPr>
          <w:rFonts w:ascii="Times New Roman" w:cs="Times New Roman" w:eastAsia="Times New Roman" w:hAnsi="Times New Roman"/>
          <w:i w:val="0"/>
          <w:iCs w:val="0"/>
          <w:smallCaps w:val="0"/>
          <w:strike w:val="0"/>
          <w:color w:val="222222"/>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white"/>
          <w:u w:val="single"/>
          <w:vertAlign w:val="baseline"/>
          <w:rtl w:val="0"/>
        </w:rPr>
        <w:t xml:space="preserve">Terms &amp; Conditions: </w:t>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350" w:right="-196" w:hanging="360"/>
        <w:jc w:val="left"/>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222222"/>
          <w:sz w:val="24"/>
          <w:szCs w:val="24"/>
          <w:highlight w:val="white"/>
          <w:u w:val="none"/>
          <w:vertAlign w:val="baseline"/>
          <w:rtl w:val="0"/>
        </w:rPr>
        <w:t xml:space="preserve">Outpatient Medical Benefits will be paid based on claim by receipt. Staff serving less than a year will benefit on pro-rated basis. </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350" w:right="-196" w:hanging="360"/>
        <w:jc w:val="left"/>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highlight w:val="white"/>
          <w:u w:val="none"/>
          <w:vertAlign w:val="baseline"/>
          <w:rtl w:val="0"/>
        </w:rPr>
        <w:t xml:space="preserve">Transportation claims apply for </w:t>
      </w:r>
      <w:r w:rsidDel="00000000" w:rsidR="00000000" w:rsidRPr="00000000">
        <w:rPr>
          <w:rFonts w:ascii="Times New Roman" w:cs="Times New Roman" w:eastAsia="Times New Roman" w:hAnsi="Times New Roman"/>
          <w:i w:val="1"/>
          <w:iCs w:val="1"/>
          <w:sz w:val="24"/>
          <w:szCs w:val="24"/>
          <w:highlight w:val="white"/>
          <w:rtl w:val="0"/>
        </w:rPr>
        <w:t xml:space="preserve">traveling</w:t>
      </w:r>
      <w:r w:rsidDel="00000000" w:rsidR="00000000" w:rsidRPr="00000000">
        <w:rPr>
          <w:rFonts w:ascii="Times New Roman" w:cs="Times New Roman" w:eastAsia="Times New Roman" w:hAnsi="Times New Roman"/>
          <w:i w:val="1"/>
          <w:iCs w:val="1"/>
          <w:smallCaps w:val="0"/>
          <w:strike w:val="0"/>
          <w:color w:val="000000"/>
          <w:sz w:val="24"/>
          <w:szCs w:val="24"/>
          <w:highlight w:val="white"/>
          <w:u w:val="none"/>
          <w:vertAlign w:val="baseline"/>
          <w:rtl w:val="0"/>
        </w:rPr>
        <w:t xml:space="preserve"> for work-based appointments to and from the office ONLY. Claims cannot be made for commuting-based travel.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350" w:right="-196" w:hanging="360"/>
        <w:jc w:val="left"/>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Hospitalization benefits will be based on successful insurance claims made. </w:t>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350" w:right="-196" w:hanging="360"/>
        <w:jc w:val="left"/>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Activation of the Hospitalization Insurance Policy List will take effect within sixty (60) days of staff members’ confirmation date.</w:t>
      </w:r>
      <w:r w:rsidDel="00000000" w:rsidR="00000000" w:rsidRPr="00000000">
        <w:rPr>
          <w:rtl w:val="0"/>
        </w:rPr>
      </w:r>
    </w:p>
    <w:p w:rsidR="00000000" w:rsidDel="00000000" w:rsidP="00000000" w:rsidRDefault="00000000" w:rsidRPr="00000000" w14:paraId="0000002A">
      <w:pPr>
        <w:numPr>
          <w:ilvl w:val="0"/>
          <w:numId w:val="6"/>
        </w:numPr>
        <w:spacing w:after="0" w:line="240" w:lineRule="auto"/>
        <w:ind w:left="1350" w:right="-196"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The Company has the right to alter or amend the terms and conditions and remuneration package if necessary and you, the employee, will be duly notified.</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STATUTORY CONTRIBUTIONS AND DEDUCTIONS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EPF</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72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Your portion deducted from salary – 11%</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Company’s contribution – 13%</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The company shall contribute EPF for the employee based on the updated EPF contribution schedule)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SOCSO</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company shall contribute each month of the employee’s salary for that month based on SOCSO contribution schedule.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WORKING HOURS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Mon - Friday</w:t>
        <w:tab/>
        <w:tab/>
        <w:t xml:space="preserve">: 9.30am – 6.00 pm </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21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Weekends</w:t>
        <w:tab/>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 must be prepared to work on weekends or public holidays when necessary: ie: if there is an event/ purpose which covers your scope of work. </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ANNUAL LEAVE AND PUBLIC HOLIDAYS</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Entitlement to earned Annual Leave:-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   Annual Leave</w:t>
        <w:tab/>
        <w:tab/>
        <w:t xml:space="preserve">: </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working days.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Company must be given 1 week notice in writing for annual leave applications.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Sick Leave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days will be covered by the company.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60" w:right="0" w:hanging="15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The medical certificate must be submitted to the company upon return to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Public Holidays</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All gazetted National and State public holidays will be observed by the Company. However, because of the nature of our business, you may be required to work on a Public Holiday.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SERVICE</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It is a condition that you shall:-</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Devote your whole time, attention, energy and skill solely to the business of the Company and shall not be concerned directly or indirectly in any business or work other than the Company.</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 shall not disclose any sensitive information concerning the business or finance of the Company or any dealings, transactions, or affairs, which may come to your knowledge in the course of your employment with the Company.</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 will not make any press announcements or issue any statement to media or grant any interview with media on matters concerning the Company and its customers without obtaining the consent of the Company.</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Abide all proper orders, instructions, rules and regulations of the Company.</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Exercise due and proper care and attention when using all equipment and assets of the Company.</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Come to work on time and finish task of the day. </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Report in and out of work on daily basis unless approved by your immediate superior.</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Submit daily call reports to your immediate superior</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Be neat and clean at all times.</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Conduct yourself in a professional and respectful manner in all dealings with customers, fellow employees and management.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Company will reserve the right to claim from you for any damage or losses suffered in respect of the Company’s assets arising from your negligence or mishandling.</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TERMINATION</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18" w:right="0" w:hanging="709"/>
        <w:jc w:val="both"/>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 the event of termination of employment whilst in contract period, either party shall be given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two</w:t>
      </w:r>
      <w:r w:rsidDel="00000000" w:rsidR="00000000" w:rsidRPr="00000000">
        <w:rPr>
          <w:rFonts w:ascii="Times New Roman" w:cs="Times New Roman" w:eastAsia="Times New Roman" w:hAnsi="Times New Roman"/>
          <w:b w:val="1"/>
          <w:bCs w:val="1"/>
          <w:i w:val="0"/>
          <w:iCs w:val="0"/>
          <w:smallCaps w:val="0"/>
          <w:strike w:val="0"/>
          <w:color w:val="3366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month written notice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Payment in lieu therefore for such may be exercised.</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63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63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Please note that if convicted of a felony in a court of law the employer may exercise the right to terminate this employment contract immediately.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OTHERS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All other terms and conditions not specified herein shall be in accordance with current practice, Company’s General Policies and Guidelines and the labor laws of Malaysia.</w:t>
      </w:r>
    </w:p>
    <w:p w:rsidR="00000000" w:rsidDel="00000000" w:rsidP="00000000" w:rsidRDefault="00000000" w:rsidRPr="00000000" w14:paraId="00000060">
      <w:pPr>
        <w:spacing w:line="240" w:lineRule="auto"/>
        <w:ind w:left="720" w:firstLine="0"/>
        <w:rPr>
          <w:rFonts w:ascii="Times New Roman" w:cs="Times New Roman" w:eastAsia="Times New Roman" w:hAnsi="Times New Roman"/>
          <w:sz w:val="24"/>
          <w:szCs w:val="24"/>
        </w:rPr>
      </w:pPr>
      <w:bookmarkStart w:colFirst="0" w:colLast="0" w:name="_30j0zll" w:id="3"/>
      <w:bookmarkEnd w:id="3"/>
      <w:r w:rsidDel="00000000" w:rsidR="00000000" w:rsidRPr="00000000">
        <w:rPr>
          <w:rFonts w:ascii="Times New Roman" w:cs="Times New Roman" w:eastAsia="Times New Roman" w:hAnsi="Times New Roman"/>
          <w:sz w:val="24"/>
          <w:szCs w:val="24"/>
          <w:rtl w:val="0"/>
        </w:rPr>
        <w:t xml:space="preserve">Please take note that the Company is currently in the process of updating current company contracts &amp; agreements in an exercise to improve upon the current language within the documentation in the benefit of both company interests, as well as employee rights &amp; wellbeing. This will not affect any previously agreed upon terms and will act as clarification for said terms. Clauses may be added in the future subject to consideration of the company. </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If you are agreeable to the above, kindly sign and return the Company’s Copy of this letter as confirmation of the acceptance of these terms and conditions of your employment.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 take this opportunity to thank you for your interest i</w:t>
      </w:r>
      <w:r w:rsidDel="00000000" w:rsidR="00000000" w:rsidRPr="00000000">
        <w:rPr>
          <w:rFonts w:ascii="Times New Roman" w:cs="Times New Roman" w:eastAsia="Times New Roman" w:hAnsi="Times New Roman"/>
          <w:sz w:val="24"/>
          <w:szCs w:val="24"/>
          <w:rtl w:val="0"/>
        </w:rPr>
        <w:t xml:space="preserve">n XCalibur Digital Sdn. Bhd.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We wish you all the best and may your career with the Company be a long and rewarding one.</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Sincerely,</w:t>
        <w:tab/>
        <w:tab/>
        <w:tab/>
        <w:tab/>
        <w:tab/>
        <w:tab/>
      </w:r>
    </w:p>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tab/>
        <w:tab/>
        <w:tab/>
        <w:tab/>
        <w:t xml:space="preserve">          </w:t>
        <w:tab/>
        <w:t xml:space="preserve">              </w:t>
      </w:r>
    </w:p>
    <w:p w:rsidR="00000000" w:rsidDel="00000000" w:rsidP="00000000" w:rsidRDefault="00000000" w:rsidRPr="00000000" w14:paraId="0000006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Amutha Subramaniam</w:t>
        <w:tab/>
        <w:tab/>
        <w:tab/>
        <w:tab/>
        <w:t xml:space="preserve">          </w:t>
      </w:r>
      <w:r w:rsidDel="00000000" w:rsidR="00000000" w:rsidRPr="00000000">
        <w:rPr>
          <w:rtl w:val="0"/>
        </w:rPr>
      </w:r>
    </w:p>
    <w:p w:rsidR="00000000" w:rsidDel="00000000" w:rsidP="00000000" w:rsidRDefault="00000000" w:rsidRPr="00000000" w14:paraId="0000006F">
      <w:pPr>
        <w:pBdr>
          <w:bottom w:color="000000" w:space="1" w:sz="6" w:val="singl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Operations Director</w:t>
      </w:r>
    </w:p>
    <w:p w:rsidR="00000000" w:rsidDel="00000000" w:rsidP="00000000" w:rsidRDefault="00000000" w:rsidRPr="00000000" w14:paraId="00000070">
      <w:pPr>
        <w:pBdr>
          <w:bottom w:color="000000" w:space="1" w:sz="6" w:val="single"/>
        </w:pBd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pBdr>
          <w:bottom w:color="000000" w:space="1" w:sz="6" w:val="single"/>
        </w:pBd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pBdr>
          <w:bottom w:color="000000" w:space="1" w:sz="6" w:val="single"/>
        </w:pBd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pBdr>
          <w:bottom w:color="000000" w:space="1" w:sz="6" w:val="single"/>
        </w:pBd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pBdr>
          <w:bottom w:color="000000" w:space="1" w:sz="6" w:val="single"/>
        </w:pBd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pBdr>
          <w:bottom w:color="000000" w:space="1" w:sz="6" w:val="single"/>
        </w:pBd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pBdr>
          <w:bottom w:color="000000" w:space="1" w:sz="6" w:val="single"/>
        </w:pBd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pBdr>
          <w:bottom w:color="000000" w:space="1" w:sz="6" w:val="single"/>
        </w:pBd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pBdr>
          <w:bottom w:color="000000" w:space="1" w:sz="6" w:val="singl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EMPLOYEE ACKNOWLEDGEMENT:</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b w:val="1"/>
          <w:bCs w:val="1"/>
          <w:sz w:val="24"/>
          <w:szCs w:val="24"/>
          <w:rtl w:val="0"/>
        </w:rPr>
        <w:t xml:space="preserve"> Aliff Aiman, NRIC 940115146051,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hereby have read, agreed and accepted the above terms and conditions.</w:t>
      </w:r>
    </w:p>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_______________________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(signature)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Name:  </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p w:rsidR="00000000" w:rsidDel="00000000" w:rsidP="00000000" w:rsidRDefault="00000000" w:rsidRPr="00000000" w14:paraId="00000085">
      <w:pPr>
        <w:spacing w:line="240"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87">
      <w:pPr>
        <w:spacing w:line="240"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88">
      <w:pPr>
        <w:spacing w:line="240"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89">
      <w:pPr>
        <w:spacing w:line="240"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8A">
      <w:pPr>
        <w:spacing w:line="240"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8B">
      <w:pPr>
        <w:spacing w:line="240"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8C">
      <w:pPr>
        <w:spacing w:line="240"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8D">
      <w:pPr>
        <w:spacing w:line="240"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8E">
      <w:pPr>
        <w:spacing w:line="240"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8F">
      <w:pPr>
        <w:spacing w:line="240"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90">
      <w:pPr>
        <w:spacing w:line="240"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91">
      <w:pPr>
        <w:spacing w:line="240"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92">
      <w:pPr>
        <w:spacing w:line="240"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93">
      <w:pPr>
        <w:spacing w:line="240"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94">
      <w:pPr>
        <w:spacing w:line="240"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95">
      <w:pPr>
        <w:spacing w:line="240"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96">
      <w:pPr>
        <w:spacing w:line="240"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97">
      <w:pPr>
        <w:spacing w:line="240"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98">
      <w:pPr>
        <w:spacing w:line="240"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99">
      <w:pPr>
        <w:spacing w:line="240"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9A">
      <w:pPr>
        <w:spacing w:line="240"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9B">
      <w:pPr>
        <w:spacing w:line="240" w:lineRule="auto"/>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Appendix 1</w:t>
      </w:r>
    </w:p>
    <w:p w:rsidR="00000000" w:rsidDel="00000000" w:rsidP="00000000" w:rsidRDefault="00000000" w:rsidRPr="00000000" w14:paraId="0000009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CONFIDENTIALITY AND NONDISCLOSURE AGREEMENT</w:t>
      </w:r>
    </w:p>
    <w:p w:rsidR="00000000" w:rsidDel="00000000" w:rsidP="00000000" w:rsidRDefault="00000000" w:rsidRPr="00000000" w14:paraId="0000009E">
      <w:pPr>
        <w:spacing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is a condition of employment pursuant to the paragraph 9 of the Employment Contract between you and the Company and is incorporated by reference into that contract.</w:t>
      </w:r>
    </w:p>
    <w:p w:rsidR="00000000" w:rsidDel="00000000" w:rsidP="00000000" w:rsidRDefault="00000000" w:rsidRPr="00000000" w14:paraId="000000A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connection with the Employee’s employment commencing on</w:t>
      </w:r>
      <w:r w:rsidDel="00000000" w:rsidR="00000000" w:rsidRPr="00000000">
        <w:rPr>
          <w:rFonts w:ascii="Times New Roman" w:cs="Times New Roman" w:eastAsia="Times New Roman" w:hAnsi="Times New Roman"/>
          <w:b w:val="1"/>
          <w:bCs w:val="1"/>
          <w:sz w:val="24"/>
          <w:szCs w:val="24"/>
          <w:rtl w:val="0"/>
        </w:rPr>
        <w:t xml:space="preserve"> 12/05/2026</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above parties acknowledge that Confidential Information may be disclose by the Company to the Employee during the period of the employment.</w:t>
      </w:r>
    </w:p>
    <w:p w:rsidR="00000000" w:rsidDel="00000000" w:rsidP="00000000" w:rsidRDefault="00000000" w:rsidRPr="00000000" w14:paraId="000000A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condition to being furnished such Confidential Information, the Employee agrees to treat such Confidential Information furnished or disclosed on or after the effective date hereof, in accordance with the provisions set forth herein. </w:t>
      </w:r>
    </w:p>
    <w:p w:rsidR="00000000" w:rsidDel="00000000" w:rsidP="00000000" w:rsidRDefault="00000000" w:rsidRPr="00000000" w14:paraId="000000A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numPr>
          <w:ilvl w:val="0"/>
          <w:numId w:val="9"/>
        </w:numPr>
        <w:spacing w:after="0"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Confidentiality. </w:t>
      </w:r>
    </w:p>
    <w:p w:rsidR="00000000" w:rsidDel="00000000" w:rsidP="00000000" w:rsidRDefault="00000000" w:rsidRPr="00000000" w14:paraId="000000A4">
      <w:pPr>
        <w:numPr>
          <w:ilvl w:val="1"/>
          <w:numId w:val="9"/>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acknowledges that effective on the date of this Agreement, the Employee will have access to, and be entrusted with, Confidential Information of the Company and its clients and their respective dealings, transactions and affairs, all of which information is or may be confidential.</w:t>
      </w:r>
    </w:p>
    <w:p w:rsidR="00000000" w:rsidDel="00000000" w:rsidP="00000000" w:rsidRDefault="00000000" w:rsidRPr="00000000" w14:paraId="000000A5">
      <w:pPr>
        <w:numPr>
          <w:ilvl w:val="1"/>
          <w:numId w:val="9"/>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shall not (except in the proper course of duty as an employee and except as provided for by paragraph 2 below) during or after the Employee’s employment: </w:t>
      </w:r>
    </w:p>
    <w:p w:rsidR="00000000" w:rsidDel="00000000" w:rsidP="00000000" w:rsidRDefault="00000000" w:rsidRPr="00000000" w14:paraId="000000A6">
      <w:pPr>
        <w:numPr>
          <w:ilvl w:val="0"/>
          <w:numId w:val="10"/>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trade secrets, or any Confidential Information of the Company or its clients;</w:t>
      </w:r>
    </w:p>
    <w:p w:rsidR="00000000" w:rsidDel="00000000" w:rsidP="00000000" w:rsidRDefault="00000000" w:rsidRPr="00000000" w14:paraId="000000A7">
      <w:pPr>
        <w:numPr>
          <w:ilvl w:val="0"/>
          <w:numId w:val="10"/>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discussions or negotiations concerning the works or projects contemplated by the Company or its clients and/or any possible transactions undertaken with/by the Company or its clients or any of the terms or conditions of possible or actual transactions (including but not limited to any resultant contracts) undertaken with/by the Company or its clients;</w:t>
      </w:r>
    </w:p>
    <w:p w:rsidR="00000000" w:rsidDel="00000000" w:rsidP="00000000" w:rsidRDefault="00000000" w:rsidRPr="00000000" w14:paraId="000000A8">
      <w:pPr>
        <w:numPr>
          <w:ilvl w:val="0"/>
          <w:numId w:val="10"/>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Retain Confidential Information of any client or business associate of the Company; or </w:t>
      </w:r>
    </w:p>
    <w:p w:rsidR="00000000" w:rsidDel="00000000" w:rsidP="00000000" w:rsidRDefault="00000000" w:rsidRPr="00000000" w14:paraId="000000A9">
      <w:pPr>
        <w:numPr>
          <w:ilvl w:val="0"/>
          <w:numId w:val="10"/>
        </w:numPr>
        <w:spacing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held out or represented by any other person, as in being in any way connected with, or interested in the Company or its clients. </w:t>
      </w:r>
    </w:p>
    <w:p w:rsidR="00000000" w:rsidDel="00000000" w:rsidP="00000000" w:rsidRDefault="00000000" w:rsidRPr="00000000" w14:paraId="000000AA">
      <w:pPr>
        <w:spacing w:line="240" w:lineRule="auto"/>
        <w:ind w:left="273" w:firstLine="4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duty of confidentiality shall survive the tenure of employment of the Employee. </w:t>
      </w:r>
    </w:p>
    <w:p w:rsidR="00000000" w:rsidDel="00000000" w:rsidP="00000000" w:rsidRDefault="00000000" w:rsidRPr="00000000" w14:paraId="000000AB">
      <w:pPr>
        <w:numPr>
          <w:ilvl w:val="1"/>
          <w:numId w:val="9"/>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documents, drawings, specifications, patents, copyrights, data, trade secrets and other tangible or intangible materials containing any Confidential Information of the Company or its clients which shall be acquired, received or made by the Employee during the course of the Employee’s employment shall be the property of the Company (or its clients, as the case may be) and shall be surrendered by the Employee to a person duly authorised in that behalf at the cessation of the Employee’s employment or at the request of a Director of the Company at any time during the course of the employment.</w:t>
      </w:r>
    </w:p>
    <w:p w:rsidR="00000000" w:rsidDel="00000000" w:rsidP="00000000" w:rsidRDefault="00000000" w:rsidRPr="00000000" w14:paraId="000000A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numPr>
          <w:ilvl w:val="0"/>
          <w:numId w:val="9"/>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Permitted Disclosure</w:t>
      </w:r>
    </w:p>
    <w:p w:rsidR="00000000" w:rsidDel="00000000" w:rsidP="00000000" w:rsidRDefault="00000000" w:rsidRPr="00000000" w14:paraId="000000A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obligations of confidentiality assumed by the Employee pursuant to this Agreement shall not apply to the extent that such information: (i) is a matter of public knowledge without any breach of this Agreement by the Employee; (ii) was disclosed to the Employee by a third party who or which is not required to maintain its confidentiality; or (iii) is the subject of a written agreement whereby the Company consents to the disclosure of such Confidential Information by the Employee on a non-confidential basis or (iv) is already known to the Employee prior to entering into this Agreement.</w:t>
      </w:r>
    </w:p>
    <w:p w:rsidR="00000000" w:rsidDel="00000000" w:rsidP="00000000" w:rsidRDefault="00000000" w:rsidRPr="00000000" w14:paraId="000000A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numPr>
          <w:ilvl w:val="0"/>
          <w:numId w:val="9"/>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Consequences of Breach</w:t>
      </w:r>
    </w:p>
    <w:p w:rsidR="00000000" w:rsidDel="00000000" w:rsidP="00000000" w:rsidRDefault="00000000" w:rsidRPr="00000000" w14:paraId="000000B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acknowledges and agrees that the Company and/or its clients may be irreparably harmed by the breach of the terms hereof and damages may not be an adequate remedy and that the Company and/or its clients may seek a court order or an injunction or specific performance for any threatened or actual breach of the provisions of this Agreement by the Employee.  </w:t>
      </w:r>
    </w:p>
    <w:p w:rsidR="00000000" w:rsidDel="00000000" w:rsidP="00000000" w:rsidRDefault="00000000" w:rsidRPr="00000000" w14:paraId="000000B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numPr>
          <w:ilvl w:val="0"/>
          <w:numId w:val="9"/>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Waiver</w:t>
      </w:r>
    </w:p>
    <w:p w:rsidR="00000000" w:rsidDel="00000000" w:rsidP="00000000" w:rsidRDefault="00000000" w:rsidRPr="00000000" w14:paraId="000000B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parties agree that no failure or delay by either party in exercising any right, power or privilege hereunder will operate as a waiver thereof nor will any single or partial exercise of any right, power or privileges hereunder preclude any further exercise thereof or the exercise by the other party of any other right, power or privileges hereunder. The terms of this Agreement and the parties’ obligations hereunder may only be amended or modified by written agreement between the parties hereto. </w:t>
      </w:r>
    </w:p>
    <w:p w:rsidR="00000000" w:rsidDel="00000000" w:rsidP="00000000" w:rsidRDefault="00000000" w:rsidRPr="00000000" w14:paraId="000000B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numPr>
          <w:ilvl w:val="0"/>
          <w:numId w:val="9"/>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Period of Disclosure/Termination</w:t>
      </w:r>
    </w:p>
    <w:p w:rsidR="00000000" w:rsidDel="00000000" w:rsidP="00000000" w:rsidRDefault="00000000" w:rsidRPr="00000000" w14:paraId="000000B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covers only Confidential Information disclosed between the Effective Date and 2 (two) years thereafter. This Agreement and each party’s obligations hereunder, shall expire 2 (two) years from the Effective Date. However, either party may terminate this Agreement at any time upon 30 (thirty) days prior written notice to the other party, upon which the Recipient will cease use of and return or destroy all Confidential Information. In the case of termination, all provisions of this Agreement shall survive for a period ending 2 (two) years from the Effective Date.</w:t>
      </w:r>
    </w:p>
    <w:p w:rsidR="00000000" w:rsidDel="00000000" w:rsidP="00000000" w:rsidRDefault="00000000" w:rsidRPr="00000000" w14:paraId="000000B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numPr>
          <w:ilvl w:val="0"/>
          <w:numId w:val="9"/>
        </w:numPr>
        <w:spacing w:after="0"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Entire Agreement </w:t>
      </w:r>
    </w:p>
    <w:p w:rsidR="00000000" w:rsidDel="00000000" w:rsidP="00000000" w:rsidRDefault="00000000" w:rsidRPr="00000000" w14:paraId="000000BD">
      <w:pPr>
        <w:spacing w:after="0" w:line="24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numPr>
          <w:ilvl w:val="1"/>
          <w:numId w:val="9"/>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governed and construed and enforced in accordance with the laws of Malaysia and the parties irrevocably agree to submit to the exclusive jurisdiction of the Malaysia courts in all proceedings arising out of this Agreement or its terms.</w:t>
      </w:r>
    </w:p>
    <w:p w:rsidR="00000000" w:rsidDel="00000000" w:rsidP="00000000" w:rsidRDefault="00000000" w:rsidRPr="00000000" w14:paraId="000000BF">
      <w:pPr>
        <w:numPr>
          <w:ilvl w:val="1"/>
          <w:numId w:val="9"/>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provisions of this Agreement which are expressly provided to survive the expiration or sooner termination of the Agreement shall so survive, including but not limited to the confidentiality provision.</w:t>
      </w:r>
    </w:p>
    <w:p w:rsidR="00000000" w:rsidDel="00000000" w:rsidP="00000000" w:rsidRDefault="00000000" w:rsidRPr="00000000" w14:paraId="000000C0">
      <w:pPr>
        <w:numPr>
          <w:ilvl w:val="1"/>
          <w:numId w:val="9"/>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represents the complete and full understanding of the parties with respect to the subject matter hereof, and supersedes all prior representations and understandings, whether oral or written.</w:t>
      </w:r>
    </w:p>
    <w:p w:rsidR="00000000" w:rsidDel="00000000" w:rsidP="00000000" w:rsidRDefault="00000000" w:rsidRPr="00000000" w14:paraId="000000C1">
      <w:pPr>
        <w:numPr>
          <w:ilvl w:val="1"/>
          <w:numId w:val="9"/>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 of this Agreement is invalid or unenforceable under applicable law, that provision shall be enforced to the maximum extent possible and the remaining provisions shall remain in full force and effect.</w:t>
      </w:r>
    </w:p>
    <w:p w:rsidR="00000000" w:rsidDel="00000000" w:rsidP="00000000" w:rsidRDefault="00000000" w:rsidRPr="00000000" w14:paraId="000000C2">
      <w:pPr>
        <w:numPr>
          <w:ilvl w:val="1"/>
          <w:numId w:val="9"/>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binding on the parties and their respective successors. </w:t>
      </w:r>
    </w:p>
    <w:p w:rsidR="00000000" w:rsidDel="00000000" w:rsidP="00000000" w:rsidRDefault="00000000" w:rsidRPr="00000000" w14:paraId="000000C3">
      <w:pPr>
        <w:spacing w:after="0" w:line="240" w:lineRule="auto"/>
        <w:ind w:left="85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0" w:line="240" w:lineRule="auto"/>
        <w:ind w:left="85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numPr>
          <w:ilvl w:val="0"/>
          <w:numId w:val="9"/>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Definitions and Headings </w:t>
      </w:r>
    </w:p>
    <w:p w:rsidR="00000000" w:rsidDel="00000000" w:rsidP="00000000" w:rsidRDefault="00000000" w:rsidRPr="00000000" w14:paraId="000000C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Agreement unless the context otherwise requires:</w:t>
      </w:r>
    </w:p>
    <w:p w:rsidR="00000000" w:rsidDel="00000000" w:rsidP="00000000" w:rsidRDefault="00000000" w:rsidRPr="00000000" w14:paraId="000000C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 means any information and documents concerning the Company’s (and its clients’) business, affairs, operations, assets, organisation, dealings, client/customers, suppliers, employees, staff, partners, financial and other information, trade secrets, plans, data, developments, processes, procedures, operations, market research, marketing techniques and plans, business plans and strategies, fees policies, investment portfolios and other business and/or technical information and materials, in oral, written, electronic, graphic or machine-readable form, and any analyses, compilations, studies or documents which summarize such information. Confidential Information shall also include such information or material proprietary to or relating to the Company (and its client which the Employee may obtain knowledge about or access to or be supplied with such information. Confidential Information also includes any information described above which the Company has obtained from another party and treats as proprietary or designates as Confidential Information, whether or not owned or developed by the Company or its clients.</w:t>
      </w:r>
    </w:p>
    <w:p w:rsidR="00000000" w:rsidDel="00000000" w:rsidP="00000000" w:rsidRDefault="00000000" w:rsidRPr="00000000" w14:paraId="000000C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headings in this Agreement are for purposes of reference only and shall not in any way limit or otherwise affect the meaning or interpretation of any of the terms hereof.</w:t>
      </w:r>
    </w:p>
    <w:p w:rsidR="00000000" w:rsidDel="00000000" w:rsidP="00000000" w:rsidRDefault="00000000" w:rsidRPr="00000000" w14:paraId="000000C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the Parties have executed this Agreement or caused it to be executed in their names and on their behalf by their duly authorised representatives on the date set forth.</w:t>
      </w:r>
    </w:p>
    <w:p w:rsidR="00000000" w:rsidDel="00000000" w:rsidP="00000000" w:rsidRDefault="00000000" w:rsidRPr="00000000" w14:paraId="000000D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Signed for and on behalf of </w:t>
      </w:r>
      <w:r w:rsidDel="00000000" w:rsidR="00000000" w:rsidRPr="00000000">
        <w:rPr>
          <w:rFonts w:ascii="Times New Roman" w:cs="Times New Roman" w:eastAsia="Times New Roman" w:hAnsi="Times New Roman"/>
          <w:b w:val="1"/>
          <w:bCs w:val="1"/>
          <w:sz w:val="24"/>
          <w:szCs w:val="24"/>
          <w:rtl w:val="0"/>
        </w:rPr>
        <w:t xml:space="preserve">XCalibur Digital Sdn. Bhd.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D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w:t>
      </w:r>
    </w:p>
    <w:p w:rsidR="00000000" w:rsidDel="00000000" w:rsidP="00000000" w:rsidRDefault="00000000" w:rsidRPr="00000000" w14:paraId="000000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by : Amutha Subramaniam</w:t>
      </w:r>
    </w:p>
    <w:p w:rsidR="00000000" w:rsidDel="00000000" w:rsidP="00000000" w:rsidRDefault="00000000" w:rsidRPr="00000000" w14:paraId="000000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Designation : Operations Director</w:t>
      </w:r>
    </w:p>
    <w:p w:rsidR="00000000" w:rsidDel="00000000" w:rsidP="00000000" w:rsidRDefault="00000000" w:rsidRPr="00000000" w14:paraId="000000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r>
    </w:p>
    <w:p w:rsidR="00000000" w:rsidDel="00000000" w:rsidP="00000000" w:rsidRDefault="00000000" w:rsidRPr="00000000" w14:paraId="000000DB">
      <w:pPr>
        <w:pBdr>
          <w:bottom w:color="000000" w:space="1" w:sz="6" w:val="single"/>
        </w:pBdr>
        <w:spacing w:line="24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DC">
      <w:pPr>
        <w:pBdr>
          <w:bottom w:color="000000" w:space="1" w:sz="6" w:val="single"/>
        </w:pBdr>
        <w:spacing w:line="24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D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Agreed and Accepted :</w:t>
      </w:r>
    </w:p>
    <w:p w:rsidR="00000000" w:rsidDel="00000000" w:rsidP="00000000" w:rsidRDefault="00000000" w:rsidRPr="00000000" w14:paraId="000000D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w:t>
      </w:r>
    </w:p>
    <w:p w:rsidR="00000000" w:rsidDel="00000000" w:rsidP="00000000" w:rsidRDefault="00000000" w:rsidRPr="00000000" w14:paraId="000000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Signature </w:t>
      </w:r>
    </w:p>
    <w:p w:rsidR="00000000" w:rsidDel="00000000" w:rsidP="00000000" w:rsidRDefault="00000000" w:rsidRPr="00000000" w14:paraId="000000E4">
      <w:pPr>
        <w:spacing w:line="240" w:lineRule="auto"/>
        <w:rPr>
          <w:rFonts w:ascii="Times New Roman" w:cs="Times New Roman" w:eastAsia="Times New Roman" w:hAnsi="Times New Roman"/>
          <w:sz w:val="24"/>
          <w:szCs w:val="24"/>
        </w:rPr>
      </w:pPr>
      <w:bookmarkStart w:colFirst="0" w:colLast="0" w:name="_3dy6vkm" w:id="4"/>
      <w:bookmarkEnd w:id="4"/>
      <w:r w:rsidDel="00000000" w:rsidR="00000000" w:rsidRPr="00000000">
        <w:rPr>
          <w:rFonts w:ascii="Times New Roman" w:cs="Times New Roman" w:eastAsia="Times New Roman" w:hAnsi="Times New Roman"/>
          <w:sz w:val="24"/>
          <w:szCs w:val="24"/>
          <w:rtl w:val="0"/>
        </w:rPr>
        <w:t xml:space="preserve">Name : </w:t>
      </w:r>
    </w:p>
    <w:p w:rsidR="00000000" w:rsidDel="00000000" w:rsidP="00000000" w:rsidRDefault="00000000" w:rsidRPr="00000000" w14:paraId="000000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w:t>
      </w:r>
    </w:p>
    <w:p w:rsidR="00000000" w:rsidDel="00000000" w:rsidP="00000000" w:rsidRDefault="00000000" w:rsidRPr="00000000" w14:paraId="000000E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NRIC/Passport  No : </w:t>
      </w:r>
    </w:p>
    <w:p w:rsidR="00000000" w:rsidDel="00000000" w:rsidP="00000000" w:rsidRDefault="00000000" w:rsidRPr="00000000" w14:paraId="000000E7">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E8">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E9">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EA">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EB">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EC">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ED">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EE">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EF">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F0">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F1">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F2">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F3">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F4">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F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Appendix 2</w:t>
      </w:r>
      <w:r w:rsidDel="00000000" w:rsidR="00000000" w:rsidRPr="00000000">
        <w:rPr>
          <w:rtl w:val="0"/>
        </w:rPr>
      </w:r>
    </w:p>
    <w:p w:rsidR="00000000" w:rsidDel="00000000" w:rsidP="00000000" w:rsidRDefault="00000000" w:rsidRPr="00000000" w14:paraId="000000F6">
      <w:pPr>
        <w:tabs>
          <w:tab w:val="center" w:leader="none" w:pos="4513"/>
          <w:tab w:val="right" w:leader="none" w:pos="9026"/>
        </w:tabs>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w:t>
      </w:r>
      <w:r w:rsidDel="00000000" w:rsidR="00000000" w:rsidRPr="00000000">
        <w:rPr>
          <w:rFonts w:ascii="Times New Roman" w:cs="Times New Roman" w:eastAsia="Times New Roman" w:hAnsi="Times New Roman"/>
          <w:sz w:val="24"/>
          <w:szCs w:val="24"/>
          <w:u w:val="single"/>
          <w:rtl w:val="0"/>
        </w:rPr>
        <w:t xml:space="preserve">Authorization and Disclosure</w:t>
      </w:r>
      <w:r w:rsidDel="00000000" w:rsidR="00000000" w:rsidRPr="00000000">
        <w:rPr>
          <w:rtl w:val="0"/>
        </w:rPr>
      </w:r>
    </w:p>
    <w:p w:rsidR="00000000" w:rsidDel="00000000" w:rsidP="00000000" w:rsidRDefault="00000000" w:rsidRPr="00000000" w14:paraId="000000F8">
      <w:pPr>
        <w:numPr>
          <w:ilvl w:val="0"/>
          <w:numId w:val="8"/>
        </w:numPr>
        <w:spacing w:after="0" w:line="276"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view of the Company required to be in compliance with the Personal Data Protection Act 2010 (PDPA) effective from 15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November 2013 we are taking steps to ensure compliance.  </w:t>
      </w:r>
    </w:p>
    <w:p w:rsidR="00000000" w:rsidDel="00000000" w:rsidP="00000000" w:rsidRDefault="00000000" w:rsidRPr="00000000" w14:paraId="000000F9">
      <w:pP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0" w:line="276" w:lineRule="auto"/>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letter gives details about the type of information that Company keeps about its employees and the purposes for which Company keeps them.</w:t>
      </w:r>
    </w:p>
    <w:p w:rsidR="00000000" w:rsidDel="00000000" w:rsidP="00000000" w:rsidRDefault="00000000" w:rsidRPr="00000000" w14:paraId="000000FB">
      <w:pPr>
        <w:spacing w:after="0" w:line="276" w:lineRule="auto"/>
        <w:ind w:left="45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numPr>
          <w:ilvl w:val="0"/>
          <w:numId w:val="8"/>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be informed that your personal information is being processed by Company for following purposes (“Purpose”): -</w:t>
      </w:r>
    </w:p>
    <w:p w:rsidR="00000000" w:rsidDel="00000000" w:rsidP="00000000" w:rsidRDefault="00000000" w:rsidRPr="00000000" w14:paraId="000000FD">
      <w:pPr>
        <w:spacing w:after="0" w:line="276" w:lineRule="auto"/>
        <w:ind w:left="45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gathered about an employee and any references obtained during recruitment</w:t>
      </w:r>
    </w:p>
    <w:p w:rsidR="00000000" w:rsidDel="00000000" w:rsidP="00000000" w:rsidRDefault="00000000" w:rsidRPr="00000000" w14:paraId="000000FF">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terms of employment</w:t>
      </w:r>
    </w:p>
    <w:p w:rsidR="00000000" w:rsidDel="00000000" w:rsidP="00000000" w:rsidRDefault="00000000" w:rsidRPr="00000000" w14:paraId="00000100">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 Tax, EPF &amp; SOCSO</w:t>
      </w:r>
    </w:p>
    <w:p w:rsidR="00000000" w:rsidDel="00000000" w:rsidP="00000000" w:rsidRDefault="00000000" w:rsidRPr="00000000" w14:paraId="00000101">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information</w:t>
      </w:r>
    </w:p>
    <w:p w:rsidR="00000000" w:rsidDel="00000000" w:rsidP="00000000" w:rsidRDefault="00000000" w:rsidRPr="00000000" w14:paraId="00000102">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grade and job duties</w:t>
      </w:r>
    </w:p>
    <w:p w:rsidR="00000000" w:rsidDel="00000000" w:rsidP="00000000" w:rsidRDefault="00000000" w:rsidRPr="00000000" w14:paraId="00000103">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records</w:t>
      </w:r>
    </w:p>
    <w:p w:rsidR="00000000" w:rsidDel="00000000" w:rsidP="00000000" w:rsidRDefault="00000000" w:rsidRPr="00000000" w14:paraId="00000104">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Absence records, including holiday records and Medical Certificate</w:t>
      </w:r>
    </w:p>
    <w:p w:rsidR="00000000" w:rsidDel="00000000" w:rsidP="00000000" w:rsidRDefault="00000000" w:rsidRPr="00000000" w14:paraId="00000105">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any-disciplinary investigations and proceedings</w:t>
      </w:r>
    </w:p>
    <w:p w:rsidR="00000000" w:rsidDel="00000000" w:rsidP="00000000" w:rsidRDefault="00000000" w:rsidRPr="00000000" w14:paraId="00000106">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records</w:t>
      </w:r>
    </w:p>
    <w:p w:rsidR="00000000" w:rsidDel="00000000" w:rsidP="00000000" w:rsidRDefault="00000000" w:rsidRPr="00000000" w14:paraId="00000107">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names, addresses and phone numbers</w:t>
      </w:r>
    </w:p>
    <w:p w:rsidR="00000000" w:rsidDel="00000000" w:rsidP="00000000" w:rsidRDefault="00000000" w:rsidRPr="00000000" w14:paraId="00000108">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third parties including government and state authorities, enforcement agencies etc.</w:t>
      </w:r>
    </w:p>
    <w:p w:rsidR="00000000" w:rsidDel="00000000" w:rsidP="00000000" w:rsidRDefault="00000000" w:rsidRPr="00000000" w14:paraId="00000109">
      <w:pPr>
        <w:spacing w:after="0" w:line="276" w:lineRule="auto"/>
        <w:ind w:left="45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after="0" w:line="276"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believes the above stated uses are consistent with our employment relationship and with the principles of the Personal Data Protection Act (“PDPA”).</w:t>
      </w:r>
    </w:p>
    <w:p w:rsidR="00000000" w:rsidDel="00000000" w:rsidP="00000000" w:rsidRDefault="00000000" w:rsidRPr="00000000" w14:paraId="0000010B">
      <w:pPr>
        <w:spacing w:after="0" w:line="276" w:lineRule="auto"/>
        <w:ind w:left="45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numPr>
          <w:ilvl w:val="0"/>
          <w:numId w:val="8"/>
        </w:numPr>
        <w:spacing w:after="200" w:line="276"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information held will be for Company’s management and administrative use only, but from time to time, we may need to disclose such information we hold about employee to relevant third parties.</w:t>
      </w:r>
    </w:p>
    <w:p w:rsidR="00000000" w:rsidDel="00000000" w:rsidP="00000000" w:rsidRDefault="00000000" w:rsidRPr="00000000" w14:paraId="0000010D">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Company requires all employees to comply with the Company PDPA compliance Policy in relation to the information about other staff. Failure to do so will be regarded as serious misconduct and will be dealt with in accordance with the Company disciplinary policy and procedure. </w:t>
      </w:r>
    </w:p>
    <w:p w:rsidR="00000000" w:rsidDel="00000000" w:rsidP="00000000" w:rsidRDefault="00000000" w:rsidRPr="00000000" w14:paraId="0000010F">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employees are reminded not to disclose any personal information of our customer without approval of the management.</w:t>
      </w:r>
    </w:p>
    <w:p w:rsidR="00000000" w:rsidDel="00000000" w:rsidP="00000000" w:rsidRDefault="00000000" w:rsidRPr="00000000" w14:paraId="00000111">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tabs>
          <w:tab w:val="left" w:leader="none" w:pos="2295"/>
        </w:tabs>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Faithfully</w:t>
      </w:r>
    </w:p>
    <w:p w:rsidR="00000000" w:rsidDel="00000000" w:rsidP="00000000" w:rsidRDefault="00000000" w:rsidRPr="00000000" w14:paraId="00000115">
      <w:pPr>
        <w:tabs>
          <w:tab w:val="left" w:leader="none" w:pos="2295"/>
        </w:tabs>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b w:val="1"/>
          <w:bCs w:val="1"/>
          <w:sz w:val="24"/>
          <w:szCs w:val="24"/>
          <w:rtl w:val="0"/>
        </w:rPr>
        <w:t xml:space="preserve"> XCalibur Digital Sdn. Bhd.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ab/>
        <w:tab/>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6">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tab/>
        <w:tab/>
      </w:r>
    </w:p>
    <w:p w:rsidR="00000000" w:rsidDel="00000000" w:rsidP="00000000" w:rsidRDefault="00000000" w:rsidRPr="00000000" w14:paraId="0000011A">
      <w:pPr>
        <w:tabs>
          <w:tab w:val="left" w:leader="none" w:pos="-2250"/>
          <w:tab w:val="left" w:leader="none" w:pos="-1710"/>
        </w:tabs>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Amutha Subramaniam</w:t>
      </w:r>
    </w:p>
    <w:p w:rsidR="00000000" w:rsidDel="00000000" w:rsidP="00000000" w:rsidRDefault="00000000" w:rsidRPr="00000000" w14:paraId="0000011B">
      <w:pPr>
        <w:pBdr>
          <w:bottom w:color="000000" w:space="1" w:sz="6" w:val="single"/>
        </w:pBd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Operations Director</w:t>
      </w:r>
      <w:r w:rsidDel="00000000" w:rsidR="00000000" w:rsidRPr="00000000">
        <w:rPr>
          <w:rFonts w:ascii="Times New Roman" w:cs="Times New Roman" w:eastAsia="Times New Roman" w:hAnsi="Times New Roman"/>
          <w:b w:val="1"/>
          <w:bCs w:val="1"/>
          <w:color w:val="ff0000"/>
          <w:sz w:val="24"/>
          <w:szCs w:val="24"/>
          <w:rtl w:val="0"/>
        </w:rPr>
        <w:tab/>
      </w:r>
    </w:p>
    <w:p w:rsidR="00000000" w:rsidDel="00000000" w:rsidP="00000000" w:rsidRDefault="00000000" w:rsidRPr="00000000" w14:paraId="0000011C">
      <w:pPr>
        <w:pBdr>
          <w:bottom w:color="000000" w:space="1" w:sz="6" w:val="single"/>
        </w:pBdr>
        <w:spacing w:line="24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11D">
      <w:pPr>
        <w:pBdr>
          <w:bottom w:color="000000" w:space="1" w:sz="6" w:val="single"/>
        </w:pBdr>
        <w:spacing w:line="24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11E">
      <w:pPr>
        <w:pBdr>
          <w:bottom w:color="000000" w:space="1" w:sz="6" w:val="single"/>
        </w:pBdr>
        <w:spacing w:line="24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11F">
      <w:pPr>
        <w:tabs>
          <w:tab w:val="left" w:leader="none" w:pos="360"/>
          <w:tab w:val="left" w:leader="none" w:pos="540"/>
          <w:tab w:val="left" w:leader="none" w:pos="720"/>
        </w:tabs>
        <w:spacing w:line="276"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20">
      <w:pPr>
        <w:tabs>
          <w:tab w:val="left" w:leader="none" w:pos="360"/>
          <w:tab w:val="left" w:leader="none" w:pos="540"/>
          <w:tab w:val="left" w:leader="none" w:pos="720"/>
        </w:tabs>
        <w:spacing w:line="276"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ACKNOWLEDGEMENT</w:t>
      </w:r>
    </w:p>
    <w:p w:rsidR="00000000" w:rsidDel="00000000" w:rsidP="00000000" w:rsidRDefault="00000000" w:rsidRPr="00000000" w14:paraId="0000012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bCs w:val="1"/>
          <w:sz w:val="24"/>
          <w:szCs w:val="24"/>
          <w:rtl w:val="0"/>
        </w:rPr>
        <w:t xml:space="preserve">Aliff Aiman</w:t>
      </w:r>
      <w:r w:rsidDel="00000000" w:rsidR="00000000" w:rsidRPr="00000000">
        <w:rPr>
          <w:rFonts w:ascii="Times New Roman" w:cs="Times New Roman" w:eastAsia="Times New Roman" w:hAnsi="Times New Roman"/>
          <w:sz w:val="24"/>
          <w:szCs w:val="24"/>
          <w:rtl w:val="0"/>
        </w:rPr>
        <w:t xml:space="preserve">, NRIC </w:t>
      </w:r>
      <w:r w:rsidDel="00000000" w:rsidR="00000000" w:rsidRPr="00000000">
        <w:rPr>
          <w:rFonts w:ascii="Times New Roman" w:cs="Times New Roman" w:eastAsia="Times New Roman" w:hAnsi="Times New Roman"/>
          <w:b w:val="1"/>
          <w:bCs w:val="1"/>
          <w:sz w:val="24"/>
          <w:szCs w:val="24"/>
          <w:rtl w:val="0"/>
        </w:rPr>
        <w:t xml:space="preserve">940115146051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3">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numPr>
          <w:ilvl w:val="0"/>
          <w:numId w:val="7"/>
        </w:numPr>
        <w:spacing w:after="0" w:line="276" w:lineRule="auto"/>
        <w:ind w:left="993"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Authorized Human Resource Department (HRD) to reveal my personal information to the third parties stated in Paragraph 3 above;</w:t>
      </w:r>
    </w:p>
    <w:p w:rsidR="00000000" w:rsidDel="00000000" w:rsidP="00000000" w:rsidRDefault="00000000" w:rsidRPr="00000000" w14:paraId="00000125">
      <w:pPr>
        <w:spacing w:after="0" w:line="276" w:lineRule="auto"/>
        <w:ind w:left="993" w:hanging="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numPr>
          <w:ilvl w:val="0"/>
          <w:numId w:val="7"/>
        </w:numPr>
        <w:spacing w:after="200" w:line="276" w:lineRule="auto"/>
        <w:ind w:left="993" w:hanging="27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I also understand the consequence of failure to comply with PDPA which include fines and jail term as well as disciplinary action by the Company. </w:t>
      </w:r>
    </w:p>
    <w:p w:rsidR="00000000" w:rsidDel="00000000" w:rsidP="00000000" w:rsidRDefault="00000000" w:rsidRPr="00000000" w14:paraId="0000012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276"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       </w:t>
      </w:r>
    </w:p>
    <w:p w:rsidR="00000000" w:rsidDel="00000000" w:rsidP="00000000" w:rsidRDefault="00000000" w:rsidRPr="00000000" w14:paraId="0000012A">
      <w:pPr>
        <w:spacing w:line="276"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 ……………………</w:t>
      </w: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1440" w:top="269"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Arial"/>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jc w:val="right"/>
      <w:rPr>
        <w:i w:val="1"/>
        <w:iCs w:val="1"/>
        <w:sz w:val="14"/>
        <w:szCs w:val="14"/>
      </w:rPr>
    </w:pPr>
    <w:r w:rsidDel="00000000" w:rsidR="00000000" w:rsidRPr="00000000">
      <w:rPr>
        <w:i w:val="1"/>
        <w:iCs w:val="1"/>
        <w:sz w:val="14"/>
        <w:szCs w:val="14"/>
        <w:rtl w:val="0"/>
      </w:rPr>
      <w:t xml:space="preserve">Employee Initial __________ Pg </w:t>
    </w:r>
    <w:r w:rsidDel="00000000" w:rsidR="00000000" w:rsidRPr="00000000">
      <w:rPr>
        <w:i w:val="1"/>
        <w:iCs w:val="1"/>
        <w:sz w:val="14"/>
        <w:szCs w:val="14"/>
      </w:rPr>
      <w:fldChar w:fldCharType="begin"/>
      <w:instrText xml:space="preserve">PAGE</w:instrText>
      <w:fldChar w:fldCharType="separate"/>
      <w:fldChar w:fldCharType="end"/>
    </w:r>
    <w:r w:rsidDel="00000000" w:rsidR="00000000" w:rsidRPr="00000000">
      <w:rPr>
        <w:i w:val="1"/>
        <w:iCs w:val="1"/>
        <w:sz w:val="14"/>
        <w:szCs w:val="14"/>
        <w:rtl w:val="0"/>
      </w:rPr>
      <w:t xml:space="preserve">/11</w:t>
    </w:r>
  </w:p>
  <w:p w:rsidR="00000000" w:rsidDel="00000000" w:rsidP="00000000" w:rsidRDefault="00000000" w:rsidRPr="00000000" w14:paraId="0000012D">
    <w:pPr>
      <w:jc w:val="right"/>
      <w:rPr>
        <w:i w:val="1"/>
        <w:iCs w:val="1"/>
        <w:sz w:val="14"/>
        <w:szCs w:val="1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spacing w:after="0" w:line="240" w:lineRule="auto"/>
      <w:jc w:val="both"/>
      <w:rPr/>
    </w:pPr>
    <w:r w:rsidDel="00000000" w:rsidR="00000000" w:rsidRPr="00000000">
      <w:rPr>
        <w:rtl w:val="0"/>
      </w:rPr>
      <w:t xml:space="preserve">  </w:t>
    </w:r>
  </w:p>
  <w:p w:rsidR="00000000" w:rsidDel="00000000" w:rsidP="00000000" w:rsidRDefault="00000000" w:rsidRPr="00000000" w14:paraId="0000012F">
    <w:pPr>
      <w:spacing w:after="0" w:line="240" w:lineRule="auto"/>
      <w:jc w:val="both"/>
      <w:rPr/>
    </w:pPr>
    <w:r w:rsidDel="00000000" w:rsidR="00000000" w:rsidRPr="00000000">
      <w:rPr/>
      <w:drawing>
        <wp:anchor allowOverlap="1" behindDoc="0" distB="114300" distT="114300" distL="114300" distR="114300" hidden="0" layoutInCell="1" locked="0" relativeHeight="0" simplePos="0">
          <wp:simplePos x="0" y="0"/>
          <wp:positionH relativeFrom="page">
            <wp:posOffset>984587</wp:posOffset>
          </wp:positionH>
          <wp:positionV relativeFrom="page">
            <wp:posOffset>779214</wp:posOffset>
          </wp:positionV>
          <wp:extent cx="1253788" cy="104482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53788" cy="1044823"/>
                  </a:xfrm>
                  <a:prstGeom prst="rect"/>
                  <a:ln/>
                </pic:spPr>
              </pic:pic>
            </a:graphicData>
          </a:graphic>
        </wp:anchor>
      </w:drawing>
    </w:r>
    <w:r w:rsidDel="00000000" w:rsidR="00000000" w:rsidRPr="00000000">
      <w:rPr>
        <w:rtl w:val="0"/>
      </w:rPr>
      <w:t xml:space="preserve"> </w:t>
    </w:r>
  </w:p>
  <w:tbl>
    <w:tblPr>
      <w:tblStyle w:val="Table1"/>
      <w:tblW w:w="9078.0" w:type="dxa"/>
      <w:jc w:val="left"/>
      <w:tblInd w:w="-108.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2694"/>
      <w:gridCol w:w="6384"/>
      <w:tblGridChange w:id="0">
        <w:tblGrid>
          <w:gridCol w:w="2694"/>
          <w:gridCol w:w="6384"/>
        </w:tblGrid>
      </w:tblGridChange>
    </w:tblGrid>
    <w:tr>
      <w:trPr>
        <w:cantSplit w:val="0"/>
        <w:trHeight w:val="2033.84765625" w:hRule="atLeast"/>
        <w:tblHeader w:val="0"/>
      </w:trPr>
      <w:tc>
        <w:tcPr>
          <w:tcBorders>
            <w:bottom w:color="000000" w:space="0" w:sz="12" w:val="single"/>
          </w:tcBorders>
        </w:tcPr>
        <w:p w:rsidR="00000000" w:rsidDel="00000000" w:rsidP="00000000" w:rsidRDefault="00000000" w:rsidRPr="00000000" w14:paraId="00000130">
          <w:pPr>
            <w:jc w:val="both"/>
            <w:rPr/>
          </w:pPr>
          <w:r w:rsidDel="00000000" w:rsidR="00000000" w:rsidRPr="00000000">
            <w:rPr>
              <w:rtl w:val="0"/>
            </w:rPr>
            <w:t xml:space="preserve">          </w:t>
          </w:r>
        </w:p>
        <w:p w:rsidR="00000000" w:rsidDel="00000000" w:rsidP="00000000" w:rsidRDefault="00000000" w:rsidRPr="00000000" w14:paraId="00000131">
          <w:pPr>
            <w:jc w:val="both"/>
            <w:rPr/>
          </w:pPr>
          <w:r w:rsidDel="00000000" w:rsidR="00000000" w:rsidRPr="00000000">
            <w:rPr>
              <w:rtl w:val="0"/>
            </w:rPr>
            <w:t xml:space="preserve">         </w:t>
          </w:r>
        </w:p>
      </w:tc>
      <w:tc>
        <w:tcPr>
          <w:tcBorders>
            <w:bottom w:color="000000" w:space="0" w:sz="12" w:val="single"/>
          </w:tcBorders>
        </w:tcPr>
        <w:p w:rsidR="00000000" w:rsidDel="00000000" w:rsidP="00000000" w:rsidRDefault="00000000" w:rsidRPr="00000000" w14:paraId="00000132">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XCalibur Digital Sdn Bhd (1296093-D)</w:t>
          </w:r>
        </w:p>
        <w:p w:rsidR="00000000" w:rsidDel="00000000" w:rsidP="00000000" w:rsidRDefault="00000000" w:rsidRPr="00000000" w14:paraId="00000133">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(Formerly known as Maverick Integrated Marketing Sdn. Bhd.) </w:t>
          </w:r>
        </w:p>
        <w:p w:rsidR="00000000" w:rsidDel="00000000" w:rsidP="00000000" w:rsidRDefault="00000000" w:rsidRPr="00000000" w14:paraId="00000134">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B-01-36 Dataran Cascades, No.13A, Jalan PJU 5/1,</w:t>
          </w:r>
        </w:p>
        <w:p w:rsidR="00000000" w:rsidDel="00000000" w:rsidP="00000000" w:rsidRDefault="00000000" w:rsidRPr="00000000" w14:paraId="00000135">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Damansara, 47810 Petaling Jaya,</w:t>
          </w:r>
        </w:p>
        <w:p w:rsidR="00000000" w:rsidDel="00000000" w:rsidP="00000000" w:rsidRDefault="00000000" w:rsidRPr="00000000" w14:paraId="00000136">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w:t>
          </w:r>
        </w:p>
        <w:p w:rsidR="00000000" w:rsidDel="00000000" w:rsidP="00000000" w:rsidRDefault="00000000" w:rsidRPr="00000000" w14:paraId="00000137">
          <w:pPr>
            <w:jc w:val="both"/>
            <w:rPr/>
          </w:pPr>
          <w:r w:rsidDel="00000000" w:rsidR="00000000" w:rsidRPr="00000000">
            <w:rPr>
              <w:rFonts w:ascii="Times New Roman" w:cs="Times New Roman" w:eastAsia="Times New Roman" w:hAnsi="Times New Roman"/>
              <w:sz w:val="24"/>
              <w:szCs w:val="24"/>
              <w:rtl w:val="0"/>
            </w:rPr>
            <w:t xml:space="preserve">Tel: +603-76284597</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r>
  </w:tbl>
  <w:p w:rsidR="00000000" w:rsidDel="00000000" w:rsidP="00000000" w:rsidRDefault="00000000" w:rsidRPr="00000000" w14:paraId="00000138">
    <w:pPr>
      <w:spacing w:after="0" w:line="240" w:lineRule="auto"/>
      <w:jc w:val="both"/>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lowerLetter"/>
      <w:lvlText w:val="(%1)"/>
      <w:lvlJc w:val="left"/>
      <w:pPr>
        <w:ind w:left="144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lowerLetter"/>
      <w:lvlText w:val="(%1)"/>
      <w:lvlJc w:val="left"/>
      <w:pPr>
        <w:ind w:left="144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decimal"/>
      <w:lvlText w:val="%1."/>
      <w:lvlJc w:val="left"/>
      <w:pPr>
        <w:ind w:left="1350" w:hanging="360"/>
      </w:pPr>
      <w:rPr/>
    </w:lvl>
    <w:lvl w:ilvl="1">
      <w:start w:val="1"/>
      <w:numFmt w:val="lowerLetter"/>
      <w:lvlText w:val="%2."/>
      <w:lvlJc w:val="left"/>
      <w:pPr>
        <w:ind w:left="2070" w:hanging="360"/>
      </w:pPr>
      <w:rPr/>
    </w:lvl>
    <w:lvl w:ilvl="2">
      <w:start w:val="1"/>
      <w:numFmt w:val="lowerRoman"/>
      <w:lvlText w:val="%3."/>
      <w:lvlJc w:val="right"/>
      <w:pPr>
        <w:ind w:left="2790" w:hanging="180"/>
      </w:pPr>
      <w:rPr/>
    </w:lvl>
    <w:lvl w:ilvl="3">
      <w:start w:val="1"/>
      <w:numFmt w:val="decimal"/>
      <w:lvlText w:val="%4."/>
      <w:lvlJc w:val="left"/>
      <w:pPr>
        <w:ind w:left="3510" w:hanging="360"/>
      </w:pPr>
      <w:rPr/>
    </w:lvl>
    <w:lvl w:ilvl="4">
      <w:start w:val="1"/>
      <w:numFmt w:val="lowerLetter"/>
      <w:lvlText w:val="%5."/>
      <w:lvlJc w:val="left"/>
      <w:pPr>
        <w:ind w:left="4230" w:hanging="360"/>
      </w:pPr>
      <w:rPr/>
    </w:lvl>
    <w:lvl w:ilvl="5">
      <w:start w:val="1"/>
      <w:numFmt w:val="lowerRoman"/>
      <w:lvlText w:val="%6."/>
      <w:lvlJc w:val="right"/>
      <w:pPr>
        <w:ind w:left="4950" w:hanging="180"/>
      </w:pPr>
      <w:rPr/>
    </w:lvl>
    <w:lvl w:ilvl="6">
      <w:start w:val="1"/>
      <w:numFmt w:val="decimal"/>
      <w:lvlText w:val="%7."/>
      <w:lvlJc w:val="left"/>
      <w:pPr>
        <w:ind w:left="5670" w:hanging="360"/>
      </w:pPr>
      <w:rPr/>
    </w:lvl>
    <w:lvl w:ilvl="7">
      <w:start w:val="1"/>
      <w:numFmt w:val="lowerLetter"/>
      <w:lvlText w:val="%8."/>
      <w:lvlJc w:val="left"/>
      <w:pPr>
        <w:ind w:left="6390" w:hanging="360"/>
      </w:pPr>
      <w:rPr/>
    </w:lvl>
    <w:lvl w:ilvl="8">
      <w:start w:val="1"/>
      <w:numFmt w:val="lowerRoman"/>
      <w:lvlText w:val="%9."/>
      <w:lvlJc w:val="right"/>
      <w:pPr>
        <w:ind w:left="7110" w:hanging="180"/>
      </w:pPr>
      <w:rPr/>
    </w:lvl>
  </w:abstractNum>
  <w:abstractNum w:abstractNumId="7">
    <w:lvl w:ilvl="0">
      <w:start w:val="1"/>
      <w:numFmt w:val="lowerRoman"/>
      <w:lvlText w:val="%1)"/>
      <w:lvlJc w:val="left"/>
      <w:pPr>
        <w:ind w:left="1440" w:hanging="720"/>
      </w:pPr>
      <w:rPr>
        <w:rFonts w:ascii="Book Antiqua" w:cs="Book Antiqua" w:eastAsia="Book Antiqua" w:hAnsi="Book Antiqua"/>
        <w:color w:val="00000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rFonts w:ascii="Arial" w:cs="Arial" w:eastAsia="Arial" w:hAnsi="Arial"/>
        <w:b w:val="1"/>
        <w:bCs w:val="1"/>
      </w:rPr>
    </w:lvl>
    <w:lvl w:ilvl="1">
      <w:start w:val="1"/>
      <w:numFmt w:val="decimal"/>
      <w:lvlText w:val="%1.%2"/>
      <w:lvlJc w:val="left"/>
      <w:pPr>
        <w:ind w:left="732" w:hanging="372"/>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0">
    <w:lvl w:ilvl="0">
      <w:start w:val="1"/>
      <w:numFmt w:val="lowerRoman"/>
      <w:lvlText w:val="(%1)"/>
      <w:lvlJc w:val="left"/>
      <w:pPr>
        <w:ind w:left="1713" w:hanging="719"/>
      </w:pPr>
      <w:rPr/>
    </w:lvl>
    <w:lvl w:ilvl="1">
      <w:start w:val="1"/>
      <w:numFmt w:val="lowerLetter"/>
      <w:lvlText w:val="%2."/>
      <w:lvlJc w:val="left"/>
      <w:pPr>
        <w:ind w:left="2073" w:hanging="360"/>
      </w:pPr>
      <w:rPr/>
    </w:lvl>
    <w:lvl w:ilvl="2">
      <w:start w:val="1"/>
      <w:numFmt w:val="lowerRoman"/>
      <w:lvlText w:val="%3."/>
      <w:lvlJc w:val="right"/>
      <w:pPr>
        <w:ind w:left="2793" w:hanging="180"/>
      </w:pPr>
      <w:rPr/>
    </w:lvl>
    <w:lvl w:ilvl="3">
      <w:start w:val="1"/>
      <w:numFmt w:val="decimal"/>
      <w:lvlText w:val="%4."/>
      <w:lvlJc w:val="left"/>
      <w:pPr>
        <w:ind w:left="3513" w:hanging="360"/>
      </w:pPr>
      <w:rPr/>
    </w:lvl>
    <w:lvl w:ilvl="4">
      <w:start w:val="1"/>
      <w:numFmt w:val="lowerLetter"/>
      <w:lvlText w:val="%5."/>
      <w:lvlJc w:val="left"/>
      <w:pPr>
        <w:ind w:left="4233" w:hanging="360"/>
      </w:pPr>
      <w:rPr/>
    </w:lvl>
    <w:lvl w:ilvl="5">
      <w:start w:val="1"/>
      <w:numFmt w:val="lowerRoman"/>
      <w:lvlText w:val="%6."/>
      <w:lvlJc w:val="right"/>
      <w:pPr>
        <w:ind w:left="4953" w:hanging="180"/>
      </w:pPr>
      <w:rPr/>
    </w:lvl>
    <w:lvl w:ilvl="6">
      <w:start w:val="1"/>
      <w:numFmt w:val="decimal"/>
      <w:lvlText w:val="%7."/>
      <w:lvlJc w:val="left"/>
      <w:pPr>
        <w:ind w:left="5673" w:hanging="360"/>
      </w:pPr>
      <w:rPr/>
    </w:lvl>
    <w:lvl w:ilvl="7">
      <w:start w:val="1"/>
      <w:numFmt w:val="lowerLetter"/>
      <w:lvlText w:val="%8."/>
      <w:lvlJc w:val="left"/>
      <w:pPr>
        <w:ind w:left="6393" w:hanging="360"/>
      </w:pPr>
      <w:rPr/>
    </w:lvl>
    <w:lvl w:ilvl="8">
      <w:start w:val="1"/>
      <w:numFmt w:val="lowerRoman"/>
      <w:lvlText w:val="%9."/>
      <w:lvlJc w:val="right"/>
      <w:pPr>
        <w:ind w:left="7113"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bCs w:val="1"/>
      <w:color w:val="000000"/>
      <w:sz w:val="24"/>
      <w:szCs w:val="24"/>
      <w:u w:val="single"/>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