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DATE</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color w:val="ff0000"/>
          <w:sz w:val="24"/>
          <w:szCs w:val="24"/>
        </w:rPr>
      </w:pPr>
      <w:bookmarkStart w:colFirst="0" w:colLast="0" w:name="_1fob9te" w:id="0"/>
      <w:bookmarkEnd w:id="0"/>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1"/>
          <w:bCs w:val="1"/>
          <w:color w:val="ff0000"/>
          <w:sz w:val="24"/>
          <w:szCs w:val="24"/>
        </w:rPr>
      </w:pPr>
      <w:bookmarkStart w:colFirst="0" w:colLast="0" w:name="_406gm2w1qc4u" w:id="1"/>
      <w:bookmarkEnd w:id="1"/>
      <w:r w:rsidDel="00000000" w:rsidR="00000000" w:rsidRPr="00000000">
        <w:rPr>
          <w:rFonts w:ascii="Times New Roman" w:cs="Times New Roman" w:eastAsia="Times New Roman" w:hAnsi="Times New Roman"/>
          <w:b w:val="1"/>
          <w:bCs w:val="1"/>
          <w:color w:val="ff0000"/>
          <w:sz w:val="24"/>
          <w:szCs w:val="24"/>
          <w:rtl w:val="0"/>
        </w:rPr>
        <w:t xml:space="preserve">NAME</w:t>
      </w:r>
    </w:p>
    <w:p w:rsidR="00000000" w:rsidDel="00000000" w:rsidP="00000000" w:rsidRDefault="00000000" w:rsidRPr="00000000" w14:paraId="00000004">
      <w:pPr>
        <w:spacing w:after="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ADDRESS</w:t>
      </w:r>
    </w:p>
    <w:p w:rsidR="00000000" w:rsidDel="00000000" w:rsidP="00000000" w:rsidRDefault="00000000" w:rsidRPr="00000000" w14:paraId="0000000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color w:val="ff0000"/>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pStyle w:val="Heading2"/>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Subject: Confirmation as a  </w:t>
      </w:r>
      <w:r w:rsidDel="00000000" w:rsidR="00000000" w:rsidRPr="00000000">
        <w:rPr>
          <w:color w:val="ff0000"/>
          <w:rtl w:val="0"/>
        </w:rPr>
        <w:t xml:space="preserve">&lt;DESIGNATION&gt;</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Congratulations! </w:t>
      </w:r>
      <w:r w:rsidDel="00000000" w:rsidR="00000000" w:rsidRPr="00000000">
        <w:rPr>
          <w:rFonts w:ascii="Times New Roman" w:cs="Times New Roman" w:eastAsia="Times New Roman" w:hAnsi="Times New Roman"/>
          <w:sz w:val="24"/>
          <w:szCs w:val="24"/>
          <w:rtl w:val="0"/>
        </w:rPr>
        <w:t xml:space="preserve">Upon your probationary appraisal,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are pleased to confirm your employment as a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&lt;DESIGNATION&gt;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Times </w:t>
      </w:r>
      <w:r w:rsidDel="00000000" w:rsidR="00000000" w:rsidRPr="00000000">
        <w:rPr>
          <w:rFonts w:ascii="Times New Roman" w:cs="Times New Roman" w:eastAsia="Times New Roman" w:hAnsi="Times New Roman"/>
          <w:b w:val="1"/>
          <w:bCs w:val="1"/>
          <w:sz w:val="24"/>
          <w:szCs w:val="24"/>
          <w:rtl w:val="0"/>
        </w:rPr>
        <w:t xml:space="preserve">Guides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ollowing are the basic terms of employment: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0F">
      <w:pPr>
        <w:spacing w:after="0" w:line="276" w:lineRule="auto"/>
        <w:ind w:left="0" w:firstLine="0"/>
        <w:jc w:val="both"/>
        <w:rPr>
          <w:rFonts w:ascii="Times New Roman" w:cs="Times New Roman" w:eastAsia="Times New Roman" w:hAnsi="Times New Roman"/>
          <w:color w:val="222222"/>
          <w:sz w:val="24"/>
          <w:szCs w:val="24"/>
        </w:rPr>
      </w:pPr>
      <w:bookmarkStart w:colFirst="0" w:colLast="0" w:name="_bunwgnpb1701" w:id="2"/>
      <w:bookmarkEnd w:id="2"/>
      <w:r w:rsidDel="00000000" w:rsidR="00000000" w:rsidRPr="00000000">
        <w:rPr>
          <w:rtl w:val="0"/>
        </w:rPr>
      </w:r>
    </w:p>
    <w:p w:rsidR="00000000" w:rsidDel="00000000" w:rsidP="00000000" w:rsidRDefault="00000000" w:rsidRPr="00000000" w14:paraId="00000010">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tenure with the company will be a </w:t>
      </w:r>
      <w:r w:rsidDel="00000000" w:rsidR="00000000" w:rsidRPr="00000000">
        <w:rPr>
          <w:rFonts w:ascii="Times New Roman" w:cs="Times New Roman" w:eastAsia="Times New Roman" w:hAnsi="Times New Roman"/>
          <w:b w:val="1"/>
          <w:bCs w:val="1"/>
          <w:sz w:val="24"/>
          <w:szCs w:val="24"/>
          <w:u w:val="single"/>
          <w:rtl w:val="0"/>
        </w:rPr>
        <w:t xml:space="preserve">1 year - contract </w:t>
      </w:r>
      <w:r w:rsidDel="00000000" w:rsidR="00000000" w:rsidRPr="00000000">
        <w:rPr>
          <w:rFonts w:ascii="Times New Roman" w:cs="Times New Roman" w:eastAsia="Times New Roman" w:hAnsi="Times New Roman"/>
          <w:sz w:val="24"/>
          <w:szCs w:val="24"/>
          <w:rtl w:val="0"/>
        </w:rPr>
        <w:t xml:space="preserve">upon acceptance of this letter. The period may be extended or shortened, subject to the management discretion and judgment depending on your job performance. The performance progress will be discussed with you via a bi-annual evaluation process. </w:t>
      </w:r>
    </w:p>
    <w:p w:rsidR="00000000" w:rsidDel="00000000" w:rsidP="00000000" w:rsidRDefault="00000000" w:rsidRPr="00000000" w14:paraId="00000011">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Upon the expiration of the initial term, this Agreement shall automatically renew for successive one (1) year periods unless either party provides the other with written notice of its intention not to renew at least sixty (60) days prior to the applicable renewal date. During any renewal term, all terms, conditions, and provisions of this Agreement shall remain in full force and effect unless otherwise amended in writing and duly executed by both parties</w:t>
      </w:r>
      <w:r w:rsidDel="00000000" w:rsidR="00000000" w:rsidRPr="00000000">
        <w:rPr>
          <w:rtl w:val="0"/>
        </w:rPr>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1a12axtgxfmo" w:id="3"/>
      <w:bookmarkEnd w:id="3"/>
      <w:r w:rsidDel="00000000" w:rsidR="00000000" w:rsidRPr="00000000">
        <w:rPr>
          <w:rtl w:val="0"/>
        </w:rPr>
      </w:r>
    </w:p>
    <w:p w:rsidR="00000000" w:rsidDel="00000000" w:rsidP="00000000" w:rsidRDefault="00000000" w:rsidRPr="00000000" w14:paraId="00000014">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REMUNERATION PACKAGE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remuneration package commencing from the salary month of </w:t>
      </w:r>
      <w:r w:rsidDel="00000000" w:rsidR="00000000" w:rsidRPr="00000000">
        <w:rPr>
          <w:rFonts w:ascii="Times New Roman" w:cs="Times New Roman" w:eastAsia="Times New Roman" w:hAnsi="Times New Roman"/>
          <w:b w:val="1"/>
          <w:bCs w:val="1"/>
          <w:color w:val="ff0000"/>
          <w:sz w:val="24"/>
          <w:szCs w:val="24"/>
          <w:rtl w:val="0"/>
        </w:rPr>
        <w:t xml:space="preserve">Month Year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4" w:right="0" w:hanging="54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Salary per month</w:t>
        <w:tab/>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&lt;INSERT&gt;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4" w:right="0" w:firstLine="706.0000000000002"/>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jdgxs" w:id="4"/>
      <w:bookmarkEnd w:i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Outpatient Medical Claims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500.00 per annum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Hospitalization Benefits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RM45,000 per annum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6" w:firstLine="0"/>
        <w:jc w:val="left"/>
        <w:rPr>
          <w:rFonts w:ascii="Times New Roman" w:cs="Times New Roman" w:eastAsia="Times New Roman" w:hAnsi="Times New Roman"/>
          <w:b w:val="1"/>
          <w:bCs w:val="1"/>
          <w:i w:val="1"/>
          <w:iCs w:val="1"/>
          <w:smallCaps w:val="0"/>
          <w:strike w:val="0"/>
          <w:color w:val="000000"/>
          <w:sz w:val="24"/>
          <w:szCs w:val="24"/>
          <w:highlight w:val="white"/>
          <w:u w:val="single"/>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single"/>
          <w:vertAlign w:val="baseline"/>
          <w:rtl w:val="0"/>
        </w:rPr>
        <w:t xml:space="preserve">Terms &amp; Conditions: </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222222"/>
          <w:sz w:val="24"/>
          <w:szCs w:val="24"/>
          <w:highlight w:val="white"/>
          <w:u w:val="none"/>
          <w:vertAlign w:val="baselin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Transportation claims apply for </w:t>
      </w:r>
      <w:r w:rsidDel="00000000" w:rsidR="00000000" w:rsidRPr="00000000">
        <w:rPr>
          <w:rFonts w:ascii="Times New Roman" w:cs="Times New Roman" w:eastAsia="Times New Roman" w:hAnsi="Times New Roman"/>
          <w:i w:val="1"/>
          <w:iCs w:val="1"/>
          <w:sz w:val="24"/>
          <w:szCs w:val="24"/>
          <w:highlight w:val="white"/>
          <w:rtl w:val="0"/>
        </w:rPr>
        <w:t xml:space="preserve">traveling</w:t>
      </w: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Hospitalization benefits will be based on successful insurance claims made.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Activation of the Hospitalization Insurance Policy List will take effect within sixty (60) days of staff members’ confirmation date.</w:t>
      </w:r>
      <w:r w:rsidDel="00000000" w:rsidR="00000000" w:rsidRPr="00000000">
        <w:rPr>
          <w:rtl w:val="0"/>
        </w:rPr>
      </w:r>
    </w:p>
    <w:p w:rsidR="00000000" w:rsidDel="00000000" w:rsidP="00000000" w:rsidRDefault="00000000" w:rsidRPr="00000000" w14:paraId="0000002B">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Company has the right to alter or amend the terms and conditions and remuneration package if necessary and you, the employee, will be duly notified.</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STATUTORY CONTRIBUTIONS AND DEDUCTIONS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EPF</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portion deducted from salary – 11%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Company’s contribution – 13%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company shall contribute EPF for the employee based on the updated EPF contribution schedule)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SOCSO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shall contribute each month of the employee’s salary for that month based on SOCSO contribution schedule.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Weekends</w:t>
        <w:tab/>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must be prepared to work on weekends or public holidays when necessary: ie: if there is an event/ purpose which covers your scope of work.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ANNUAL LEAVE AND PUBLIC HOLIDAYS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Entitlement to earned Annual Leave:-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Annual Leave</w:t>
        <w:tab/>
        <w:tab/>
        <w:t xml:space="preserve">: 14 working days.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Company must be given 1 week notice in writing for annual leave applications.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Sick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days will be covered by the company.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medical certificate must be submitted to the company upon return to work.</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Public Holidays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It is a condition that you shall:-</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Abide all proper orders, instructions, rules and regulations of the Company.</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Exercise due and proper care and attention when using all equipment and assets of the Company.</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 to work on time and finish task of the day.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in and out of work on daily basis unless approved by your immediate superior.</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daily call reports to your immediate superior</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 neat and clean at all times.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Conduct yourself in a professional and respectful manner in all dealings with customers, fellow employees and management.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TERMINATION</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709"/>
        <w:jc w:val="both"/>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month written notice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in lieu therefore for such may be exercised.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Please note that if convicted of a felony in a court of law the employer may exercise the right to terminate this employment contract immediately.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OTHERS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70">
      <w:pPr>
        <w:spacing w:line="240" w:lineRule="auto"/>
        <w:ind w:left="720" w:firstLine="0"/>
        <w:rPr>
          <w:rFonts w:ascii="Times New Roman" w:cs="Times New Roman" w:eastAsia="Times New Roman" w:hAnsi="Times New Roman"/>
          <w:sz w:val="24"/>
          <w:szCs w:val="24"/>
        </w:rPr>
      </w:pPr>
      <w:bookmarkStart w:colFirst="0" w:colLast="0" w:name="_30j0zll" w:id="5"/>
      <w:bookmarkEnd w:id="5"/>
      <w:r w:rsidDel="00000000" w:rsidR="00000000" w:rsidRPr="00000000">
        <w:rPr>
          <w:rFonts w:ascii="Times New Roman" w:cs="Times New Roman" w:eastAsia="Times New Roman" w:hAnsi="Times New Roman"/>
          <w:sz w:val="24"/>
          <w:szCs w:val="24"/>
          <w:u w:val="single"/>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take this opportunity to thank you for your interest in Times </w:t>
      </w:r>
      <w:r w:rsidDel="00000000" w:rsidR="00000000" w:rsidRPr="00000000">
        <w:rPr>
          <w:rFonts w:ascii="Times New Roman" w:cs="Times New Roman" w:eastAsia="Times New Roman" w:hAnsi="Times New Roman"/>
          <w:sz w:val="24"/>
          <w:szCs w:val="24"/>
          <w:rtl w:val="0"/>
        </w:rPr>
        <w:t xml:space="preserve">Guides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Sdn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Bhd. We wish you all the best and may your career with the Company be a long and rewarding one.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ab/>
        <w:tab/>
        <w:tab/>
        <w:t xml:space="preserve">          </w:t>
        <w:tab/>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Amutha Subramaniam</w:t>
        <w:tab/>
        <w:tab/>
        <w:tab/>
        <w:tab/>
        <w:t xml:space="preserve">          </w:t>
      </w:r>
      <w:r w:rsidDel="00000000" w:rsidR="00000000" w:rsidRPr="00000000">
        <w:rPr>
          <w:rtl w:val="0"/>
        </w:rPr>
      </w:r>
    </w:p>
    <w:p w:rsidR="00000000" w:rsidDel="00000000" w:rsidP="00000000" w:rsidRDefault="00000000" w:rsidRPr="00000000" w14:paraId="0000007C">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tab/>
        <w:tab/>
      </w:r>
    </w:p>
    <w:p w:rsidR="00000000" w:rsidDel="00000000" w:rsidP="00000000" w:rsidRDefault="00000000" w:rsidRPr="00000000" w14:paraId="0000007D">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EMPLOYEE ACKNOWLEDGEMENT:</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u w:val="single"/>
          <w:rtl w:val="0"/>
        </w:rPr>
        <w:t xml:space="preserve">&lt;INSERT&gt;</w:t>
      </w:r>
      <w:r w:rsidDel="00000000" w:rsidR="00000000" w:rsidRPr="00000000">
        <w:rPr>
          <w:rFonts w:ascii="Times New Roman" w:cs="Times New Roman" w:eastAsia="Times New Roman" w:hAnsi="Times New Roman"/>
          <w:sz w:val="24"/>
          <w:szCs w:val="24"/>
          <w:rtl w:val="0"/>
        </w:rPr>
        <w:t xml:space="preserve">, IC: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u w:val="single"/>
          <w:rtl w:val="0"/>
        </w:rPr>
        <w:t xml:space="preserve">&lt;INSERT&gt;</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8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8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8D">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bCs w:val="1"/>
          <w:color w:val="ff0000"/>
          <w:sz w:val="24"/>
          <w:szCs w:val="24"/>
          <w:u w:val="single"/>
          <w:rtl w:val="0"/>
        </w:rPr>
        <w:t xml:space="preserve">DATE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93">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94">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95">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96">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97">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98">
      <w:pPr>
        <w:numPr>
          <w:ilvl w:val="0"/>
          <w:numId w:val="10"/>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99">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9A">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9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AC">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AE">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AF">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B0">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B1">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B2">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Times Guides Sdn. Bhd.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bookmarkStart w:colFirst="0" w:colLast="0" w:name="_3dy6vkm" w:id="6"/>
      <w:bookmarkEnd w:id="6"/>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CC">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CD">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5">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6">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DD">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F">
      <w:pPr>
        <w:numPr>
          <w:ilvl w:val="0"/>
          <w:numId w:val="8"/>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E0">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E2">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8"/>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E4">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E6">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0E7">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0E8">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0E9">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0EA">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0EB">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0EC">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0ED">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0EE">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0EF">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0F0">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F2">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8"/>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F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F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0FC">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Times Guides Sdn. Bhd.,</w:t>
        <w:tab/>
        <w:tab/>
        <w:tab/>
        <w:t xml:space="preserve"> </w:t>
      </w:r>
    </w:p>
    <w:p w:rsidR="00000000" w:rsidDel="00000000" w:rsidP="00000000" w:rsidRDefault="00000000" w:rsidRPr="00000000" w14:paraId="000000F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0FF">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r>
    </w:p>
    <w:p w:rsidR="00000000" w:rsidDel="00000000" w:rsidP="00000000" w:rsidRDefault="00000000" w:rsidRPr="00000000" w14:paraId="00000100">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r>
    </w:p>
    <w:p w:rsidR="00000000" w:rsidDel="00000000" w:rsidP="00000000" w:rsidRDefault="00000000" w:rsidRPr="00000000" w14:paraId="00000101">
      <w:pPr>
        <w:tabs>
          <w:tab w:val="left" w:leader="none" w:pos="360"/>
          <w:tab w:val="left" w:leader="none" w:pos="540"/>
          <w:tab w:val="left" w:leader="none" w:pos="720"/>
        </w:tabs>
        <w:spacing w:line="276"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2">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3">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color w:val="ff0000"/>
          <w:sz w:val="24"/>
          <w:szCs w:val="24"/>
          <w:u w:val="single"/>
          <w:rtl w:val="0"/>
        </w:rPr>
        <w:t xml:space="preserve">&lt;INSERT&gt;</w:t>
      </w:r>
      <w:r w:rsidDel="00000000" w:rsidR="00000000" w:rsidRPr="00000000">
        <w:rPr>
          <w:rFonts w:ascii="Times New Roman" w:cs="Times New Roman" w:eastAsia="Times New Roman" w:hAnsi="Times New Roman"/>
          <w:sz w:val="24"/>
          <w:szCs w:val="24"/>
          <w:rtl w:val="0"/>
        </w:rPr>
        <w:t xml:space="preserve">, IC: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u w:val="single"/>
          <w:rtl w:val="0"/>
        </w:rPr>
        <w:t xml:space="preserve">&lt;INSERT&gt;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7"/>
        </w:numPr>
        <w:spacing w:after="0" w:line="276" w:lineRule="auto"/>
        <w:ind w:left="993"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8">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numPr>
          <w:ilvl w:val="0"/>
          <w:numId w:val="7"/>
        </w:numPr>
        <w:spacing w:after="200" w:line="276" w:lineRule="auto"/>
        <w:ind w:left="993" w:hanging="27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0D">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widowControl w:val="0"/>
      <w:spacing w:after="0" w:line="276" w:lineRule="auto"/>
      <w:rPr>
        <w:rFonts w:ascii="Arial" w:cs="Arial" w:eastAsia="Arial" w:hAnsi="Arial"/>
      </w:rPr>
    </w:pPr>
    <w:r w:rsidDel="00000000" w:rsidR="00000000" w:rsidRPr="00000000">
      <w:rPr>
        <w:rtl w:val="0"/>
      </w:rPr>
    </w:r>
  </w:p>
  <w:tbl>
    <w:tblPr>
      <w:tblStyle w:val="Table1"/>
      <w:tblW w:w="902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9"/>
      <w:gridCol w:w="5907"/>
      <w:tblGridChange w:id="0">
        <w:tblGrid>
          <w:gridCol w:w="3119"/>
          <w:gridCol w:w="5907"/>
        </w:tblGrid>
      </w:tblGridChange>
    </w:tblGrid>
    <w:tr>
      <w:trPr>
        <w:cantSplit w:val="0"/>
        <w:tblHeader w:val="0"/>
      </w:trPr>
      <w:tc>
        <w:tcPr>
          <w:tcBorders>
            <w:bottom w:color="000000" w:space="0" w:sz="12" w:val="single"/>
          </w:tcBorders>
        </w:tcPr>
        <w:p w:rsidR="00000000" w:rsidDel="00000000" w:rsidP="00000000" w:rsidRDefault="00000000" w:rsidRPr="00000000" w14:paraId="00000111">
          <w:pPr>
            <w:tabs>
              <w:tab w:val="center" w:leader="none" w:pos="4513"/>
              <w:tab w:val="right" w:leader="none" w:pos="9026"/>
            </w:tabs>
            <w:spacing w:after="0" w:line="240" w:lineRule="auto"/>
            <w:jc w:val="center"/>
            <w:rPr/>
          </w:pPr>
          <w:bookmarkStart w:colFirst="0" w:colLast="0" w:name="_1fob9te" w:id="0"/>
          <w:bookmarkEnd w:id="0"/>
          <w:r w:rsidDel="00000000" w:rsidR="00000000" w:rsidRPr="00000000">
            <w:rPr/>
            <w:drawing>
              <wp:inline distB="0" distT="0" distL="0" distR="0">
                <wp:extent cx="1467869" cy="930831"/>
                <wp:effectExtent b="0" l="0" r="0" t="0"/>
                <wp:docPr id="1" name="image1.png"/>
                <a:graphic>
                  <a:graphicData uri="http://schemas.openxmlformats.org/drawingml/2006/picture">
                    <pic:pic>
                      <pic:nvPicPr>
                        <pic:cNvPr id="0" name="image1.png"/>
                        <pic:cNvPicPr preferRelativeResize="0"/>
                      </pic:nvPicPr>
                      <pic:blipFill>
                        <a:blip r:embed="rId1"/>
                        <a:srcRect b="0" l="0" r="0" t="10314"/>
                        <a:stretch>
                          <a:fillRect/>
                        </a:stretch>
                      </pic:blipFill>
                      <pic:spPr>
                        <a:xfrm>
                          <a:off x="0" y="0"/>
                          <a:ext cx="1467869" cy="930831"/>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112">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bookmarkStart w:colFirst="0" w:colLast="0" w:name="_3znysh7" w:id="7"/>
          <w:bookmarkEnd w:id="7"/>
          <w:r w:rsidDel="00000000" w:rsidR="00000000" w:rsidRPr="00000000">
            <w:rPr>
              <w:rFonts w:ascii="Times New Roman" w:cs="Times New Roman" w:eastAsia="Times New Roman" w:hAnsi="Times New Roman"/>
              <w:b w:val="1"/>
              <w:bCs w:val="1"/>
              <w:sz w:val="32"/>
              <w:szCs w:val="32"/>
              <w:rtl w:val="0"/>
            </w:rPr>
            <w:t xml:space="preserve">TIMES GUIDES SDN. BHD. (</w:t>
          </w:r>
          <w:r w:rsidDel="00000000" w:rsidR="00000000" w:rsidRPr="00000000">
            <w:rPr>
              <w:b w:val="1"/>
              <w:bCs w:val="1"/>
              <w:sz w:val="32"/>
              <w:szCs w:val="32"/>
              <w:rtl w:val="0"/>
            </w:rPr>
            <w:t xml:space="preserve">721944-K</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113">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14">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15">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16">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117">
          <w:pPr>
            <w:tabs>
              <w:tab w:val="center" w:leader="none" w:pos="4513"/>
              <w:tab w:val="right" w:leader="none" w:pos="9026"/>
            </w:tabs>
            <w:spacing w:after="0" w:line="240" w:lineRule="auto"/>
            <w:rPr/>
          </w:pPr>
          <w:r w:rsidDel="00000000" w:rsidR="00000000" w:rsidRPr="00000000">
            <w:rPr>
              <w:rtl w:val="0"/>
            </w:rPr>
          </w:r>
        </w:p>
      </w:tc>
    </w:tr>
  </w:tbl>
  <w:p w:rsidR="00000000" w:rsidDel="00000000" w:rsidP="00000000" w:rsidRDefault="00000000" w:rsidRPr="00000000" w14:paraId="00000118">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7">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