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965C" w14:textId="77777777" w:rsidR="0078492C" w:rsidRDefault="0078492C" w:rsidP="0078492C">
      <w:pPr>
        <w:keepNext/>
        <w:pageBreakBefore/>
        <w:spacing w:before="1395" w:after="640" w:line="300" w:lineRule="auto"/>
        <w:jc w:val="center"/>
        <w:outlineLvl w:val="0"/>
        <w:rPr>
          <w:b/>
          <w:bCs/>
          <w:sz w:val="28"/>
          <w:szCs w:val="28"/>
        </w:rPr>
      </w:pPr>
      <w:r>
        <w:rPr>
          <w:b/>
          <w:bCs/>
          <w:sz w:val="28"/>
          <w:szCs w:val="28"/>
        </w:rPr>
        <w:t>ABSTRACT</w:t>
      </w:r>
    </w:p>
    <w:p w14:paraId="7D772681" w14:textId="77777777" w:rsidR="0078492C" w:rsidRDefault="0078492C" w:rsidP="0078492C">
      <w:pPr>
        <w:spacing w:line="480" w:lineRule="auto"/>
        <w:jc w:val="both"/>
        <w:rPr>
          <w:sz w:val="26"/>
          <w:szCs w:val="26"/>
        </w:rPr>
      </w:pPr>
      <w:r>
        <w:rPr>
          <w:sz w:val="26"/>
          <w:szCs w:val="26"/>
        </w:rPr>
        <w:t>Land and property records are important legal documents. Many of these records are now kept in digital form, but a digital file can be edited after it is stored, and it is often hard to prove that a document shown later is the same as the one registered earlier. This project presents a web-based system for land record integrity, document verification and conflict detection. The current application is built with React and Vite for the frontend, Node.js and Express for the backend, and MongoDB for storage. An administrator can log in, register property records and upload land-related PDF documents. For every uploaded document the system generates a SHA-256 hash, a 64-character value that acts like a fingerprint of the file. During verification, the hash of a submitted document is calculated again and compared with the registered hash, and the result is shown as MATCH, MISMATCH or NOT FOUND. Duplicate Property IDs are rejected at registration. The proposed architecture includes Hyperledger Fabric, a permissioned blockchain, to keep document hashes and transaction details in a tamper-evident ledger, while the current application stores the hashes in MongoDB. Functional testing covered login, property registration, document upload, hash generation, document verification and data persistence after restart. All twelve user interface tests passed.</w:t>
      </w:r>
    </w:p>
    <w:p w14:paraId="0FE14179" w14:textId="77777777" w:rsidR="0078492C" w:rsidRDefault="0078492C"/>
    <w:sectPr w:rsidR="00784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2C"/>
    <w:rsid w:val="003D070D"/>
    <w:rsid w:val="00784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201AA"/>
  <w15:chartTrackingRefBased/>
  <w15:docId w15:val="{1190A1C8-2732-4774-92D6-8108CCD8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92C"/>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78492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8492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8492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8492C"/>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78492C"/>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78492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78492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78492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78492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9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9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9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9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2C"/>
    <w:rPr>
      <w:rFonts w:eastAsiaTheme="majorEastAsia" w:cstheme="majorBidi"/>
      <w:color w:val="272727" w:themeColor="text1" w:themeTint="D8"/>
    </w:rPr>
  </w:style>
  <w:style w:type="paragraph" w:styleId="Title">
    <w:name w:val="Title"/>
    <w:basedOn w:val="Normal"/>
    <w:next w:val="Normal"/>
    <w:link w:val="TitleChar"/>
    <w:uiPriority w:val="10"/>
    <w:qFormat/>
    <w:rsid w:val="0078492C"/>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84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2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84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2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78492C"/>
    <w:rPr>
      <w:i/>
      <w:iCs/>
      <w:color w:val="404040" w:themeColor="text1" w:themeTint="BF"/>
    </w:rPr>
  </w:style>
  <w:style w:type="paragraph" w:styleId="ListParagraph">
    <w:name w:val="List Paragraph"/>
    <w:basedOn w:val="Normal"/>
    <w:uiPriority w:val="34"/>
    <w:qFormat/>
    <w:rsid w:val="0078492C"/>
    <w:pPr>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78492C"/>
    <w:rPr>
      <w:i/>
      <w:iCs/>
      <w:color w:val="2F5496" w:themeColor="accent1" w:themeShade="BF"/>
    </w:rPr>
  </w:style>
  <w:style w:type="paragraph" w:styleId="IntenseQuote">
    <w:name w:val="Intense Quote"/>
    <w:basedOn w:val="Normal"/>
    <w:next w:val="Normal"/>
    <w:link w:val="IntenseQuoteChar"/>
    <w:uiPriority w:val="30"/>
    <w:qFormat/>
    <w:rsid w:val="0078492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78492C"/>
    <w:rPr>
      <w:i/>
      <w:iCs/>
      <w:color w:val="2F5496" w:themeColor="accent1" w:themeShade="BF"/>
    </w:rPr>
  </w:style>
  <w:style w:type="character" w:styleId="IntenseReference">
    <w:name w:val="Intense Reference"/>
    <w:basedOn w:val="DefaultParagraphFont"/>
    <w:uiPriority w:val="32"/>
    <w:qFormat/>
    <w:rsid w:val="007849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7A Adarsh Vvv</dc:creator>
  <cp:keywords/>
  <dc:description/>
  <cp:lastModifiedBy>7A Adarsh Vvv</cp:lastModifiedBy>
  <cp:revision>1</cp:revision>
  <cp:lastPrinted>2026-10-10T09:29:00Z</cp:lastPrinted>
  <dcterms:created xsi:type="dcterms:W3CDTF">2026-10-10T09:28:00Z</dcterms:created>
  <dcterms:modified xsi:type="dcterms:W3CDTF">2026-10-10T09:29:00Z</dcterms:modified>
</cp:coreProperties>
</file>