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Inventory Management System</w:t>
      </w:r>
    </w:p>
    <w:p>
      <w:pPr>
        <w:jc w:val="center"/>
      </w:pPr>
      <w:r>
        <w:t>Backend Project Report</w:t>
        <w:br/>
        <w:t>Node.js | Express.js | MongoDB</w:t>
        <w:br/>
        <w:br/>
        <w:t>Student Project Documentation</w:t>
      </w:r>
    </w:p>
    <w:p>
      <w:r>
        <w:br w:type="page"/>
      </w:r>
    </w:p>
    <w:p>
      <w:pPr>
        <w:pStyle w:val="Heading1"/>
      </w:pPr>
      <w:r>
        <w:t>Abstract</w:t>
      </w:r>
    </w:p>
    <w:p>
      <w: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r>
        <w:br w:type="page"/>
      </w:r>
    </w:p>
    <w:p>
      <w:pPr>
        <w:pStyle w:val="Heading1"/>
      </w:pPr>
      <w:r>
        <w:t>1. Introduction</w:t>
      </w:r>
    </w:p>
    <w:p>
      <w: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r>
        <w:br w:type="page"/>
      </w:r>
    </w:p>
    <w:p>
      <w:pPr>
        <w:pStyle w:val="Heading1"/>
      </w:pPr>
      <w:r>
        <w:t>2. Project Objectives</w:t>
      </w:r>
    </w:p>
    <w:p>
      <w: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r>
        <w:br w:type="page"/>
      </w:r>
    </w:p>
    <w:p>
      <w:pPr>
        <w:pStyle w:val="Heading1"/>
      </w:pPr>
      <w:r>
        <w:t>3. System Architecture</w:t>
      </w:r>
    </w:p>
    <w:p>
      <w: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r>
        <w:br w:type="page"/>
      </w:r>
    </w:p>
    <w:p>
      <w:pPr>
        <w:pStyle w:val="Heading1"/>
      </w:pPr>
      <w:r>
        <w:t>4. Technologies Used</w:t>
      </w:r>
    </w:p>
    <w:p>
      <w: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r>
        <w:br w:type="page"/>
      </w:r>
    </w:p>
    <w:p>
      <w:pPr>
        <w:pStyle w:val="Heading1"/>
      </w:pPr>
      <w:r>
        <w:t>5. Database Design</w:t>
      </w:r>
    </w:p>
    <w:p>
      <w: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r>
        <w:br w:type="page"/>
      </w:r>
    </w:p>
    <w:p>
      <w:pPr>
        <w:pStyle w:val="Heading1"/>
      </w:pPr>
      <w:r>
        <w:t>6. API Development</w:t>
      </w:r>
    </w:p>
    <w:p>
      <w: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r>
        <w:br w:type="page"/>
      </w:r>
    </w:p>
    <w:p>
      <w:pPr>
        <w:pStyle w:val="Heading1"/>
      </w:pPr>
      <w:r>
        <w:t>7. API Testing using Thunder Client</w:t>
      </w:r>
    </w:p>
    <w:p>
      <w:r>
        <w:t>API testing is performed using Thunder Client inside Visual Studio Code. Each endpoint is tested individually to ensure proper functionality and response handling. Authorization headers are used to send JWT tokens for protected routes.</w:t>
      </w:r>
    </w:p>
    <w:p>
      <w:r>
        <w:t>API testing is performed using Thunder Client inside Visual Studio Code. Each endpoint is tested individually to ensure proper functionality and response handling. Authorization headers are used to send JWT tokens for protected routes.</w:t>
      </w:r>
    </w:p>
    <w:p>
      <w:r>
        <w:t>API testing is performed using Thunder Client inside Visual Studio Code. Each endpoint is tested individually to ensure proper functionality and response handling. Authorization headers are used to send JWT tokens for protected routes.</w:t>
      </w:r>
    </w:p>
    <w:p>
      <w:r>
        <w:t>API testing is performed using Thunder Client inside Visual Studio Code. Each endpoint is tested individually to ensure proper functionality and response handling. Authorization headers are used to send JWT tokens for protected routes.</w:t>
      </w:r>
    </w:p>
    <w:p>
      <w:r>
        <w:t>API testing is performed using Thunder Client inside Visual Studio Code. Each endpoint is tested individually to ensure proper functionality and response handling. Authorization headers are used to send JWT tokens for protected routes.</w:t>
      </w:r>
    </w:p>
    <w:p>
      <w:r>
        <w:t>API testing is performed using Thunder Client inside Visual Studio Code. Each endpoint is tested individually to ensure proper functionality and response handling. Authorization headers are used to send JWT tokens for protected routes.</w:t>
      </w:r>
    </w:p>
    <w:p>
      <w:pPr>
        <w:pStyle w:val="Heading2"/>
      </w:pPr>
      <w:r>
        <w:t>Create Product API</w:t>
      </w:r>
    </w:p>
    <w:p>
      <w:r>
        <w:drawing>
          <wp:inline xmlns:a="http://schemas.openxmlformats.org/drawingml/2006/main" xmlns:pic="http://schemas.openxmlformats.org/drawingml/2006/picture">
            <wp:extent cx="5486400" cy="2913310"/>
            <wp:docPr id="1" name="Picture 1"/>
            <wp:cNvGraphicFramePr>
              <a:graphicFrameLocks noChangeAspect="1"/>
            </wp:cNvGraphicFramePr>
            <a:graphic>
              <a:graphicData uri="http://schemas.openxmlformats.org/drawingml/2006/picture">
                <pic:pic>
                  <pic:nvPicPr>
                    <pic:cNvPr id="0" name="NM post.png"/>
                    <pic:cNvPicPr/>
                  </pic:nvPicPr>
                  <pic:blipFill>
                    <a:blip r:embed="rId9"/>
                    <a:stretch>
                      <a:fillRect/>
                    </a:stretch>
                  </pic:blipFill>
                  <pic:spPr>
                    <a:xfrm>
                      <a:off x="0" y="0"/>
                      <a:ext cx="5486400" cy="2913310"/>
                    </a:xfrm>
                    <a:prstGeom prst="rect"/>
                  </pic:spPr>
                </pic:pic>
              </a:graphicData>
            </a:graphic>
          </wp:inline>
        </w:drawing>
      </w:r>
    </w:p>
    <w:p>
      <w:pPr>
        <w:pStyle w:val="Heading2"/>
      </w:pPr>
      <w:r>
        <w:t>Update Product API</w:t>
      </w:r>
    </w:p>
    <w:p>
      <w:r>
        <w:drawing>
          <wp:inline xmlns:a="http://schemas.openxmlformats.org/drawingml/2006/main" xmlns:pic="http://schemas.openxmlformats.org/drawingml/2006/picture">
            <wp:extent cx="5486400" cy="2906418"/>
            <wp:docPr id="2" name="Picture 2"/>
            <wp:cNvGraphicFramePr>
              <a:graphicFrameLocks noChangeAspect="1"/>
            </wp:cNvGraphicFramePr>
            <a:graphic>
              <a:graphicData uri="http://schemas.openxmlformats.org/drawingml/2006/picture">
                <pic:pic>
                  <pic:nvPicPr>
                    <pic:cNvPr id="0" name="NM put.png"/>
                    <pic:cNvPicPr/>
                  </pic:nvPicPr>
                  <pic:blipFill>
                    <a:blip r:embed="rId10"/>
                    <a:stretch>
                      <a:fillRect/>
                    </a:stretch>
                  </pic:blipFill>
                  <pic:spPr>
                    <a:xfrm>
                      <a:off x="0" y="0"/>
                      <a:ext cx="5486400" cy="2906418"/>
                    </a:xfrm>
                    <a:prstGeom prst="rect"/>
                  </pic:spPr>
                </pic:pic>
              </a:graphicData>
            </a:graphic>
          </wp:inline>
        </w:drawing>
      </w:r>
    </w:p>
    <w:p>
      <w:pPr>
        <w:pStyle w:val="Heading2"/>
      </w:pPr>
      <w:r>
        <w:t>Delete Product API</w:t>
      </w:r>
    </w:p>
    <w:p>
      <w:r>
        <w:drawing>
          <wp:inline xmlns:a="http://schemas.openxmlformats.org/drawingml/2006/main" xmlns:pic="http://schemas.openxmlformats.org/drawingml/2006/picture">
            <wp:extent cx="5486400" cy="2931840"/>
            <wp:docPr id="3" name="Picture 3"/>
            <wp:cNvGraphicFramePr>
              <a:graphicFrameLocks noChangeAspect="1"/>
            </wp:cNvGraphicFramePr>
            <a:graphic>
              <a:graphicData uri="http://schemas.openxmlformats.org/drawingml/2006/picture">
                <pic:pic>
                  <pic:nvPicPr>
                    <pic:cNvPr id="0" name="NM delete.png"/>
                    <pic:cNvPicPr/>
                  </pic:nvPicPr>
                  <pic:blipFill>
                    <a:blip r:embed="rId11"/>
                    <a:stretch>
                      <a:fillRect/>
                    </a:stretch>
                  </pic:blipFill>
                  <pic:spPr>
                    <a:xfrm>
                      <a:off x="0" y="0"/>
                      <a:ext cx="5486400" cy="2931840"/>
                    </a:xfrm>
                    <a:prstGeom prst="rect"/>
                  </pic:spPr>
                </pic:pic>
              </a:graphicData>
            </a:graphic>
          </wp:inline>
        </w:drawing>
      </w:r>
    </w:p>
    <w:p>
      <w:pPr>
        <w:pStyle w:val="Heading2"/>
      </w:pPr>
      <w:r>
        <w:t>MongoDB Products Collection</w:t>
      </w:r>
    </w:p>
    <w:p>
      <w:r>
        <w:drawing>
          <wp:inline xmlns:a="http://schemas.openxmlformats.org/drawingml/2006/main" xmlns:pic="http://schemas.openxmlformats.org/drawingml/2006/picture">
            <wp:extent cx="5486400" cy="1765540"/>
            <wp:docPr id="4" name="Picture 4"/>
            <wp:cNvGraphicFramePr>
              <a:graphicFrameLocks noChangeAspect="1"/>
            </wp:cNvGraphicFramePr>
            <a:graphic>
              <a:graphicData uri="http://schemas.openxmlformats.org/drawingml/2006/picture">
                <pic:pic>
                  <pic:nvPicPr>
                    <pic:cNvPr id="0" name="NM product.png"/>
                    <pic:cNvPicPr/>
                  </pic:nvPicPr>
                  <pic:blipFill>
                    <a:blip r:embed="rId12"/>
                    <a:stretch>
                      <a:fillRect/>
                    </a:stretch>
                  </pic:blipFill>
                  <pic:spPr>
                    <a:xfrm>
                      <a:off x="0" y="0"/>
                      <a:ext cx="5486400" cy="1765540"/>
                    </a:xfrm>
                    <a:prstGeom prst="rect"/>
                  </pic:spPr>
                </pic:pic>
              </a:graphicData>
            </a:graphic>
          </wp:inline>
        </w:drawing>
      </w:r>
    </w:p>
    <w:p>
      <w:pPr>
        <w:pStyle w:val="Heading2"/>
      </w:pPr>
      <w:r>
        <w:t>MongoDB Users Collection</w:t>
      </w:r>
    </w:p>
    <w:p>
      <w:r>
        <w:drawing>
          <wp:inline xmlns:a="http://schemas.openxmlformats.org/drawingml/2006/main" xmlns:pic="http://schemas.openxmlformats.org/drawingml/2006/picture">
            <wp:extent cx="5486400" cy="1545302"/>
            <wp:docPr id="5" name="Picture 5"/>
            <wp:cNvGraphicFramePr>
              <a:graphicFrameLocks noChangeAspect="1"/>
            </wp:cNvGraphicFramePr>
            <a:graphic>
              <a:graphicData uri="http://schemas.openxmlformats.org/drawingml/2006/picture">
                <pic:pic>
                  <pic:nvPicPr>
                    <pic:cNvPr id="0" name="NM user.png"/>
                    <pic:cNvPicPr/>
                  </pic:nvPicPr>
                  <pic:blipFill>
                    <a:blip r:embed="rId13"/>
                    <a:stretch>
                      <a:fillRect/>
                    </a:stretch>
                  </pic:blipFill>
                  <pic:spPr>
                    <a:xfrm>
                      <a:off x="0" y="0"/>
                      <a:ext cx="5486400" cy="1545302"/>
                    </a:xfrm>
                    <a:prstGeom prst="rect"/>
                  </pic:spPr>
                </pic:pic>
              </a:graphicData>
            </a:graphic>
          </wp:inline>
        </w:drawing>
      </w:r>
    </w:p>
    <w:p>
      <w:r>
        <w:br w:type="page"/>
      </w:r>
    </w:p>
    <w:p>
      <w:pPr>
        <w:pStyle w:val="Heading1"/>
      </w:pPr>
      <w:r>
        <w:t>8. Results and Discussion</w:t>
      </w:r>
    </w:p>
    <w:p>
      <w: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r>
        <w:br w:type="page"/>
      </w:r>
    </w:p>
    <w:p>
      <w:pPr>
        <w:pStyle w:val="Heading1"/>
      </w:pPr>
      <w:r>
        <w:t>9. Conclusion</w:t>
      </w:r>
    </w:p>
    <w:p>
      <w:r>
        <w:t>The Product Inventory Management System demonstrates the implementation of a modern backend architecture using Node.js, Express.js, and MongoDB. The project highlights secure authentication, structured API design, and efficient database interaction.</w:t>
      </w:r>
    </w:p>
    <w:p>
      <w:r>
        <w:t>The Product Inventory Management System demonstrates the implementation of a modern backend architecture using Node.js, Express.js, and MongoDB. The project highlights secure authentication, structured API design, and efficient database interaction.</w:t>
      </w:r>
    </w:p>
    <w:p>
      <w:r>
        <w:t>The Product Inventory Management System demonstrates the implementation of a modern backend architecture using Node.js, Express.js, and MongoDB. The project highlights secure authentication, structured API design, and efficient database interaction.</w:t>
      </w:r>
    </w:p>
    <w:p>
      <w:r>
        <w:t>The Product Inventory Management System demonstrates the implementation of a modern backend architecture using Node.js, Express.js, and MongoDB. The project highlights secure authentication, structured API design, and efficient database interaction.</w:t>
      </w:r>
    </w:p>
    <w:p>
      <w:r>
        <w:t>The Product Inventory Management System demonstrates the implementation of a modern backend architecture using Node.js, Express.js, and MongoDB. The project highlights secure authentication, structured API design, and efficient database interaction.</w:t>
      </w:r>
    </w:p>
    <w:p>
      <w:r>
        <w:t>The Product Inventory Management System demonstrates the implementation of a modern backend architecture using Node.js, Express.js, and MongoDB. The project highlights secure authentication, structured API design, and efficient database interaction.</w:t>
      </w:r>
    </w:p>
    <w:p>
      <w:r>
        <w:br w:type="page"/>
      </w:r>
    </w:p>
    <w:p>
      <w:pPr>
        <w:pStyle w:val="Heading1"/>
      </w:pPr>
      <w:r>
        <w:t>10. Future Enhancements</w:t>
      </w:r>
    </w:p>
    <w:p>
      <w:r>
        <w:t>Future improvements may include developing a frontend interface, adding advanced search functionality, implementing role-based access control, and deploying the application to a cloud platform.</w:t>
      </w:r>
    </w:p>
    <w:p>
      <w:r>
        <w:t>Future improvements may include developing a frontend interface, adding advanced search functionality, implementing role-based access control, and deploying the application to a cloud platform.</w:t>
      </w:r>
    </w:p>
    <w:p>
      <w:r>
        <w:t>Future improvements may include developing a frontend interface, adding advanced search functionality, implementing role-based access control, and deploying the application to a cloud platform.</w:t>
      </w:r>
    </w:p>
    <w:p>
      <w:r>
        <w:t>Future improvements may include developing a frontend interface, adding advanced search functionality, implementing role-based access control, and deploying the application to a cloud platform.</w:t>
      </w:r>
    </w:p>
    <w:p>
      <w:r>
        <w:t>Future improvements may include developing a frontend interface, adding advanced search functionality, implementing role-based access control, and deploying the application to a cloud platform.</w:t>
      </w:r>
    </w:p>
    <w:p>
      <w:r>
        <w:t>Future improvements may include developing a frontend interface, adding advanced search functionality, implementing role-based access control, and deploying the application to a cloud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