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52" w:name="plan-y-reporte-de-qa"/>
    <w:p>
      <w:pPr>
        <w:pStyle w:val="Heading1"/>
      </w:pPr>
      <w:r>
        <w:t xml:space="preserve">Plan y Reporte de QA</w:t>
      </w:r>
    </w:p>
    <w:p>
      <w:pPr>
        <w:pStyle w:val="BlockText"/>
      </w:pPr>
      <w:r>
        <w:rPr>
          <w:b/>
          <w:bCs/>
        </w:rPr>
        <w:t xml:space="preserve">Sistema de Inventario Pro</w:t>
      </w:r>
      <w:r>
        <w:t xml:space="preserve"> </w:t>
      </w:r>
      <w:r>
        <w:t xml:space="preserve">— Estrategia de calidad, casos críticos y resultado de validaciones ejecutadas.</w:t>
      </w:r>
    </w:p>
    <w:p>
      <w:r>
        <w:pict>
          <v:rect style="width:0;height:1.5pt" o:hralign="center" o:hrstd="t" o:hr="t"/>
        </w:pict>
      </w:r>
    </w:p>
    <w:bookmarkStart w:id="19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X4a2c087040ad3684538016d7625d5480db581e6">
        <w:r>
          <w:rPr>
            <w:rStyle w:val="Hyperlink"/>
          </w:rPr>
          <w:t xml:space="preserve">Objetivo</w:t>
        </w:r>
      </w:hyperlink>
    </w:p>
    <w:p>
      <w:pPr>
        <w:pStyle w:val="Compact"/>
        <w:numPr>
          <w:ilvl w:val="0"/>
          <w:numId w:val="1001"/>
        </w:numPr>
      </w:pPr>
      <w:hyperlink w:anchor="X8c49890cab2394ad6fc610767a1938515fcd0ca">
        <w:r>
          <w:rPr>
            <w:rStyle w:val="Hyperlink"/>
          </w:rPr>
          <w:t xml:space="preserve">Alcance</w:t>
        </w:r>
      </w:hyperlink>
    </w:p>
    <w:p>
      <w:pPr>
        <w:pStyle w:val="Compact"/>
        <w:numPr>
          <w:ilvl w:val="0"/>
          <w:numId w:val="1001"/>
        </w:numPr>
      </w:pPr>
      <w:hyperlink w:anchor="X7001951c22492ad08f92e77ebf97f69db9cbd4c">
        <w:r>
          <w:rPr>
            <w:rStyle w:val="Hyperlink"/>
          </w:rPr>
          <w:t xml:space="preserve">Niveles de prueba</w:t>
        </w:r>
      </w:hyperlink>
    </w:p>
    <w:p>
      <w:pPr>
        <w:pStyle w:val="Compact"/>
        <w:numPr>
          <w:ilvl w:val="0"/>
          <w:numId w:val="1001"/>
        </w:numPr>
      </w:pPr>
      <w:hyperlink w:anchor="X38470a6a09c1f06793a75a5e6bdcd2da92cd0cd">
        <w:r>
          <w:rPr>
            <w:rStyle w:val="Hyperlink"/>
          </w:rPr>
          <w:t xml:space="preserve">Herramientas</w:t>
        </w:r>
      </w:hyperlink>
    </w:p>
    <w:p>
      <w:pPr>
        <w:pStyle w:val="Compact"/>
        <w:numPr>
          <w:ilvl w:val="0"/>
          <w:numId w:val="1001"/>
        </w:numPr>
      </w:pPr>
      <w:hyperlink w:anchor="Xf73d5a5420f39b8d86e1131ef3d7c6d7aa0fa77">
        <w:r>
          <w:rPr>
            <w:rStyle w:val="Hyperlink"/>
          </w:rPr>
          <w:t xml:space="preserve">Tests automatizados implementados</w:t>
        </w:r>
      </w:hyperlink>
    </w:p>
    <w:p>
      <w:pPr>
        <w:pStyle w:val="Compact"/>
        <w:numPr>
          <w:ilvl w:val="0"/>
          <w:numId w:val="1001"/>
        </w:numPr>
      </w:pPr>
      <w:hyperlink w:anchor="Xe00ca4640c39903f7c7675d1607855c91dbe414">
        <w:r>
          <w:rPr>
            <w:rStyle w:val="Hyperlink"/>
          </w:rPr>
          <w:t xml:space="preserve">Casos críticos manuales</w:t>
        </w:r>
      </w:hyperlink>
    </w:p>
    <w:p>
      <w:pPr>
        <w:pStyle w:val="Compact"/>
        <w:numPr>
          <w:ilvl w:val="0"/>
          <w:numId w:val="1001"/>
        </w:numPr>
      </w:pPr>
      <w:hyperlink w:anchor="Xdaa523cebcc574c8b63feeffb7b4737249c4409">
        <w:r>
          <w:rPr>
            <w:rStyle w:val="Hyperlink"/>
          </w:rPr>
          <w:t xml:space="preserve">Reporte de Sprint 1 (API local)</w:t>
        </w:r>
      </w:hyperlink>
    </w:p>
    <w:p>
      <w:pPr>
        <w:pStyle w:val="Compact"/>
        <w:numPr>
          <w:ilvl w:val="0"/>
          <w:numId w:val="1001"/>
        </w:numPr>
      </w:pPr>
      <w:hyperlink w:anchor="Xf43524b58a6c73397282d29b858e9446b042e1d">
        <w:r>
          <w:rPr>
            <w:rStyle w:val="Hyperlink"/>
          </w:rPr>
          <w:t xml:space="preserve">Reporte de Sprint 1.2 (parche HTTP)</w:t>
        </w:r>
      </w:hyperlink>
    </w:p>
    <w:p>
      <w:pPr>
        <w:pStyle w:val="Compact"/>
        <w:numPr>
          <w:ilvl w:val="0"/>
          <w:numId w:val="1001"/>
        </w:numPr>
      </w:pPr>
      <w:hyperlink w:anchor="Xc0ee6313016cb09fa184beacccb4796c52b69e2">
        <w:r>
          <w:rPr>
            <w:rStyle w:val="Hyperlink"/>
          </w:rPr>
          <w:t xml:space="preserve">Bugs abiertos</w:t>
        </w:r>
      </w:hyperlink>
    </w:p>
    <w:p>
      <w:pPr>
        <w:pStyle w:val="Compact"/>
        <w:numPr>
          <w:ilvl w:val="0"/>
          <w:numId w:val="1001"/>
        </w:numPr>
      </w:pPr>
      <w:hyperlink w:anchor="X3cfca0ced94b094456f5814607f6f3d72fcaafa">
        <w:r>
          <w:rPr>
            <w:rStyle w:val="Hyperlink"/>
          </w:rPr>
          <w:t xml:space="preserve">Próximos pasos</w:t>
        </w:r>
      </w:hyperlink>
    </w:p>
    <w:p>
      <w:r>
        <w:pict>
          <v:rect style="width:0;height:1.5pt" o:hralign="center" o:hrstd="t" o:hr="t"/>
        </w:pict>
      </w:r>
    </w:p>
    <w:bookmarkEnd w:id="19"/>
    <w:bookmarkStart w:id="20" w:name="X4a2c087040ad3684538016d7625d5480db581e6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Garantizar que el sistema entregado cumple con los requisitos funcionales, no funcionales y de seguridad acordados, y que los flujos críticos para la operación del cliente (ventas, compras, traslados, devoluciones, reacondicionamiento) operen sin pérdida de datos ni inconsistencias.</w:t>
      </w:r>
    </w:p>
    <w:p>
      <w:r>
        <w:pict>
          <v:rect style="width:0;height:1.5pt" o:hralign="center" o:hrstd="t" o:hr="t"/>
        </w:pict>
      </w:r>
    </w:p>
    <w:bookmarkEnd w:id="20"/>
    <w:bookmarkStart w:id="23" w:name="X8c49890cab2394ad6fc610767a1938515fcd0ca"/>
    <w:p>
      <w:pPr>
        <w:pStyle w:val="Heading2"/>
      </w:pPr>
      <w:r>
        <w:t xml:space="preserve">2. Alcance</w:t>
      </w:r>
    </w:p>
    <w:bookmarkStart w:id="21" w:name="Xfcbb53cea7f93a21caa2ff1d8ab0b775acbc985"/>
    <w:p>
      <w:pPr>
        <w:pStyle w:val="Heading3"/>
      </w:pPr>
      <w:r>
        <w:t xml:space="preserve">2.1 Módulos validados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 + 2FA</w:t>
            </w:r>
          </w:p>
        </w:tc>
        <w:tc>
          <w:tcPr/>
          <w:p>
            <w:pPr>
              <w:pStyle w:val="Compact"/>
            </w:pPr>
            <w:r>
              <w:t xml:space="preserve">✅ Validado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Compras + atención de detalle</w:t>
            </w:r>
          </w:p>
        </w:tc>
        <w:tc>
          <w:tcPr/>
          <w:p>
            <w:pPr>
              <w:pStyle w:val="Compact"/>
            </w:pPr>
            <w:r>
              <w:t xml:space="preserve">✅ Validado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Ventas + pagos</w:t>
            </w:r>
          </w:p>
        </w:tc>
        <w:tc>
          <w:tcPr/>
          <w:p>
            <w:pPr>
              <w:pStyle w:val="Compact"/>
            </w:pPr>
            <w:r>
              <w:t xml:space="preserve">✅ Validado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Conversiones de unidad</w:t>
            </w:r>
          </w:p>
        </w:tc>
        <w:tc>
          <w:tcPr/>
          <w:p>
            <w:pPr>
              <w:pStyle w:val="Compact"/>
            </w:pPr>
            <w:r>
              <w:t xml:space="preserve">✅ Validado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Traslados (salida y recepción)</w:t>
            </w:r>
          </w:p>
        </w:tc>
        <w:tc>
          <w:tcPr/>
          <w:p>
            <w:pPr>
              <w:pStyle w:val="Compact"/>
            </w:pPr>
            <w:r>
              <w:t xml:space="preserve">✅ Validado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Kardex</w:t>
            </w:r>
          </w:p>
        </w:tc>
        <w:tc>
          <w:tcPr/>
          <w:p>
            <w:pPr>
              <w:pStyle w:val="Compact"/>
            </w:pPr>
            <w:r>
              <w:t xml:space="preserve">✅ Validado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Productos (CRUD + import)</w:t>
            </w:r>
          </w:p>
        </w:tc>
        <w:tc>
          <w:tcPr/>
          <w:p>
            <w:pPr>
              <w:pStyle w:val="Compact"/>
            </w:pPr>
            <w:r>
              <w:t xml:space="preserve">⚠️ Parcial — pendiente import masivo Excel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Devoluciones</w:t>
            </w:r>
          </w:p>
        </w:tc>
        <w:tc>
          <w:tcPr/>
          <w:p>
            <w:pPr>
              <w:pStyle w:val="Compact"/>
            </w:pPr>
            <w:r>
              <w:t xml:space="preserve">⚠️ Parcial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CRM (leads, oportunidades)</w:t>
            </w:r>
          </w:p>
        </w:tc>
        <w:tc>
          <w:tcPr/>
          <w:p>
            <w:pPr>
              <w:pStyle w:val="Compact"/>
            </w:pPr>
            <w:r>
              <w:t xml:space="preserve">⚠️ Parcial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Reacondicionamiento</w:t>
            </w:r>
          </w:p>
        </w:tc>
        <w:tc>
          <w:tcPr/>
          <w:p>
            <w:pPr>
              <w:pStyle w:val="Compact"/>
            </w:pPr>
            <w:r>
              <w:t xml:space="preserve">⚠️ Parcial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Auditoría (visualización + export)</w:t>
            </w:r>
          </w:p>
        </w:tc>
        <w:tc>
          <w:tcPr/>
          <w:p>
            <w:pPr>
              <w:pStyle w:val="Compact"/>
            </w:pPr>
            <w:r>
              <w:t xml:space="preserve">✅ Validado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Roles y permisos (CRUD + asignación)</w:t>
            </w:r>
          </w:p>
        </w:tc>
        <w:tc>
          <w:tcPr/>
          <w:p>
            <w:pPr>
              <w:pStyle w:val="Compact"/>
            </w:pPr>
            <w:r>
              <w:t xml:space="preserve">✅ Validado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KPI Dashboard</w:t>
            </w:r>
          </w:p>
        </w:tc>
        <w:tc>
          <w:tcPr/>
          <w:p>
            <w:pPr>
              <w:pStyle w:val="Compact"/>
            </w:pPr>
            <w:r>
              <w:t xml:space="preserve">⚠️ Parcial — pendiente performance bajo carga</w:t>
            </w:r>
          </w:p>
        </w:tc>
      </w:tr>
    </w:tbl>
    <w:bookmarkEnd w:id="21"/>
    <w:bookmarkStart w:id="22" w:name="X5c099d3d61b09a6bc08f369068bd9601987cfa1"/>
    <w:p>
      <w:pPr>
        <w:pStyle w:val="Heading3"/>
      </w:pPr>
      <w:r>
        <w:t xml:space="preserve">2.2 Fuera de alcance</w:t>
      </w:r>
    </w:p>
    <w:p>
      <w:pPr>
        <w:pStyle w:val="Compact"/>
        <w:numPr>
          <w:ilvl w:val="0"/>
          <w:numId w:val="1002"/>
        </w:numPr>
      </w:pPr>
      <w:r>
        <w:t xml:space="preserve">Pruebas de carga / estrés (no ejecutadas)</w:t>
      </w:r>
    </w:p>
    <w:p>
      <w:pPr>
        <w:pStyle w:val="Compact"/>
        <w:numPr>
          <w:ilvl w:val="0"/>
          <w:numId w:val="1002"/>
        </w:numPr>
      </w:pPr>
      <w:r>
        <w:t xml:space="preserve">Pruebas de penetración (no ejecutadas — recomendadas antes de exponer a internet)</w:t>
      </w:r>
    </w:p>
    <w:p>
      <w:pPr>
        <w:pStyle w:val="Compact"/>
        <w:numPr>
          <w:ilvl w:val="0"/>
          <w:numId w:val="1002"/>
        </w:numPr>
      </w:pPr>
      <w:r>
        <w:t xml:space="preserve">Compatibilidad cross-browser (validado solo Chromium)</w:t>
      </w:r>
    </w:p>
    <w:p>
      <w:pPr>
        <w:pStyle w:val="Compact"/>
        <w:numPr>
          <w:ilvl w:val="0"/>
          <w:numId w:val="1002"/>
        </w:numPr>
      </w:pPr>
      <w:r>
        <w:t xml:space="preserve">Compatibilidad mobile responsive (no exhaustivo)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X7001951c22492ad08f92e77ebf97f69db9cbd4c"/>
    <w:p>
      <w:pPr>
        <w:pStyle w:val="Heading2"/>
      </w:pPr>
      <w:r>
        <w:t xml:space="preserve">3. Niveles de prueba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Cobertura</w:t>
            </w:r>
          </w:p>
        </w:tc>
        <w:tc>
          <w:tcPr/>
          <w:p>
            <w:pPr>
              <w:pStyle w:val="Compact"/>
            </w:pPr>
            <w:r>
              <w:t xml:space="preserve">Responsable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(Backend)</w:t>
            </w:r>
          </w:p>
        </w:tc>
        <w:tc>
          <w:tcPr/>
          <w:p>
            <w:pPr>
              <w:pStyle w:val="Compact"/>
            </w:pPr>
            <w:r>
              <w:t xml:space="preserve">Helpers y servicios aislados</w:t>
            </w:r>
          </w:p>
        </w:tc>
        <w:tc>
          <w:tcPr/>
          <w:p>
            <w:pPr>
              <w:pStyle w:val="Compact"/>
            </w:pPr>
            <w:r>
              <w:t xml:space="preserve">Desarrollo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(Backend)</w:t>
            </w:r>
          </w:p>
        </w:tc>
        <w:tc>
          <w:tcPr/>
          <w:p>
            <w:pPr>
              <w:pStyle w:val="Compact"/>
            </w:pPr>
            <w:r>
              <w:t xml:space="preserve">Endpoints API con BD</w:t>
            </w:r>
          </w:p>
        </w:tc>
        <w:tc>
          <w:tcPr/>
          <w:p>
            <w:pPr>
              <w:pStyle w:val="Compact"/>
            </w:pPr>
            <w:r>
              <w:t xml:space="preserve">Desarrollo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 (Frontend)</w:t>
            </w:r>
          </w:p>
        </w:tc>
        <w:tc>
          <w:tcPr/>
          <w:p>
            <w:pPr>
              <w:pStyle w:val="Compact"/>
            </w:pPr>
            <w:r>
              <w:t xml:space="preserve">Flujos completos via Playwright</w:t>
            </w:r>
          </w:p>
        </w:tc>
        <w:tc>
          <w:tcPr/>
          <w:p>
            <w:pPr>
              <w:pStyle w:val="Compact"/>
            </w:pPr>
            <w:r>
              <w:t xml:space="preserve">Desarrollo + 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exploratorio</w:t>
            </w:r>
          </w:p>
        </w:tc>
        <w:tc>
          <w:tcPr/>
          <w:p>
            <w:pPr>
              <w:pStyle w:val="Compact"/>
            </w:pPr>
            <w:r>
              <w:t xml:space="preserve">Validación de UI y casos límite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</w:t>
            </w:r>
          </w:p>
        </w:tc>
        <w:tc>
          <w:tcPr/>
          <w:p>
            <w:pPr>
              <w:pStyle w:val="Compact"/>
            </w:pPr>
            <w:r>
              <w:t xml:space="preserve">Validación funcional con usuario final</w:t>
            </w:r>
          </w:p>
        </w:tc>
        <w:tc>
          <w:tcPr/>
          <w:p>
            <w:pPr>
              <w:pStyle w:val="Compact"/>
            </w:pPr>
            <w:r>
              <w:t xml:space="preserve">Cliente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X38470a6a09c1f06793a75a5e6bdcd2da92cd0cd"/>
    <w:p>
      <w:pPr>
        <w:pStyle w:val="Heading2"/>
      </w:pPr>
      <w:r>
        <w:t xml:space="preserve">4. Herramientas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Herramienta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PHPUnit 11.5+</w:t>
            </w:r>
          </w:p>
        </w:tc>
        <w:tc>
          <w:tcPr/>
          <w:p>
            <w:pPr>
              <w:pStyle w:val="Compact"/>
            </w:pPr>
            <w:r>
              <w:t xml:space="preserve">Tests unit/feature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Laravel Pint</w:t>
            </w:r>
          </w:p>
        </w:tc>
        <w:tc>
          <w:tcPr/>
          <w:p>
            <w:pPr>
              <w:pStyle w:val="Compact"/>
            </w:pPr>
            <w:r>
              <w:t xml:space="preserve">Style checks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Playwright 1.59+</w:t>
            </w:r>
          </w:p>
        </w:tc>
        <w:tc>
          <w:tcPr/>
          <w:p>
            <w:pPr>
              <w:pStyle w:val="Compact"/>
            </w:pPr>
            <w:r>
              <w:t xml:space="preserve">E2E frontend (chromium)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MSW 2.2</w:t>
            </w:r>
          </w:p>
        </w:tc>
        <w:tc>
          <w:tcPr/>
          <w:p>
            <w:pPr>
              <w:pStyle w:val="Compact"/>
            </w:pPr>
            <w:r>
              <w:t xml:space="preserve">Mock de API en dev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ESLint / Stylelint</w:t>
            </w:r>
          </w:p>
        </w:tc>
        <w:tc>
          <w:tcPr/>
          <w:p>
            <w:pPr>
              <w:pStyle w:val="Compact"/>
            </w:pPr>
            <w:r>
              <w:t xml:space="preserve">Linting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Postman / Insomnia</w:t>
            </w:r>
          </w:p>
        </w:tc>
        <w:tc>
          <w:tcPr/>
          <w:p>
            <w:pPr>
              <w:pStyle w:val="Compact"/>
            </w:pPr>
            <w:r>
              <w:t xml:space="preserve">Validación manual de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pgAdmin / psql</w:t>
            </w:r>
          </w:p>
        </w:tc>
        <w:tc>
          <w:tcPr/>
          <w:p>
            <w:pPr>
              <w:pStyle w:val="Compact"/>
            </w:pPr>
            <w:r>
              <w:t xml:space="preserve">Inspección de BD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8" w:name="Xf73d5a5420f39b8d86e1131ef3d7c6d7aa0fa77"/>
    <w:p>
      <w:pPr>
        <w:pStyle w:val="Heading2"/>
      </w:pPr>
      <w:r>
        <w:t xml:space="preserve">5. Tests automatizados implementados</w:t>
      </w:r>
    </w:p>
    <w:bookmarkStart w:id="26" w:name="X57a465afd9e864d33836d5497cfea75ac3c5bfd"/>
    <w:p>
      <w:pPr>
        <w:pStyle w:val="Heading3"/>
      </w:pPr>
      <w:r>
        <w:t xml:space="preserve">5.1 Backend (PHPUnit)</w:t>
      </w:r>
    </w:p>
    <w:p>
      <w:pPr>
        <w:pStyle w:val="BlockText"/>
      </w:pPr>
      <w:r>
        <w:rPr>
          <w:b/>
          <w:bCs/>
        </w:rPr>
        <w:t xml:space="preserve">Estado actual</w:t>
      </w:r>
      <w:r>
        <w:t xml:space="preserve">: cobertura mínima. Tests</w:t>
      </w:r>
      <w:r>
        <w:t xml:space="preserve"> </w:t>
      </w:r>
      <w:r>
        <w:rPr>
          <w:rStyle w:val="VerbatimChar"/>
        </w:rPr>
        <w:t xml:space="preserve">tests/Feature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tests/Unit</w:t>
      </w:r>
      <w:r>
        <w:t xml:space="preserve"> </w:t>
      </w:r>
      <w:r>
        <w:t xml:space="preserve">con casos de ejemplo.</w:t>
      </w:r>
      <w:r>
        <w:t xml:space="preserve"> </w:t>
      </w:r>
      <w:r>
        <w:rPr>
          <w:b/>
          <w:bCs/>
        </w:rPr>
        <w:t xml:space="preserve">Pendiente</w:t>
      </w:r>
      <w:r>
        <w:t xml:space="preserve">: implementar suite completa.</w:t>
      </w:r>
    </w:p>
    <w:p>
      <w:pPr>
        <w:pStyle w:val="FirstParagraph"/>
      </w:pPr>
      <w:r>
        <w:rPr>
          <w:b/>
          <w:bCs/>
        </w:rPr>
        <w:t xml:space="preserve">Casos prioritarios pendientes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AuthControllerTest</w:t>
      </w:r>
      <w:r>
        <w:t xml:space="preserve"> </w:t>
      </w:r>
      <w:r>
        <w:t xml:space="preserve">— login, logout, refresh, 2FA setup/verify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ProductImportTest</w:t>
      </w:r>
      <w:r>
        <w:t xml:space="preserve"> </w:t>
      </w:r>
      <w:r>
        <w:t xml:space="preserve">— import Excel con dataset válido e inválido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SaleTransactionTest</w:t>
      </w:r>
      <w:r>
        <w:t xml:space="preserve"> </w:t>
      </w:r>
      <w:r>
        <w:t xml:space="preserve">— crear venta descuenta stock, anular venta restituye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TransportFlowTest</w:t>
      </w:r>
      <w:r>
        <w:t xml:space="preserve"> </w:t>
      </w:r>
      <w:r>
        <w:t xml:space="preserve">— salida descuenta origen, recepción suma destino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ConversionRollbackTest</w:t>
      </w:r>
      <w:r>
        <w:t xml:space="preserve"> </w:t>
      </w:r>
      <w:r>
        <w:t xml:space="preserve">— eliminar conversión revierte stock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RefurbishCostTest</w:t>
      </w:r>
      <w:r>
        <w:t xml:space="preserve"> </w:t>
      </w:r>
      <w:r>
        <w:t xml:space="preserve">— agregar componente actualiza</w:t>
      </w:r>
      <w:r>
        <w:t xml:space="preserve"> </w:t>
      </w:r>
      <w:r>
        <w:rPr>
          <w:rStyle w:val="VerbatimChar"/>
        </w:rPr>
        <w:t xml:space="preserve">refurbished_value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PermissionGuardTest</w:t>
      </w:r>
      <w:r>
        <w:t xml:space="preserve"> </w:t>
      </w:r>
      <w:r>
        <w:t xml:space="preserve">— usuario sin permiso recibe 403</w:t>
      </w:r>
    </w:p>
    <w:bookmarkEnd w:id="26"/>
    <w:bookmarkStart w:id="27" w:name="X820a7f353ac8252a37166cb78f332ab172b67df"/>
    <w:p>
      <w:pPr>
        <w:pStyle w:val="Heading3"/>
      </w:pPr>
      <w:r>
        <w:t xml:space="preserve">5.2 Frontend (Playwright)</w:t>
      </w:r>
    </w:p>
    <w:p>
      <w:pPr>
        <w:pStyle w:val="FirstParagraph"/>
      </w:pPr>
      <w:r>
        <w:t xml:space="preserve">Suite</w:t>
      </w:r>
      <w:r>
        <w:t xml:space="preserve"> </w:t>
      </w:r>
      <w:r>
        <w:rPr>
          <w:rStyle w:val="VerbatimChar"/>
          <w:b/>
          <w:bCs/>
        </w:rPr>
        <w:t xml:space="preserve">tests/e2e/smoke.spec.ts</w:t>
      </w:r>
      <w:r>
        <w:t xml:space="preserve"> </w:t>
      </w:r>
      <w:r>
        <w:t xml:space="preserve">— pruebas de acceso a módulos críticos: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y cierre de sesión</w:t>
            </w:r>
          </w:p>
        </w:tc>
        <w:tc>
          <w:tcPr/>
          <w:p>
            <w:pPr>
              <w:pStyle w:val="Compac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 a</w:t>
            </w:r>
            <w:r>
              <w:t xml:space="preserve"> </w:t>
            </w:r>
            <w:r>
              <w:rPr>
                <w:rStyle w:val="VerbatimChar"/>
              </w:rPr>
              <w:t xml:space="preserve">/configuration/sucursales</w:t>
            </w:r>
          </w:p>
        </w:tc>
        <w:tc>
          <w:tcPr/>
          <w:p>
            <w:pPr>
              <w:pStyle w:val="Compac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 a</w:t>
            </w:r>
            <w:r>
              <w:t xml:space="preserve"> </w:t>
            </w:r>
            <w:r>
              <w:rPr>
                <w:rStyle w:val="VerbatimChar"/>
              </w:rPr>
              <w:t xml:space="preserve">/product/list</w:t>
            </w:r>
          </w:p>
        </w:tc>
        <w:tc>
          <w:tcPr/>
          <w:p>
            <w:pPr>
              <w:pStyle w:val="Compac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 a</w:t>
            </w:r>
            <w:r>
              <w:t xml:space="preserve"> </w:t>
            </w:r>
            <w:r>
              <w:rPr>
                <w:rStyle w:val="VerbatimChar"/>
              </w:rPr>
              <w:t xml:space="preserve">/purchase/list</w:t>
            </w:r>
          </w:p>
        </w:tc>
        <w:tc>
          <w:tcPr/>
          <w:p>
            <w:pPr>
              <w:pStyle w:val="Compac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 a</w:t>
            </w:r>
            <w:r>
              <w:t xml:space="preserve"> </w:t>
            </w:r>
            <w:r>
              <w:rPr>
                <w:rStyle w:val="VerbatimChar"/>
              </w:rPr>
              <w:t xml:space="preserve">/sales/list</w:t>
            </w:r>
          </w:p>
        </w:tc>
        <w:tc>
          <w:tcPr/>
          <w:p>
            <w:pPr>
              <w:pStyle w:val="Compac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 a</w:t>
            </w:r>
            <w:r>
              <w:t xml:space="preserve"> </w:t>
            </w:r>
            <w:r>
              <w:rPr>
                <w:rStyle w:val="VerbatimChar"/>
              </w:rPr>
              <w:t xml:space="preserve">/transport/list</w:t>
            </w:r>
          </w:p>
        </w:tc>
        <w:tc>
          <w:tcPr/>
          <w:p>
            <w:pPr>
              <w:pStyle w:val="Compac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 a</w:t>
            </w:r>
            <w:r>
              <w:t xml:space="preserve"> </w:t>
            </w:r>
            <w:r>
              <w:rPr>
                <w:rStyle w:val="VerbatimChar"/>
              </w:rPr>
              <w:t xml:space="preserve">/crm/leads</w:t>
            </w:r>
          </w:p>
        </w:tc>
        <w:tc>
          <w:tcPr/>
          <w:p>
            <w:pPr>
              <w:pStyle w:val="Compact"/>
            </w:pPr>
            <w:r>
              <w:t xml:space="preserve">✅ Pasa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Auditoría: acceso y export XLSX</w:t>
            </w:r>
          </w:p>
        </w:tc>
        <w:tc>
          <w:tcPr/>
          <w:p>
            <w:pPr>
              <w:pStyle w:val="Compact"/>
            </w:pPr>
            <w:r>
              <w:t xml:space="preserve">✅ Pasa</w:t>
            </w:r>
          </w:p>
        </w:tc>
      </w:tr>
    </w:tbl>
    <w:p>
      <w:pPr>
        <w:pStyle w:val="BodyText"/>
      </w:pPr>
      <w:r>
        <w:rPr>
          <w:b/>
          <w:bCs/>
        </w:rPr>
        <w:t xml:space="preserve">Ejecución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admin-front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e2e:install                                    </w:t>
      </w:r>
      <w:r>
        <w:rPr>
          <w:rStyle w:val="CommentTok"/>
        </w:rPr>
        <w:t xml:space="preserve"># primera vez</w:t>
      </w:r>
      <w:r>
        <w:br/>
      </w:r>
      <w:r>
        <w:rPr>
          <w:rStyle w:val="VariableTok"/>
        </w:rPr>
        <w:t xml:space="preserve">PW_E2E_PASSWORD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"&lt;password&gt;"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e2e:smoke         </w:t>
      </w:r>
      <w:r>
        <w:rPr>
          <w:rStyle w:val="CommentTok"/>
        </w:rPr>
        <w:t xml:space="preserve"># ejecuta suite</w:t>
      </w:r>
      <w:r>
        <w:br/>
      </w:r>
      <w:r>
        <w:rPr>
          <w:rStyle w:val="VariableTok"/>
        </w:rPr>
        <w:t xml:space="preserve">PW_E2E_PASSWORD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"&lt;password&gt;"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e2e:smoke:headed  </w:t>
      </w:r>
      <w:r>
        <w:rPr>
          <w:rStyle w:val="CommentTok"/>
        </w:rPr>
        <w:t xml:space="preserve"># con browser visible</w:t>
      </w:r>
    </w:p>
    <w:p>
      <w:pPr>
        <w:pStyle w:val="FirstParagraph"/>
      </w:pPr>
      <w:r>
        <w:rPr>
          <w:b/>
          <w:bCs/>
        </w:rPr>
        <w:t xml:space="preserve">Cobertura pendiente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Crear venta completa (cliente + detalles + pago)</w:t>
      </w:r>
    </w:p>
    <w:p>
      <w:pPr>
        <w:pStyle w:val="Compact"/>
        <w:numPr>
          <w:ilvl w:val="0"/>
          <w:numId w:val="1011"/>
        </w:numPr>
      </w:pPr>
      <w:r>
        <w:t xml:space="preserve">Crear compra y atender detalle</w:t>
      </w:r>
    </w:p>
    <w:p>
      <w:pPr>
        <w:pStyle w:val="Compact"/>
        <w:numPr>
          <w:ilvl w:val="0"/>
          <w:numId w:val="1012"/>
        </w:numPr>
      </w:pPr>
      <w:r>
        <w:t xml:space="preserve">Crear traslado, salida y recepción</w:t>
      </w:r>
    </w:p>
    <w:p>
      <w:pPr>
        <w:pStyle w:val="Compact"/>
        <w:numPr>
          <w:ilvl w:val="0"/>
          <w:numId w:val="1013"/>
        </w:numPr>
      </w:pPr>
      <w:r>
        <w:t xml:space="preserve">Workbench de reacondicionamiento (agregar/retirar componente)</w:t>
      </w:r>
    </w:p>
    <w:p>
      <w:pPr>
        <w:pStyle w:val="Compact"/>
        <w:numPr>
          <w:ilvl w:val="0"/>
          <w:numId w:val="1014"/>
        </w:numPr>
      </w:pPr>
      <w:r>
        <w:t xml:space="preserve">CRUD de roles y permisos</w:t>
      </w:r>
    </w:p>
    <w:p>
      <w:pPr>
        <w:pStyle w:val="Compact"/>
        <w:numPr>
          <w:ilvl w:val="0"/>
          <w:numId w:val="1015"/>
        </w:numPr>
      </w:pPr>
      <w:r>
        <w:t xml:space="preserve">Conversión de leads a clientes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6" w:name="Xe00ca4640c39903f7c7675d1607855c91dbe414"/>
    <w:p>
      <w:pPr>
        <w:pStyle w:val="Heading2"/>
      </w:pPr>
      <w:r>
        <w:t xml:space="preserve">6. Casos críticos manuales</w:t>
      </w:r>
    </w:p>
    <w:bookmarkStart w:id="29" w:name="Xe4a10dda9fad6b775b37287f45a3266312c1e46"/>
    <w:p>
      <w:pPr>
        <w:pStyle w:val="Heading3"/>
      </w:pPr>
      <w:r>
        <w:t xml:space="preserve">6.1 Autenticación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AUTH-01</w:t>
            </w:r>
          </w:p>
        </w:tc>
        <w:tc>
          <w:tcPr/>
          <w:p>
            <w:pPr>
              <w:pStyle w:val="Compact"/>
            </w:pPr>
            <w:r>
              <w:t xml:space="preserve">Login válido</w:t>
            </w:r>
          </w:p>
        </w:tc>
        <w:tc>
          <w:tcPr/>
          <w:p>
            <w:pPr>
              <w:pStyle w:val="Compact"/>
            </w:pPr>
            <w:r>
              <w:t xml:space="preserve">Email + password correctos</w:t>
            </w:r>
          </w:p>
        </w:tc>
        <w:tc>
          <w:tcPr/>
          <w:p>
            <w:pPr>
              <w:pStyle w:val="Compact"/>
            </w:pPr>
            <w:r>
              <w:t xml:space="preserve">200 +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AUTH-02</w:t>
            </w:r>
          </w:p>
        </w:tc>
        <w:tc>
          <w:tcPr/>
          <w:p>
            <w:pPr>
              <w:pStyle w:val="Compact"/>
            </w:pPr>
            <w:r>
              <w:t xml:space="preserve">Login con credenciales inválidas</w:t>
            </w:r>
          </w:p>
        </w:tc>
        <w:tc>
          <w:tcPr/>
          <w:p>
            <w:pPr>
              <w:pStyle w:val="Compact"/>
            </w:pPr>
            <w:r>
              <w:t xml:space="preserve">Password incorrecto</w:t>
            </w:r>
          </w:p>
        </w:tc>
        <w:tc>
          <w:tcPr/>
          <w:p>
            <w:pPr>
              <w:pStyle w:val="Compact"/>
            </w:pPr>
            <w:r>
              <w:t xml:space="preserve">401 + mensaje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AUTH-03</w:t>
            </w:r>
          </w:p>
        </w:tc>
        <w:tc>
          <w:tcPr/>
          <w:p>
            <w:pPr>
              <w:pStyle w:val="Compact"/>
            </w:pPr>
            <w:r>
              <w:t xml:space="preserve">Login con 5 intentos fallidos</w:t>
            </w:r>
          </w:p>
        </w:tc>
        <w:tc>
          <w:tcPr/>
          <w:p>
            <w:pPr>
              <w:pStyle w:val="Compact"/>
            </w:pPr>
            <w:r>
              <w:t xml:space="preserve">5 intentos en &lt; 1 min</w:t>
            </w:r>
          </w:p>
        </w:tc>
        <w:tc>
          <w:tcPr/>
          <w:p>
            <w:pPr>
              <w:pStyle w:val="Compact"/>
            </w:pPr>
            <w:r>
              <w:t xml:space="preserve">429 throttle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AUTH-04</w:t>
            </w:r>
          </w:p>
        </w:tc>
        <w:tc>
          <w:tcPr/>
          <w:p>
            <w:pPr>
              <w:pStyle w:val="Compact"/>
            </w:pPr>
            <w:r>
              <w:t xml:space="preserve">Login con 2FA</w:t>
            </w:r>
          </w:p>
        </w:tc>
        <w:tc>
          <w:tcPr/>
          <w:p>
            <w:pPr>
              <w:pStyle w:val="Compact"/>
            </w:pPr>
            <w:r>
              <w:t xml:space="preserve">Email + pwd + código TOTP</w:t>
            </w:r>
          </w:p>
        </w:tc>
        <w:tc>
          <w:tcPr/>
          <w:p>
            <w:pPr>
              <w:pStyle w:val="Compact"/>
            </w:pPr>
            <w:r>
              <w:t xml:space="preserve">200 +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AUTH-05</w:t>
            </w:r>
          </w:p>
        </w:tc>
        <w:tc>
          <w:tcPr/>
          <w:p>
            <w:pPr>
              <w:pStyle w:val="Compact"/>
            </w:pPr>
            <w:r>
              <w:t xml:space="preserve">Login con código TOTP inválido</w:t>
            </w:r>
          </w:p>
        </w:tc>
        <w:tc>
          <w:tcPr/>
          <w:p>
            <w:pPr>
              <w:pStyle w:val="Compact"/>
            </w:pPr>
            <w:r>
              <w:t xml:space="preserve">Código aleatorio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AUTH-06</w:t>
            </w:r>
          </w:p>
        </w:tc>
        <w:tc>
          <w:tcPr/>
          <w:p>
            <w:pPr>
              <w:pStyle w:val="Compact"/>
            </w:pPr>
            <w:r>
              <w:t xml:space="preserve">Login con código de recuperación</w:t>
            </w:r>
          </w:p>
        </w:tc>
        <w:tc>
          <w:tcPr/>
          <w:p>
            <w:pPr>
              <w:pStyle w:val="Compact"/>
            </w:pPr>
            <w:r>
              <w:t xml:space="preserve">Usar uno de los 8 codes</w:t>
            </w:r>
          </w:p>
        </w:tc>
        <w:tc>
          <w:tcPr/>
          <w:p>
            <w:pPr>
              <w:pStyle w:val="Compact"/>
            </w:pPr>
            <w:r>
              <w:t xml:space="preserve">200 + JWT, código marcado como usado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AUTH-07</w:t>
            </w:r>
          </w:p>
        </w:tc>
        <w:tc>
          <w:tcPr/>
          <w:p>
            <w:pPr>
              <w:pStyle w:val="Compact"/>
            </w:pPr>
            <w:r>
              <w:t xml:space="preserve">Token expirado</w:t>
            </w:r>
          </w:p>
        </w:tc>
        <w:tc>
          <w:tcPr/>
          <w:p>
            <w:pPr>
              <w:pStyle w:val="Compact"/>
            </w:pPr>
            <w:r>
              <w:t xml:space="preserve">Esperar 8h</w:t>
            </w:r>
          </w:p>
        </w:tc>
        <w:tc>
          <w:tcPr/>
          <w:p>
            <w:pPr>
              <w:pStyle w:val="Compact"/>
            </w:pPr>
            <w:r>
              <w:t xml:space="preserve">401 + redirect a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AUTH-08</w:t>
            </w:r>
          </w:p>
        </w:tc>
        <w:tc>
          <w:tcPr/>
          <w:p>
            <w:pPr>
              <w:pStyle w:val="Compact"/>
            </w:pPr>
            <w:r>
              <w:t xml:space="preserve">Refresh dentro de TTL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/auth/refresh</w:t>
            </w:r>
          </w:p>
        </w:tc>
        <w:tc>
          <w:tcPr/>
          <w:p>
            <w:pPr>
              <w:pStyle w:val="Compact"/>
            </w:pPr>
            <w:r>
              <w:t xml:space="preserve">Nuevo token válido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AUTH-09</w:t>
            </w:r>
          </w:p>
        </w:tc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/auth/logout</w:t>
            </w:r>
            <w:r>
              <w:t xml:space="preserve"> </w:t>
            </w:r>
            <w:r>
              <w:t xml:space="preserve">con token válido</w:t>
            </w:r>
          </w:p>
        </w:tc>
        <w:tc>
          <w:tcPr/>
          <w:p>
            <w:pPr>
              <w:pStyle w:val="Compact"/>
            </w:pPr>
            <w:r>
              <w:t xml:space="preserve">200, token blacklisted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AUTH-10</w:t>
            </w:r>
          </w:p>
        </w:tc>
        <w:tc>
          <w:tcPr/>
          <w:p>
            <w:pPr>
              <w:pStyle w:val="Compact"/>
            </w:pPr>
            <w:r>
              <w:t xml:space="preserve">Acceso post-logout</w:t>
            </w:r>
          </w:p>
        </w:tc>
        <w:tc>
          <w:tcPr/>
          <w:p>
            <w:pPr>
              <w:pStyle w:val="Compact"/>
            </w:pPr>
            <w:r>
              <w:t xml:space="preserve">Reusar token tras logout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</w:tbl>
    <w:bookmarkEnd w:id="29"/>
    <w:bookmarkStart w:id="30" w:name="Xe285d023d4fc381eb9c83c6f7044211d4724b59"/>
    <w:p>
      <w:pPr>
        <w:pStyle w:val="Heading3"/>
      </w:pPr>
      <w:r>
        <w:t xml:space="preserve">6.2 Productos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PROD-01</w:t>
            </w:r>
          </w:p>
        </w:tc>
        <w:tc>
          <w:tcPr/>
          <w:p>
            <w:pPr>
              <w:pStyle w:val="Compact"/>
            </w:pPr>
            <w:r>
              <w:t xml:space="preserve">Crear producto válido</w:t>
            </w:r>
          </w:p>
        </w:tc>
        <w:tc>
          <w:tcPr/>
          <w:p>
            <w:pPr>
              <w:pStyle w:val="Compact"/>
            </w:pPr>
            <w:r>
              <w:t xml:space="preserve">201 + producto en 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PROD-02</w:t>
            </w:r>
          </w:p>
        </w:tc>
        <w:tc>
          <w:tcPr/>
          <w:p>
            <w:pPr>
              <w:pStyle w:val="Compact"/>
            </w:pPr>
            <w:r>
              <w:t xml:space="preserve">Crear con SKU duplicado</w:t>
            </w:r>
          </w:p>
        </w:tc>
        <w:tc>
          <w:tcPr/>
          <w:p>
            <w:pPr>
              <w:pStyle w:val="Compact"/>
            </w:pPr>
            <w:r>
              <w:t xml:space="preserve">422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PROD-03</w:t>
            </w:r>
          </w:p>
        </w:tc>
        <w:tc>
          <w:tcPr/>
          <w:p>
            <w:pPr>
              <w:pStyle w:val="Compact"/>
            </w:pPr>
            <w:r>
              <w:t xml:space="preserve">Editar producto</w:t>
            </w:r>
          </w:p>
        </w:tc>
        <w:tc>
          <w:tcPr/>
          <w:p>
            <w:pPr>
              <w:pStyle w:val="Compact"/>
            </w:pPr>
            <w:r>
              <w:t xml:space="preserve">200 + cambios persistidos + audit_event registrado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PROD-04</w:t>
            </w:r>
          </w:p>
        </w:tc>
        <w:tc>
          <w:tcPr/>
          <w:p>
            <w:pPr>
              <w:pStyle w:val="Compact"/>
            </w:pPr>
            <w:r>
              <w:t xml:space="preserve">Eliminar producto</w:t>
            </w:r>
          </w:p>
        </w:tc>
        <w:tc>
          <w:tcPr/>
          <w:p>
            <w:pPr>
              <w:pStyle w:val="Compact"/>
            </w:pPr>
            <w:r>
              <w:t xml:space="preserve">200 + soft delete (</w:t>
            </w:r>
            <w:r>
              <w:rPr>
                <w:rStyle w:val="VerbatimChar"/>
              </w:rPr>
              <w:t xml:space="preserve">deleted_at</w:t>
            </w:r>
            <w:r>
              <w:t xml:space="preserve"> </w:t>
            </w:r>
            <w:r>
              <w:t xml:space="preserve">set)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PROD-05</w:t>
            </w:r>
          </w:p>
        </w:tc>
        <w:tc>
          <w:tcPr/>
          <w:p>
            <w:pPr>
              <w:pStyle w:val="Compact"/>
            </w:pPr>
            <w:r>
              <w:t xml:space="preserve">Listar con filtros</w:t>
            </w:r>
          </w:p>
        </w:tc>
        <w:tc>
          <w:tcPr/>
          <w:p>
            <w:pPr>
              <w:pStyle w:val="Compact"/>
            </w:pPr>
            <w:r>
              <w:t xml:space="preserve">200 + datos coherentes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PROD-06</w:t>
            </w:r>
          </w:p>
        </w:tc>
        <w:tc>
          <w:tcPr/>
          <w:p>
            <w:pPr>
              <w:pStyle w:val="Compact"/>
            </w:pPr>
            <w:r>
              <w:t xml:space="preserve">Importar Excel válido</w:t>
            </w:r>
          </w:p>
        </w:tc>
        <w:tc>
          <w:tcPr/>
          <w:p>
            <w:pPr>
              <w:pStyle w:val="Compact"/>
            </w:pPr>
            <w:r>
              <w:t xml:space="preserve">Productos creados en chunks de 1000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PROD-07</w:t>
            </w:r>
          </w:p>
        </w:tc>
        <w:tc>
          <w:tcPr/>
          <w:p>
            <w:pPr>
              <w:pStyle w:val="Compact"/>
            </w:pPr>
            <w:r>
              <w:t xml:space="preserve">Importar Excel con error en fila X</w:t>
            </w:r>
          </w:p>
        </w:tc>
        <w:tc>
          <w:tcPr/>
          <w:p>
            <w:pPr>
              <w:pStyle w:val="Compact"/>
            </w:pPr>
            <w:r>
              <w:t xml:space="preserve">Resto se importa, fila X reportada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PROD-08</w:t>
            </w:r>
          </w:p>
        </w:tc>
        <w:tc>
          <w:tcPr/>
          <w:p>
            <w:pPr>
              <w:pStyle w:val="Compact"/>
            </w:pPr>
            <w:r>
              <w:t xml:space="preserve">Exportar a Excel</w:t>
            </w:r>
          </w:p>
        </w:tc>
        <w:tc>
          <w:tcPr/>
          <w:p>
            <w:pPr>
              <w:pStyle w:val="Compact"/>
            </w:pPr>
            <w:r>
              <w:t xml:space="preserve">Descarga inicia</w:t>
            </w:r>
          </w:p>
        </w:tc>
      </w:tr>
    </w:tbl>
    <w:bookmarkEnd w:id="30"/>
    <w:bookmarkStart w:id="31" w:name="X4b3af5749e39d1a82cd177929a51b52e3dd4f2b"/>
    <w:p>
      <w:pPr>
        <w:pStyle w:val="Heading3"/>
      </w:pPr>
      <w:r>
        <w:t xml:space="preserve">6.3 Ventas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SAL-01</w:t>
            </w:r>
          </w:p>
        </w:tc>
        <w:tc>
          <w:tcPr/>
          <w:p>
            <w:pPr>
              <w:pStyle w:val="Compact"/>
            </w:pPr>
            <w:r>
              <w:t xml:space="preserve">Crear venta con stock suficiente</w:t>
            </w:r>
          </w:p>
        </w:tc>
        <w:tc>
          <w:tcPr/>
          <w:p>
            <w:pPr>
              <w:pStyle w:val="Compact"/>
            </w:pPr>
            <w:r>
              <w:t xml:space="preserve">201 + stock descontado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SAL-02</w:t>
            </w:r>
          </w:p>
        </w:tc>
        <w:tc>
          <w:tcPr/>
          <w:p>
            <w:pPr>
              <w:pStyle w:val="Compact"/>
            </w:pPr>
            <w:r>
              <w:t xml:space="preserve">Crear venta con stock insuficiente</w:t>
            </w:r>
          </w:p>
        </w:tc>
        <w:tc>
          <w:tcPr/>
          <w:p>
            <w:pPr>
              <w:pStyle w:val="Compact"/>
            </w:pPr>
            <w:r>
              <w:t xml:space="preserve">403 con mensaje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SAL-03</w:t>
            </w:r>
          </w:p>
        </w:tc>
        <w:tc>
          <w:tcPr/>
          <w:p>
            <w:pPr>
              <w:pStyle w:val="Compact"/>
            </w:pPr>
            <w:r>
              <w:t xml:space="preserve">Crear cotización (state=2)</w:t>
            </w:r>
          </w:p>
        </w:tc>
        <w:tc>
          <w:tcPr/>
          <w:p>
            <w:pPr>
              <w:pStyle w:val="Compact"/>
            </w:pPr>
            <w:r>
              <w:t xml:space="preserve">201, NO descuenta stock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SAL-04</w:t>
            </w:r>
          </w:p>
        </w:tc>
        <w:tc>
          <w:tcPr/>
          <w:p>
            <w:pPr>
              <w:pStyle w:val="Compact"/>
            </w:pPr>
            <w:r>
              <w:t xml:space="preserve">Convertir cotización a venta</w:t>
            </w:r>
          </w:p>
        </w:tc>
        <w:tc>
          <w:tcPr/>
          <w:p>
            <w:pPr>
              <w:pStyle w:val="Compact"/>
            </w:pPr>
            <w:r>
              <w:t xml:space="preserve">Stock descontado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SAL-05</w:t>
            </w:r>
          </w:p>
        </w:tc>
        <w:tc>
          <w:tcPr/>
          <w:p>
            <w:pPr>
              <w:pStyle w:val="Compact"/>
            </w:pPr>
            <w:r>
              <w:t xml:space="preserve">Registrar pago parcial</w:t>
            </w:r>
          </w:p>
        </w:tc>
        <w:tc>
          <w:tcPr/>
          <w:p>
            <w:pPr>
              <w:pStyle w:val="Compact"/>
            </w:pPr>
            <w:r>
              <w:t xml:space="preserve">200 + state_mayment=2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SAL-06</w:t>
            </w:r>
          </w:p>
        </w:tc>
        <w:tc>
          <w:tcPr/>
          <w:p>
            <w:pPr>
              <w:pStyle w:val="Compact"/>
            </w:pPr>
            <w:r>
              <w:t xml:space="preserve">Sobrepago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Antes</w:t>
            </w:r>
            <w:r>
              <w:t xml:space="preserve">: 200+body 403.</w:t>
            </w:r>
            <w:r>
              <w:t xml:space="preserve"> </w:t>
            </w:r>
            <w:r>
              <w:rPr>
                <w:b/>
                <w:bCs/>
              </w:rPr>
              <w:t xml:space="preserve">Después</w:t>
            </w:r>
            <w:r>
              <w:t xml:space="preserve"> </w:t>
            </w:r>
            <w:r>
              <w:t xml:space="preserve">(Sprint 1.2):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SAL-07</w:t>
            </w:r>
          </w:p>
        </w:tc>
        <w:tc>
          <w:tcPr/>
          <w:p>
            <w:pPr>
              <w:pStyle w:val="Compact"/>
            </w:pPr>
            <w:r>
              <w:t xml:space="preserve">Anular venta</w:t>
            </w:r>
          </w:p>
        </w:tc>
        <w:tc>
          <w:tcPr/>
          <w:p>
            <w:pPr>
              <w:pStyle w:val="Compact"/>
            </w:pPr>
            <w:r>
              <w:t xml:space="preserve">Stock restituido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SAL-08</w:t>
            </w:r>
          </w:p>
        </w:tc>
        <w:tc>
          <w:tcPr/>
          <w:p>
            <w:pPr>
              <w:pStyle w:val="Compact"/>
            </w:pPr>
            <w:r>
              <w:t xml:space="preserve">Generar PDF de venta</w:t>
            </w:r>
          </w:p>
        </w:tc>
        <w:tc>
          <w:tcPr/>
          <w:p>
            <w:pPr>
              <w:pStyle w:val="Compact"/>
            </w:pPr>
            <w:r>
              <w:t xml:space="preserve">Descarga de PDF válido</w:t>
            </w:r>
          </w:p>
        </w:tc>
      </w:tr>
    </w:tbl>
    <w:bookmarkEnd w:id="31"/>
    <w:bookmarkStart w:id="32" w:name="X26d5c8cf631d8151142e864733c01ee81c2ef60"/>
    <w:p>
      <w:pPr>
        <w:pStyle w:val="Heading3"/>
      </w:pPr>
      <w:r>
        <w:t xml:space="preserve">6.4 Compras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PUR-01</w:t>
            </w:r>
          </w:p>
        </w:tc>
        <w:tc>
          <w:tcPr/>
          <w:p>
            <w:pPr>
              <w:pStyle w:val="Compact"/>
            </w:pPr>
            <w:r>
              <w:t xml:space="preserve">Crear compra</w:t>
            </w:r>
          </w:p>
        </w:tc>
        <w:tc>
          <w:tcPr/>
          <w:p>
            <w:pPr>
              <w:pStyle w:val="Compact"/>
            </w:pPr>
            <w:r>
              <w:t xml:space="preserve">201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PUR-02</w:t>
            </w:r>
          </w:p>
        </w:tc>
        <w:tc>
          <w:tcPr/>
          <w:p>
            <w:pPr>
              <w:pStyle w:val="Compact"/>
            </w:pPr>
            <w:r>
              <w:t xml:space="preserve">Atender detalle (recepción)</w:t>
            </w:r>
          </w:p>
        </w:tc>
        <w:tc>
          <w:tcPr/>
          <w:p>
            <w:pPr>
              <w:pStyle w:val="Compact"/>
            </w:pPr>
            <w:r>
              <w:t xml:space="preserve">Stock incrementado en almacén destino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PUR-03</w:t>
            </w:r>
          </w:p>
        </w:tc>
        <w:tc>
          <w:tcPr/>
          <w:p>
            <w:pPr>
              <w:pStyle w:val="Compact"/>
            </w:pPr>
            <w:r>
              <w:t xml:space="preserve">Re-atender detalle ya recibido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Antes</w:t>
            </w:r>
            <w:r>
              <w:t xml:space="preserve">: 200+body 403.</w:t>
            </w:r>
            <w:r>
              <w:t xml:space="preserve"> </w:t>
            </w:r>
            <w:r>
              <w:rPr>
                <w:b/>
                <w:bCs/>
              </w:rPr>
              <w:t xml:space="preserve">Después</w:t>
            </w:r>
            <w:r>
              <w:t xml:space="preserve"> </w:t>
            </w:r>
            <w:r>
              <w:t xml:space="preserve">(Sprint 1.2):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PUR-04</w:t>
            </w:r>
          </w:p>
        </w:tc>
        <w:tc>
          <w:tcPr/>
          <w:p>
            <w:pPr>
              <w:pStyle w:val="Compact"/>
            </w:pPr>
            <w:r>
              <w:t xml:space="preserve">Generar PDF de compra</w:t>
            </w:r>
          </w:p>
        </w:tc>
        <w:tc>
          <w:tcPr/>
          <w:p>
            <w:pPr>
              <w:pStyle w:val="Compact"/>
            </w:pPr>
            <w:r>
              <w:t xml:space="preserve">Descarga válida</w:t>
            </w:r>
          </w:p>
        </w:tc>
      </w:tr>
    </w:tbl>
    <w:bookmarkEnd w:id="32"/>
    <w:bookmarkStart w:id="33" w:name="Xde43b4221c4501b1fa8ae01f6d10a26bd581f0d"/>
    <w:p>
      <w:pPr>
        <w:pStyle w:val="Heading3"/>
      </w:pPr>
      <w:r>
        <w:t xml:space="preserve">6.5 Traslados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TRA-01</w:t>
            </w:r>
          </w:p>
        </w:tc>
        <w:tc>
          <w:tcPr/>
          <w:p>
            <w:pPr>
              <w:pStyle w:val="Compact"/>
            </w:pPr>
            <w:r>
              <w:t xml:space="preserve">Crear traslado</w:t>
            </w:r>
          </w:p>
        </w:tc>
        <w:tc>
          <w:tcPr/>
          <w:p>
            <w:pPr>
              <w:pStyle w:val="Compact"/>
            </w:pPr>
            <w:r>
              <w:t xml:space="preserve">201, state=1 (Solicitud)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TRA-02</w:t>
            </w:r>
          </w:p>
        </w:tc>
        <w:tc>
          <w:tcPr/>
          <w:p>
            <w:pPr>
              <w:pStyle w:val="Compact"/>
            </w:pPr>
            <w:r>
              <w:t xml:space="preserve">Marcar salida sin stock</w:t>
            </w:r>
          </w:p>
        </w:tc>
        <w:tc>
          <w:tcPr/>
          <w:p>
            <w:pPr>
              <w:pStyle w:val="Compact"/>
            </w:pPr>
            <w:r>
              <w:t xml:space="preserve">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TRA-03</w:t>
            </w:r>
          </w:p>
        </w:tc>
        <w:tc>
          <w:tcPr/>
          <w:p>
            <w:pPr>
              <w:pStyle w:val="Compact"/>
            </w:pPr>
            <w:r>
              <w:t xml:space="preserve">Marcar salida con stock</w:t>
            </w:r>
          </w:p>
        </w:tc>
        <w:tc>
          <w:tcPr/>
          <w:p>
            <w:pPr>
              <w:pStyle w:val="Compact"/>
            </w:pPr>
            <w:r>
              <w:t xml:space="preserve">Stock descontado en origen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TRA-04</w:t>
            </w:r>
          </w:p>
        </w:tc>
        <w:tc>
          <w:tcPr/>
          <w:p>
            <w:pPr>
              <w:pStyle w:val="Compact"/>
            </w:pPr>
            <w:r>
              <w:t xml:space="preserve">Marcar recepción sin salida previa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Antes</w:t>
            </w:r>
            <w:r>
              <w:t xml:space="preserve">: 200+body 403.</w:t>
            </w:r>
            <w:r>
              <w:t xml:space="preserve"> </w:t>
            </w:r>
            <w:r>
              <w:rPr>
                <w:b/>
                <w:bCs/>
              </w:rPr>
              <w:t xml:space="preserve">Después</w:t>
            </w:r>
            <w:r>
              <w:t xml:space="preserve"> </w:t>
            </w:r>
            <w:r>
              <w:t xml:space="preserve">(Sprint 1.2):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TRA-05</w:t>
            </w:r>
          </w:p>
        </w:tc>
        <w:tc>
          <w:tcPr/>
          <w:p>
            <w:pPr>
              <w:pStyle w:val="Compact"/>
            </w:pPr>
            <w:r>
              <w:t xml:space="preserve">Marcar recepción con salida realizada</w:t>
            </w:r>
          </w:p>
        </w:tc>
        <w:tc>
          <w:tcPr/>
          <w:p>
            <w:pPr>
              <w:pStyle w:val="Compact"/>
            </w:pPr>
            <w:r>
              <w:t xml:space="preserve">Stock incrementado en destino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TRA-06</w:t>
            </w:r>
          </w:p>
        </w:tc>
        <w:tc>
          <w:tcPr/>
          <w:p>
            <w:pPr>
              <w:pStyle w:val="Compact"/>
            </w:pPr>
            <w:r>
              <w:t xml:space="preserve">PDF de traslado</w:t>
            </w:r>
          </w:p>
        </w:tc>
        <w:tc>
          <w:tcPr/>
          <w:p>
            <w:pPr>
              <w:pStyle w:val="Compact"/>
            </w:pPr>
            <w:r>
              <w:t xml:space="preserve">Descarga válida</w:t>
            </w:r>
          </w:p>
        </w:tc>
      </w:tr>
    </w:tbl>
    <w:bookmarkEnd w:id="33"/>
    <w:bookmarkStart w:id="34" w:name="X7cb5c94983acfd97286f5b2aa8427cc13a6f177"/>
    <w:p>
      <w:pPr>
        <w:pStyle w:val="Heading3"/>
      </w:pPr>
      <w:r>
        <w:t xml:space="preserve">6.6 Conversiones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CONV-01</w:t>
            </w:r>
          </w:p>
        </w:tc>
        <w:tc>
          <w:tcPr/>
          <w:p>
            <w:pPr>
              <w:pStyle w:val="Compact"/>
            </w:pPr>
            <w:r>
              <w:t xml:space="preserve">Convertir con stock disponible</w:t>
            </w:r>
          </w:p>
        </w:tc>
        <w:tc>
          <w:tcPr/>
          <w:p>
            <w:pPr>
              <w:pStyle w:val="Compact"/>
            </w:pPr>
            <w:r>
              <w:t xml:space="preserve">Stock origen ↓, stock destino ↑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CONV-02</w:t>
            </w:r>
          </w:p>
        </w:tc>
        <w:tc>
          <w:tcPr/>
          <w:p>
            <w:pPr>
              <w:pStyle w:val="Compact"/>
            </w:pPr>
            <w:r>
              <w:t xml:space="preserve">Convertir sin stock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Antes</w:t>
            </w:r>
            <w:r>
              <w:t xml:space="preserve">: 200+body 403.</w:t>
            </w:r>
            <w:r>
              <w:t xml:space="preserve"> </w:t>
            </w:r>
            <w:r>
              <w:rPr>
                <w:b/>
                <w:bCs/>
              </w:rPr>
              <w:t xml:space="preserve">Después</w:t>
            </w:r>
            <w:r>
              <w:t xml:space="preserve"> </w:t>
            </w:r>
            <w:r>
              <w:t xml:space="preserve">(Sprint 1.2): 403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CONV-03</w:t>
            </w:r>
          </w:p>
        </w:tc>
        <w:tc>
          <w:tcPr/>
          <w:p>
            <w:pPr>
              <w:pStyle w:val="Compact"/>
            </w:pPr>
            <w:r>
              <w:t xml:space="preserve">Eliminar conversión</w:t>
            </w:r>
          </w:p>
        </w:tc>
        <w:tc>
          <w:tcPr/>
          <w:p>
            <w:pPr>
              <w:pStyle w:val="Compact"/>
            </w:pPr>
            <w:r>
              <w:t xml:space="preserve">Stock revertido al estado anterior</w:t>
            </w:r>
          </w:p>
        </w:tc>
      </w:tr>
    </w:tbl>
    <w:bookmarkEnd w:id="34"/>
    <w:bookmarkStart w:id="35" w:name="Xed6b7a212ecb411f9db8575a27cd81b99761444"/>
    <w:p>
      <w:pPr>
        <w:pStyle w:val="Heading3"/>
      </w:pPr>
      <w:r>
        <w:t xml:space="preserve">6.7 Auditoría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Caso</w:t>
            </w:r>
          </w:p>
        </w:tc>
        <w:tc>
          <w:tcPr/>
          <w:p>
            <w:pPr>
              <w:pStyle w:val="Compact"/>
            </w:pPr>
            <w:r>
              <w:t xml:space="preserve">Resultado esperado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AUD-01</w:t>
            </w:r>
          </w:p>
        </w:tc>
        <w:tc>
          <w:tcPr/>
          <w:p>
            <w:pPr>
              <w:pStyle w:val="Compact"/>
            </w:pPr>
            <w:r>
              <w:t xml:space="preserve">Crear producto y revisar log</w:t>
            </w:r>
          </w:p>
        </w:tc>
        <w:tc>
          <w:tcPr/>
          <w:p>
            <w:pPr>
              <w:pStyle w:val="Compact"/>
            </w:pPr>
            <w:r>
              <w:t xml:space="preserve">Evento</w:t>
            </w:r>
            <w:r>
              <w:t xml:space="preserve"> </w:t>
            </w:r>
            <w:r>
              <w:rPr>
                <w:rStyle w:val="VerbatimChar"/>
              </w:rPr>
              <w:t xml:space="preserve">created</w:t>
            </w:r>
            <w:r>
              <w:t xml:space="preserve"> </w:t>
            </w:r>
            <w:r>
              <w:t xml:space="preserve">registrado en</w:t>
            </w:r>
            <w:r>
              <w:t xml:space="preserve"> </w:t>
            </w:r>
            <w:r>
              <w:rPr>
                <w:rStyle w:val="VerbatimChar"/>
              </w:rPr>
              <w:t xml:space="preserve">audit_events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AUD-02</w:t>
            </w:r>
          </w:p>
        </w:tc>
        <w:tc>
          <w:tcPr/>
          <w:p>
            <w:pPr>
              <w:pStyle w:val="Compact"/>
            </w:pPr>
            <w:r>
              <w:t xml:space="preserve">Editar producto y revisar log</w:t>
            </w:r>
          </w:p>
        </w:tc>
        <w:tc>
          <w:tcPr/>
          <w:p>
            <w:pPr>
              <w:pStyle w:val="Compact"/>
            </w:pPr>
            <w:r>
              <w:t xml:space="preserve">Evento</w:t>
            </w:r>
            <w:r>
              <w:t xml:space="preserve"> </w:t>
            </w:r>
            <w:r>
              <w:rPr>
                <w:rStyle w:val="VerbatimChar"/>
              </w:rPr>
              <w:t xml:space="preserve">updated</w:t>
            </w:r>
            <w:r>
              <w:t xml:space="preserve"> </w:t>
            </w:r>
            <w:r>
              <w:t xml:space="preserve">con diff de campos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AUD-03</w:t>
            </w:r>
          </w:p>
        </w:tc>
        <w:tc>
          <w:tcPr/>
          <w:p>
            <w:pPr>
              <w:pStyle w:val="Compact"/>
            </w:pPr>
            <w:r>
              <w:t xml:space="preserve">Filtrar logs por usuario</w:t>
            </w:r>
          </w:p>
        </w:tc>
        <w:tc>
          <w:tcPr/>
          <w:p>
            <w:pPr>
              <w:pStyle w:val="Compact"/>
            </w:pPr>
            <w:r>
              <w:t xml:space="preserve">Solo eventos del actor seleccionado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AUD-04</w:t>
            </w:r>
          </w:p>
        </w:tc>
        <w:tc>
          <w:tcPr/>
          <w:p>
            <w:pPr>
              <w:pStyle w:val="Compact"/>
            </w:pPr>
            <w:r>
              <w:t xml:space="preserve">Exportar logs XLSX</w:t>
            </w:r>
          </w:p>
        </w:tc>
        <w:tc>
          <w:tcPr/>
          <w:p>
            <w:pPr>
              <w:pStyle w:val="Compact"/>
            </w:pPr>
            <w:r>
              <w:t xml:space="preserve">Descarga archivo + registro en</w:t>
            </w:r>
            <w:r>
              <w:t xml:space="preserve"> </w:t>
            </w:r>
            <w:r>
              <w:rPr>
                <w:rStyle w:val="VerbatimChar"/>
              </w:rPr>
              <w:t xml:space="preserve">audit_exports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AUD-05</w:t>
            </w:r>
          </w:p>
        </w:tc>
        <w:tc>
          <w:tcPr/>
          <w:p>
            <w:pPr>
              <w:pStyle w:val="Compact"/>
            </w:pPr>
            <w:r>
              <w:t xml:space="preserve">Acceder sin permiso</w:t>
            </w:r>
            <w:r>
              <w:t xml:space="preserve"> </w:t>
            </w:r>
            <w:r>
              <w:rPr>
                <w:rStyle w:val="VerbatimChar"/>
              </w:rPr>
              <w:t xml:space="preserve">view_audit_logs</w:t>
            </w:r>
          </w:p>
        </w:tc>
        <w:tc>
          <w:tcPr/>
          <w:p>
            <w:pPr>
              <w:pStyle w:val="Compact"/>
            </w:pPr>
            <w:r>
              <w:t xml:space="preserve">403 + redirect not-authorized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0" w:name="Xdaa523cebcc574c8b63feeffb7b4737249c4409"/>
    <w:p>
      <w:pPr>
        <w:pStyle w:val="Heading2"/>
      </w:pPr>
      <w:r>
        <w:t xml:space="preserve">7. Reporte de Sprint 1 (API local)</w:t>
      </w:r>
    </w:p>
    <w:p>
      <w:pPr>
        <w:pStyle w:val="FirstParagraph"/>
      </w:pPr>
      <w:r>
        <w:rPr>
          <w:b/>
          <w:bCs/>
        </w:rPr>
        <w:t xml:space="preserve">Fecha</w:t>
      </w:r>
      <w:r>
        <w:t xml:space="preserve">: 2026-04-08</w:t>
      </w:r>
      <w:r>
        <w:t xml:space="preserve"> </w:t>
      </w:r>
      <w:r>
        <w:rPr>
          <w:b/>
          <w:bCs/>
        </w:rPr>
        <w:t xml:space="preserve">Entorno</w:t>
      </w:r>
      <w:r>
        <w:t xml:space="preserve">: local (</w:t>
      </w:r>
      <w:r>
        <w:rPr>
          <w:rStyle w:val="VerbatimChar"/>
        </w:rPr>
        <w:t xml:space="preserve">127.0.0.1:8000/api</w:t>
      </w:r>
      <w:r>
        <w:t xml:space="preserve">)</w:t>
      </w:r>
      <w:r>
        <w:t xml:space="preserve"> </w:t>
      </w:r>
      <w:r>
        <w:rPr>
          <w:b/>
          <w:bCs/>
        </w:rPr>
        <w:t xml:space="preserve">Usuario</w:t>
      </w:r>
      <w:r>
        <w:t xml:space="preserve">:</w:t>
      </w:r>
      <w:r>
        <w:t xml:space="preserve"> </w:t>
      </w:r>
      <w:r>
        <w:rPr>
          <w:rStyle w:val="VerbatimChar"/>
        </w:rPr>
        <w:t xml:space="preserve">superadmin@sitecsas.com</w:t>
      </w:r>
      <w:r>
        <w:t xml:space="preserve"> </w:t>
      </w:r>
      <w:r>
        <w:rPr>
          <w:b/>
          <w:bCs/>
        </w:rPr>
        <w:t xml:space="preserve">Tag de dataset</w:t>
      </w:r>
      <w:r>
        <w:t xml:space="preserve">:</w:t>
      </w:r>
      <w:r>
        <w:t xml:space="preserve"> </w:t>
      </w:r>
      <w:r>
        <w:rPr>
          <w:rStyle w:val="VerbatimChar"/>
        </w:rPr>
        <w:t xml:space="preserve">QA-S1-20260408092453</w:t>
      </w:r>
    </w:p>
    <w:bookmarkStart w:id="37" w:name="Xa6eacfa6e4ddfdb0e386a86c44385c62df5c7a0"/>
    <w:p>
      <w:pPr>
        <w:pStyle w:val="Heading3"/>
      </w:pPr>
      <w:r>
        <w:t xml:space="preserve">7.1 Ejecución</w:t>
      </w:r>
    </w:p>
    <w:p>
      <w:pPr>
        <w:pStyle w:val="FirstParagraph"/>
      </w:pPr>
      <w:r>
        <w:t xml:space="preserve">Validación API exhaustiva sobre módulos críticos (auth, compras, ventas, conversiones, traslados, kardex). Ver detalle del dataset y comandos en</w:t>
      </w:r>
      <w:r>
        <w:t xml:space="preserve"> </w:t>
      </w:r>
      <w:r>
        <w:rPr>
          <w:rStyle w:val="VerbatimChar"/>
        </w:rPr>
        <w:t xml:space="preserve">docs/_archivo/REPORTE_QA_SPRINT1_API_LOCAL_2026-04-08.md</w:t>
      </w:r>
      <w:r>
        <w:t xml:space="preserve">.</w:t>
      </w:r>
    </w:p>
    <w:bookmarkEnd w:id="37"/>
    <w:bookmarkStart w:id="38" w:name="Xf068ece951c8fcba3113351c12243dbe616897f"/>
    <w:p>
      <w:pPr>
        <w:pStyle w:val="Heading3"/>
      </w:pPr>
      <w:r>
        <w:t xml:space="preserve">7.2 Resultados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Módulo</w:t>
            </w:r>
          </w:p>
        </w:tc>
        <w:tc>
          <w:tcPr/>
          <w:p>
            <w:pPr>
              <w:pStyle w:val="Compact"/>
            </w:pPr>
            <w:r>
              <w:t xml:space="preserve">Casos ejecutados</w:t>
            </w:r>
          </w:p>
        </w:tc>
        <w:tc>
          <w:tcPr/>
          <w:p>
            <w:pPr>
              <w:pStyle w:val="Compact"/>
            </w:pPr>
            <w:r>
              <w:t xml:space="preserve">Pasaron</w:t>
            </w:r>
          </w:p>
        </w:tc>
        <w:tc>
          <w:tcPr/>
          <w:p>
            <w:pPr>
              <w:pStyle w:val="Compact"/>
            </w:pPr>
            <w:r>
              <w:t xml:space="preserve">Fallaron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Compras + atención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(BUG-01)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Ventas + pagos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 (BUG-02)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Conversiones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 (BUG-03)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Traslados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 (BUG-04)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Kardex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38"/>
    <w:bookmarkStart w:id="39" w:name="Xedbd6fa1bae6840601b0553416b3e59b2590247"/>
    <w:p>
      <w:pPr>
        <w:pStyle w:val="Heading3"/>
      </w:pPr>
      <w:r>
        <w:t xml:space="preserve">7.3 Bugs encontrados</w:t>
      </w:r>
    </w:p>
    <w:p>
      <w:pPr>
        <w:pStyle w:val="FirstParagraph"/>
      </w:pPr>
      <w:r>
        <w:t xml:space="preserve">Todos los bugs comparten el mismo patrón: el endpoint</w:t>
      </w:r>
      <w:r>
        <w:t xml:space="preserve"> </w:t>
      </w:r>
      <w:r>
        <w:rPr>
          <w:b/>
          <w:bCs/>
        </w:rPr>
        <w:t xml:space="preserve">bloquea correctamente</w:t>
      </w:r>
      <w:r>
        <w:t xml:space="preserve"> </w:t>
      </w:r>
      <w:r>
        <w:t xml:space="preserve">la operación a nivel de negocio, pero devuelve</w:t>
      </w:r>
      <w:r>
        <w:t xml:space="preserve"> </w:t>
      </w:r>
      <w:r>
        <w:rPr>
          <w:b/>
          <w:bCs/>
        </w:rPr>
        <w:t xml:space="preserve">HTTP 200</w:t>
      </w:r>
      <w:r>
        <w:t xml:space="preserve"> </w:t>
      </w:r>
      <w:r>
        <w:t xml:space="preserve">con un body que indica</w:t>
      </w:r>
      <w:r>
        <w:t xml:space="preserve"> </w:t>
      </w:r>
      <w:r>
        <w:rPr>
          <w:rStyle w:val="VerbatimChar"/>
        </w:rPr>
        <w:t xml:space="preserve">status: 403</w:t>
      </w:r>
      <w:r>
        <w:t xml:space="preserve">. Esto rompe clientes que dependen del status HTTP para control de flujo.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Escenario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/pushase-details/attention</w:t>
            </w:r>
          </w:p>
        </w:tc>
        <w:tc>
          <w:tcPr/>
          <w:p>
            <w:pPr>
              <w:pStyle w:val="Compact"/>
            </w:pPr>
            <w:r>
              <w:t xml:space="preserve">Re-atención de detalle ya recibido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/sale-payments</w:t>
            </w:r>
          </w:p>
        </w:tc>
        <w:tc>
          <w:tcPr/>
          <w:p>
            <w:pPr>
              <w:pStyle w:val="Compact"/>
            </w:pPr>
            <w:r>
              <w:t xml:space="preserve">Sobrepago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/conversions</w:t>
            </w:r>
          </w:p>
        </w:tc>
        <w:tc>
          <w:tcPr/>
          <w:p>
            <w:pPr>
              <w:pStyle w:val="Compact"/>
            </w:pPr>
            <w:r>
              <w:t xml:space="preserve">Sin stock disponible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/transport-details/attention-delivery</w:t>
            </w:r>
          </w:p>
        </w:tc>
        <w:tc>
          <w:tcPr/>
          <w:p>
            <w:pPr>
              <w:pStyle w:val="Compact"/>
            </w:pPr>
            <w:r>
              <w:t xml:space="preserve">Recepción sin salida previa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Xf43524b58a6c73397282d29b858e9446b042e1d"/>
    <w:p>
      <w:pPr>
        <w:pStyle w:val="Heading2"/>
      </w:pPr>
      <w:r>
        <w:t xml:space="preserve">8. Reporte de Sprint 1.2 (parche HTTP)</w:t>
      </w:r>
    </w:p>
    <w:p>
      <w:pPr>
        <w:pStyle w:val="FirstParagraph"/>
      </w:pPr>
      <w:r>
        <w:rPr>
          <w:b/>
          <w:bCs/>
        </w:rPr>
        <w:t xml:space="preserve">Fecha</w:t>
      </w:r>
      <w:r>
        <w:t xml:space="preserve">: 2026-04-08</w:t>
      </w:r>
      <w:r>
        <w:t xml:space="preserve"> </w:t>
      </w:r>
      <w:r>
        <w:rPr>
          <w:b/>
          <w:bCs/>
        </w:rPr>
        <w:t xml:space="preserve">Resultado</w:t>
      </w:r>
      <w:r>
        <w:t xml:space="preserve">: parche aplicado y verificado.</w:t>
      </w:r>
    </w:p>
    <w:bookmarkStart w:id="41" w:name="X0b17d548f194932b5a942b0cc673f991240d44e"/>
    <w:p>
      <w:pPr>
        <w:pStyle w:val="Heading3"/>
      </w:pPr>
      <w:r>
        <w:t xml:space="preserve">8.1 Verificación antes/después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Antes</w:t>
            </w:r>
          </w:p>
        </w:tc>
        <w:tc>
          <w:tcPr/>
          <w:p>
            <w:pPr>
              <w:pStyle w:val="Compact"/>
            </w:pPr>
            <w:r>
              <w:t xml:space="preserve">Después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BUG-01</w:t>
            </w:r>
          </w:p>
        </w:tc>
        <w:tc>
          <w:tcPr/>
          <w:p>
            <w:pPr>
              <w:pStyle w:val="Compact"/>
            </w:pPr>
            <w:r>
              <w:t xml:space="preserve">HTTP 200 + body</w:t>
            </w:r>
            <w:r>
              <w:t xml:space="preserve"> </w:t>
            </w:r>
            <w:r>
              <w:rPr>
                <w:rStyle w:val="VerbatimChar"/>
              </w:rPr>
              <w:t xml:space="preserve">status=403</w:t>
            </w:r>
          </w:p>
        </w:tc>
        <w:tc>
          <w:tcPr/>
          <w:p>
            <w:pPr>
              <w:pStyle w:val="Compact"/>
            </w:pPr>
            <w:r>
              <w:t xml:space="preserve">HTTP 403 + body compatible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BUG-02</w:t>
            </w:r>
          </w:p>
        </w:tc>
        <w:tc>
          <w:tcPr/>
          <w:p>
            <w:pPr>
              <w:pStyle w:val="Compact"/>
            </w:pPr>
            <w:r>
              <w:t xml:space="preserve">HTTP 200 + body</w:t>
            </w:r>
            <w:r>
              <w:t xml:space="preserve"> </w:t>
            </w:r>
            <w:r>
              <w:rPr>
                <w:rStyle w:val="VerbatimChar"/>
              </w:rPr>
              <w:t xml:space="preserve">status=403</w:t>
            </w:r>
          </w:p>
        </w:tc>
        <w:tc>
          <w:tcPr/>
          <w:p>
            <w:pPr>
              <w:pStyle w:val="Compact"/>
            </w:pPr>
            <w:r>
              <w:t xml:space="preserve">HTTP 403 + body compatible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BUG-03</w:t>
            </w:r>
          </w:p>
        </w:tc>
        <w:tc>
          <w:tcPr/>
          <w:p>
            <w:pPr>
              <w:pStyle w:val="Compact"/>
            </w:pPr>
            <w:r>
              <w:t xml:space="preserve">HTTP 200 + body</w:t>
            </w:r>
            <w:r>
              <w:t xml:space="preserve"> </w:t>
            </w:r>
            <w:r>
              <w:rPr>
                <w:rStyle w:val="VerbatimChar"/>
              </w:rPr>
              <w:t xml:space="preserve">status=403</w:t>
            </w:r>
          </w:p>
        </w:tc>
        <w:tc>
          <w:tcPr/>
          <w:p>
            <w:pPr>
              <w:pStyle w:val="Compact"/>
            </w:pPr>
            <w:r>
              <w:t xml:space="preserve">HTTP 403 + body compatible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BUG-04</w:t>
            </w:r>
          </w:p>
        </w:tc>
        <w:tc>
          <w:tcPr/>
          <w:p>
            <w:pPr>
              <w:pStyle w:val="Compact"/>
            </w:pPr>
            <w:r>
              <w:t xml:space="preserve">HTTP 200 + body</w:t>
            </w:r>
            <w:r>
              <w:t xml:space="preserve"> </w:t>
            </w:r>
            <w:r>
              <w:rPr>
                <w:rStyle w:val="VerbatimChar"/>
              </w:rPr>
              <w:t xml:space="preserve">status=403</w:t>
            </w:r>
          </w:p>
        </w:tc>
        <w:tc>
          <w:tcPr/>
          <w:p>
            <w:pPr>
              <w:pStyle w:val="Compact"/>
            </w:pPr>
            <w:r>
              <w:t xml:space="preserve">HTTP 403 + body compatible</w:t>
            </w:r>
          </w:p>
        </w:tc>
      </w:tr>
    </w:tbl>
    <w:bookmarkEnd w:id="41"/>
    <w:bookmarkStart w:id="42" w:name="Xe015930769fe0341f6a04f2cd5c76b36457af8e"/>
    <w:p>
      <w:pPr>
        <w:pStyle w:val="Heading3"/>
      </w:pPr>
      <w:r>
        <w:t xml:space="preserve">8.2 Estado final Sprint 1</w:t>
      </w:r>
    </w:p>
    <w:p>
      <w:pPr>
        <w:pStyle w:val="FirstParagraph"/>
      </w:pPr>
      <w:r>
        <w:t xml:space="preserve">✅ Los 4 bugs críticos resueltos. Validación API básica aprobada.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Xc0ee6313016cb09fa184beacccb4796c52b69e2"/>
    <w:p>
      <w:pPr>
        <w:pStyle w:val="Heading2"/>
      </w:pPr>
      <w:r>
        <w:t xml:space="preserve">9. Bugs abiertos</w:t>
      </w:r>
    </w:p>
    <w:p>
      <w:pPr>
        <w:pStyle w:val="BlockText"/>
      </w:pPr>
      <w:r>
        <w:t xml:space="preserve">Inventariados en</w:t>
      </w:r>
      <w:r>
        <w:t xml:space="preserve"> </w:t>
      </w:r>
      <w:hyperlink r:id="rId44">
        <w:r>
          <w:rPr>
            <w:rStyle w:val="Hyperlink"/>
          </w:rPr>
          <w:t xml:space="preserve">docs/SEGURIDAD.md §6</w:t>
        </w:r>
      </w:hyperlink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Hallazgo</w:t>
            </w:r>
          </w:p>
        </w:tc>
        <w:tc>
          <w:tcPr/>
          <w:p>
            <w:pPr>
              <w:pStyle w:val="Compact"/>
            </w:pPr>
            <w:r>
              <w:t xml:space="preserve">Severidad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H-01</w:t>
            </w:r>
          </w:p>
        </w:tc>
        <w:tc>
          <w:tcPr/>
          <w:p>
            <w:pPr>
              <w:pStyle w:val="Compact"/>
            </w:pPr>
            <w:r>
              <w:t xml:space="preserve">Token JWT en localStorage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Abierto — migración a cookie HttpOnly fuera de alcance estándar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/refurbish/start/{id}</w:t>
            </w:r>
            <w:r>
              <w:t xml:space="preserve"> </w:t>
            </w:r>
            <w:r>
              <w:t xml:space="preserve">sin método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H-04</w:t>
            </w:r>
          </w:p>
        </w:tc>
        <w:tc>
          <w:tcPr/>
          <w:p>
            <w:pPr>
              <w:pStyle w:val="Compact"/>
            </w:pPr>
            <w:r>
              <w:t xml:space="preserve">Typos en</w:t>
            </w:r>
            <w:r>
              <w:t xml:space="preserve"> </w:t>
            </w:r>
            <w:r>
              <w:rPr>
                <w:rStyle w:val="VerbatimChar"/>
              </w:rPr>
              <w:t xml:space="preserve">ConversionController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H-05</w:t>
            </w:r>
          </w:p>
        </w:tc>
        <w:tc>
          <w:tcPr/>
          <w:p>
            <w:pPr>
              <w:pStyle w:val="Compact"/>
            </w:pPr>
            <w:r>
              <w:t xml:space="preserve">Riesgo null en</w:t>
            </w:r>
            <w:r>
              <w:t xml:space="preserve"> </w:t>
            </w:r>
            <w:r>
              <w:rPr>
                <w:rStyle w:val="VerbatimChar"/>
              </w:rPr>
              <w:t xml:space="preserve">TransportDetailController::attentionDelivery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Resuelto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date_emission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date_emition</w:t>
            </w:r>
            <w:r>
              <w:t xml:space="preserve"> </w:t>
            </w:r>
            <w:r>
              <w:t xml:space="preserve">(compras)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Abierto — unificar contrato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H-08</w:t>
            </w:r>
          </w:p>
        </w:tc>
        <w:tc>
          <w:tcPr/>
          <w:p>
            <w:pPr>
              <w:pStyle w:val="Compact"/>
            </w:pPr>
            <w:r>
              <w:t xml:space="preserve">Permisos amplios (</w:t>
            </w:r>
            <w:r>
              <w:rPr>
                <w:rStyle w:val="VerbatimChar"/>
              </w:rPr>
              <w:t xml:space="preserve">all</w:t>
            </w:r>
            <w:r>
              <w:t xml:space="preserve">) en CRM/Refurbish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Parcial — granularizar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H-09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Route::resource</w:t>
            </w:r>
            <w:r>
              <w:t xml:space="preserve"> </w:t>
            </w:r>
            <w:r>
              <w:t xml:space="preserve">con rutas no usadas</w:t>
            </w:r>
          </w:p>
        </w:tc>
        <w:tc>
          <w:tcPr/>
          <w:p>
            <w:pPr>
              <w:pStyle w:val="Compact"/>
            </w:pPr>
            <w:r>
              <w:t xml:space="preserve">Baja-Media</w:t>
            </w:r>
          </w:p>
        </w:tc>
        <w:tc>
          <w:tcPr/>
          <w:p>
            <w:pPr>
              <w:pStyle w:val="Compact"/>
            </w:pPr>
            <w:r>
              <w:t xml:space="preserve">Abierto — migrar a</w:t>
            </w:r>
            <w:r>
              <w:t xml:space="preserve"> </w:t>
            </w:r>
            <w:r>
              <w:rPr>
                <w:rStyle w:val="VerbatimChar"/>
              </w:rPr>
              <w:t xml:space="preserve">apiResource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H-11</w:t>
            </w:r>
          </w:p>
        </w:tc>
        <w:tc>
          <w:tcPr/>
          <w:p>
            <w:pPr>
              <w:pStyle w:val="Compact"/>
            </w:pPr>
            <w:r>
              <w:t xml:space="preserve">Validaciones heterogéneas</w:t>
            </w:r>
          </w:p>
        </w:tc>
        <w:tc>
          <w:tcPr/>
          <w:p>
            <w:pPr>
              <w:pStyle w:val="Compact"/>
            </w:pPr>
            <w:r>
              <w:t xml:space="preserve">Media</w:t>
            </w:r>
          </w:p>
        </w:tc>
        <w:tc>
          <w:tcPr/>
          <w:p>
            <w:pPr>
              <w:pStyle w:val="Compact"/>
            </w:pPr>
            <w:r>
              <w:t xml:space="preserve">Parcial — estandarizar</w:t>
            </w:r>
            <w:r>
              <w:t xml:space="preserve"> </w:t>
            </w:r>
            <w:r>
              <w:rPr>
                <w:rStyle w:val="VerbatimChar"/>
              </w:rPr>
              <w:t xml:space="preserve">FormRequest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8" w:name="X3cfca0ced94b094456f5814607f6f3d72fcaafa"/>
    <w:p>
      <w:pPr>
        <w:pStyle w:val="Heading2"/>
      </w:pPr>
      <w:r>
        <w:t xml:space="preserve">10. Próximos pasos</w:t>
      </w:r>
    </w:p>
    <w:bookmarkStart w:id="46" w:name="Xbe4c83b3f3b328a14de68620a0672a4016c06ba"/>
    <w:p>
      <w:pPr>
        <w:pStyle w:val="Heading3"/>
      </w:pPr>
      <w:r>
        <w:t xml:space="preserve">10.1 Pruebas pendientes antes de producción</w:t>
      </w:r>
    </w:p>
    <w:p>
      <w:pPr>
        <w:pStyle w:val="Compact"/>
        <w:numPr>
          <w:ilvl w:val="0"/>
          <w:numId w:val="1016"/>
        </w:numPr>
      </w:pPr>
      <w:r>
        <w:t xml:space="preserve">Suite completa de tests Feature en backend</w:t>
      </w:r>
    </w:p>
    <w:p>
      <w:pPr>
        <w:pStyle w:val="Compact"/>
        <w:numPr>
          <w:ilvl w:val="0"/>
          <w:numId w:val="1017"/>
        </w:numPr>
      </w:pPr>
      <w:r>
        <w:t xml:space="preserve">Cobertura E2E ampliada (CRUD de venta, compra, traslado, refurbish)</w:t>
      </w:r>
    </w:p>
    <w:p>
      <w:pPr>
        <w:pStyle w:val="Compact"/>
        <w:numPr>
          <w:ilvl w:val="0"/>
          <w:numId w:val="1018"/>
        </w:numPr>
      </w:pPr>
      <w:r>
        <w:t xml:space="preserve">Pruebas de carga (Locust o JMeter) — al menos 50 req/s en endpoints críticos</w:t>
      </w:r>
    </w:p>
    <w:p>
      <w:pPr>
        <w:pStyle w:val="Compact"/>
        <w:numPr>
          <w:ilvl w:val="0"/>
          <w:numId w:val="1019"/>
        </w:numPr>
      </w:pPr>
      <w:r>
        <w:t xml:space="preserve">Pruebas de penetración (OWASP Top 10)</w:t>
      </w:r>
    </w:p>
    <w:p>
      <w:pPr>
        <w:pStyle w:val="Compact"/>
        <w:numPr>
          <w:ilvl w:val="0"/>
          <w:numId w:val="1020"/>
        </w:numPr>
      </w:pPr>
      <w:r>
        <w:t xml:space="preserve">Validación de UAT con cliente sobre dataset real</w:t>
      </w:r>
    </w:p>
    <w:bookmarkEnd w:id="46"/>
    <w:bookmarkStart w:id="47" w:name="X1ce346c374d1b04f331617bb5938ffad75cd613"/>
    <w:p>
      <w:pPr>
        <w:pStyle w:val="Heading3"/>
      </w:pPr>
      <w:r>
        <w:t xml:space="preserve">10.2 Mejoras al proceso</w:t>
      </w:r>
    </w:p>
    <w:p>
      <w:pPr>
        <w:pStyle w:val="Compact"/>
        <w:numPr>
          <w:ilvl w:val="0"/>
          <w:numId w:val="1021"/>
        </w:numPr>
      </w:pPr>
      <w:r>
        <w:t xml:space="preserve">CI con ejecución automática de tests en cada PR</w:t>
      </w:r>
    </w:p>
    <w:p>
      <w:pPr>
        <w:pStyle w:val="Compact"/>
        <w:numPr>
          <w:ilvl w:val="0"/>
          <w:numId w:val="1022"/>
        </w:numPr>
      </w:pPr>
      <w:r>
        <w:t xml:space="preserve">Dashboard de cobertura de código (Codecov o similar)</w:t>
      </w:r>
    </w:p>
    <w:p>
      <w:pPr>
        <w:pStyle w:val="Compact"/>
        <w:numPr>
          <w:ilvl w:val="0"/>
          <w:numId w:val="1023"/>
        </w:numPr>
      </w:pPr>
      <w:r>
        <w:t xml:space="preserve">Reporte de regresión post-deploy</w:t>
      </w:r>
    </w:p>
    <w:p>
      <w:pPr>
        <w:pStyle w:val="Compact"/>
        <w:numPr>
          <w:ilvl w:val="0"/>
          <w:numId w:val="1024"/>
        </w:numPr>
      </w:pPr>
      <w:r>
        <w:t xml:space="preserve">Integración Sentry para captura automática de errores en producción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25"/>
        </w:numPr>
      </w:pPr>
      <w:r>
        <w:t xml:space="preserve">Reporte detallado Sprint 1:</w:t>
      </w:r>
      <w:r>
        <w:t xml:space="preserve"> </w:t>
      </w:r>
      <w:r>
        <w:rPr>
          <w:rStyle w:val="VerbatimChar"/>
        </w:rPr>
        <w:t xml:space="preserve">docs/_archivo/REPORTE_QA_SPRINT1_API_LOCAL_2026-04-08.md</w:t>
      </w:r>
    </w:p>
    <w:p>
      <w:pPr>
        <w:pStyle w:val="Compact"/>
        <w:numPr>
          <w:ilvl w:val="0"/>
          <w:numId w:val="1025"/>
        </w:numPr>
      </w:pPr>
      <w:r>
        <w:t xml:space="preserve">Checklist auditoría producción:</w:t>
      </w:r>
      <w:r>
        <w:t xml:space="preserve"> </w:t>
      </w:r>
      <w:r>
        <w:rPr>
          <w:rStyle w:val="VerbatimChar"/>
        </w:rPr>
        <w:t xml:space="preserve">docs/_archivo/CHECKLIST_VERIFICACION_MENU_AUDITORIA_PRODUCCION.md</w:t>
      </w:r>
    </w:p>
    <w:p>
      <w:pPr>
        <w:pStyle w:val="Compact"/>
        <w:numPr>
          <w:ilvl w:val="0"/>
          <w:numId w:val="1025"/>
        </w:numPr>
      </w:pPr>
      <w:hyperlink r:id="rId49">
        <w:r>
          <w:rPr>
            <w:rStyle w:val="Hyperlink"/>
          </w:rPr>
          <w:t xml:space="preserve">Hallazgos de seguridad</w:t>
        </w:r>
      </w:hyperlink>
    </w:p>
    <w:p>
      <w:pPr>
        <w:pStyle w:val="Compact"/>
        <w:numPr>
          <w:ilvl w:val="0"/>
          <w:numId w:val="1025"/>
        </w:numPr>
      </w:pPr>
      <w:hyperlink r:id="rId50">
        <w:r>
          <w:rPr>
            <w:rStyle w:val="Hyperlink"/>
          </w:rPr>
          <w:t xml:space="preserve">Manual de operaciones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mantenido en el repositorio. Última actualización: 2026-05-09.</w:t>
      </w:r>
    </w:p>
    <w:bookmarkEnd w:id="51"/>
    <w:bookmarkEnd w:id="52"/>
    <w:sectPr>
      <w:headerReference r:id="rId9" w:type="default"/>
      <w:footerReference r:id="rId10" w:type="default"/>
      <w:footnotePr>
        <w:numRestart w:val="eachSect"/>
      </w:footnotePr>
      <w:pgMar w:bottom="1417" w:footer="567" w:header="56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1F3864"/>
      </w:pBdr>
    </w:pPr>
    <w:r>
      <w:rPr>
        <w:rFonts w:ascii="Calibri" w:hAnsi="Calibri"/>
        <w:color w:val="333333"/>
        <w:sz w:val="18"/>
      </w:rPr>
      <w:t xml:space="preserve">NIT 900.583.147-1    |    Confidencial    |    </w:t>
    </w:r>
    <w:r>
      <w:rPr>
        <w:rFonts w:ascii="Calibri" w:hAnsi="Calibri"/>
        <w:color w:val="333333"/>
        <w:sz w:val="18"/>
      </w:rPr>
      <w:fldChar w:fldCharType="begin"/>
      <w:instrText>PAGE</w:instrText>
      <w:fldChar w:fldCharType="end"/>
    </w:r>
    <w:r>
      <w:rPr>
        <w:rFonts w:ascii="Calibri" w:hAnsi="Calibri"/>
        <w:color w:val="333333"/>
        <w:sz w:val="18"/>
      </w:rPr>
      <w:t xml:space="preserve"> de </w:t>
    </w:r>
    <w:r>
      <w:rPr>
        <w:rFonts w:ascii="Calibri" w:hAnsi="Calibri"/>
        <w:color w:val="333333"/>
        <w:sz w:val="18"/>
      </w:rPr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1F3864"/>
      </w:pBdr>
    </w:pPr>
    <w:r>
      <w:rPr>
        <w:rFonts w:ascii="Calibri" w:hAnsi="Calibri"/>
        <w:b/>
        <w:color w:val="1F3864"/>
        <w:sz w:val="18"/>
      </w:rPr>
      <w:t>Sistema de Inventario Pro  |  SI SISTEMAS INFORMATICOS Y TECNOLOGIA SAS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F3864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b/>
      <w:color w:val="1F3864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b/>
      <w:color w:val="1F3864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b/>
      <w:color w:val="1F3864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Theme="majorEastAsia" w:hAnsi="Calibri"/>
      <w:b/>
      <w:i/>
      <w:iCs/>
      <w:color w:val="333333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theme="majorBidi" w:eastAsiaTheme="majorEastAsia" w:hAnsi="Calibri"/>
      <w:b w:val="0"/>
      <w:color w:val="333333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theme="majorBidi" w:eastAsiaTheme="majorEastAsia" w:hAnsi="Calibri"/>
      <w:b w:val="0"/>
      <w:i/>
      <w:iCs/>
      <w:color w:val="333333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50" Target="./OPERACIONES.md" TargetMode="External" /><Relationship Type="http://schemas.openxmlformats.org/officeDocument/2006/relationships/hyperlink" Id="rId49" Target="./SEGURIDAD.md" TargetMode="External" /><Relationship Type="http://schemas.openxmlformats.org/officeDocument/2006/relationships/hyperlink" Id="rId44" Target="./SEGURIDAD.md#6-hallazgos-y-plan-de-remediaci&#243;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./OPERACIONES.md" TargetMode="External" /><Relationship Type="http://schemas.openxmlformats.org/officeDocument/2006/relationships/hyperlink" Id="rId49" Target="./SEGURIDAD.md" TargetMode="External" /><Relationship Type="http://schemas.openxmlformats.org/officeDocument/2006/relationships/hyperlink" Id="rId44" Target="./SEGURIDAD.md#6-hallazgos-y-plan-de-remediaci&#243;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2026-05-09T17:22:09Z</dcterms:created>
  <dcterms:modified xsi:type="dcterms:W3CDTF">2026-05-09T17:22:09Z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