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2" w:name="seguridad-y-hardening"/>
    <w:p>
      <w:pPr>
        <w:pStyle w:val="Heading1"/>
      </w:pPr>
      <w:r>
        <w:t xml:space="preserve">Seguridad y Hardening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Controles aplicados, hallazgos auditados y guía de hardening.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5a31e78c5a4ddac2e72e8f87c7a40a6ee949731">
        <w:r>
          <w:rPr>
            <w:rStyle w:val="Hyperlink"/>
          </w:rPr>
          <w:t xml:space="preserve">Modelo de seguridad</w:t>
        </w:r>
      </w:hyperlink>
    </w:p>
    <w:p>
      <w:pPr>
        <w:pStyle w:val="Compact"/>
        <w:numPr>
          <w:ilvl w:val="0"/>
          <w:numId w:val="1001"/>
        </w:numPr>
      </w:pPr>
      <w:hyperlink w:anchor="X68256bc033b727419799d51daa2a4431e4e9da0">
        <w:r>
          <w:rPr>
            <w:rStyle w:val="Hyperlink"/>
          </w:rPr>
          <w:t xml:space="preserve">Controles implementados</w:t>
        </w:r>
      </w:hyperlink>
    </w:p>
    <w:p>
      <w:pPr>
        <w:pStyle w:val="Compact"/>
        <w:numPr>
          <w:ilvl w:val="0"/>
          <w:numId w:val="1001"/>
        </w:numPr>
      </w:pPr>
      <w:hyperlink w:anchor="X754fccd2dd10a90ce0310d944d569b34a5db69a">
        <w:r>
          <w:rPr>
            <w:rStyle w:val="Hyperlink"/>
          </w:rPr>
          <w:t xml:space="preserve">Política de contraseñas</w:t>
        </w:r>
      </w:hyperlink>
    </w:p>
    <w:p>
      <w:pPr>
        <w:pStyle w:val="Compact"/>
        <w:numPr>
          <w:ilvl w:val="0"/>
          <w:numId w:val="1001"/>
        </w:numPr>
      </w:pPr>
      <w:hyperlink w:anchor="X48371e0a1508204627fe10de1da5471d3ad23fd">
        <w:r>
          <w:rPr>
            <w:rStyle w:val="Hyperlink"/>
          </w:rPr>
          <w:t xml:space="preserve">Política 2FA</w:t>
        </w:r>
      </w:hyperlink>
    </w:p>
    <w:p>
      <w:pPr>
        <w:pStyle w:val="Compact"/>
        <w:numPr>
          <w:ilvl w:val="0"/>
          <w:numId w:val="1001"/>
        </w:numPr>
      </w:pPr>
      <w:hyperlink w:anchor="Xec4d0c0873f2de3ffe35f6b1bf3b656b3e12673">
        <w:r>
          <w:rPr>
            <w:rStyle w:val="Hyperlink"/>
          </w:rPr>
          <w:t xml:space="preserve">Auditoría</w:t>
        </w:r>
      </w:hyperlink>
    </w:p>
    <w:p>
      <w:pPr>
        <w:pStyle w:val="Compact"/>
        <w:numPr>
          <w:ilvl w:val="0"/>
          <w:numId w:val="1001"/>
        </w:numPr>
      </w:pPr>
      <w:hyperlink w:anchor="X5865a3260b9bad6def0005d056656578a8d3e07">
        <w:r>
          <w:rPr>
            <w:rStyle w:val="Hyperlink"/>
          </w:rPr>
          <w:t xml:space="preserve">Hallazgos y plan de remediación</w:t>
        </w:r>
      </w:hyperlink>
    </w:p>
    <w:p>
      <w:pPr>
        <w:pStyle w:val="Compact"/>
        <w:numPr>
          <w:ilvl w:val="0"/>
          <w:numId w:val="1001"/>
        </w:numPr>
      </w:pPr>
      <w:hyperlink w:anchor="X624db7fb79d6ea29c1b71001f675f501354b1c0">
        <w:r>
          <w:rPr>
            <w:rStyle w:val="Hyperlink"/>
          </w:rPr>
          <w:t xml:space="preserve">Checklist de hardening para producción</w:t>
        </w:r>
      </w:hyperlink>
    </w:p>
    <w:p>
      <w:pPr>
        <w:pStyle w:val="Compact"/>
        <w:numPr>
          <w:ilvl w:val="0"/>
          <w:numId w:val="1001"/>
        </w:numPr>
      </w:pPr>
      <w:hyperlink w:anchor="X06ca0ba7b4dbfdc10b4de546abe91e064f5ffdf">
        <w:r>
          <w:rPr>
            <w:rStyle w:val="Hyperlink"/>
          </w:rPr>
          <w:t xml:space="preserve">Respuesta a incidentes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X5a31e78c5a4ddac2e72e8f87c7a40a6ee949731"/>
    <w:p>
      <w:pPr>
        <w:pStyle w:val="Heading2"/>
      </w:pPr>
      <w:r>
        <w:t xml:space="preserve">1. Modelo de seguridad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Transporte</w:t>
            </w:r>
          </w:p>
        </w:tc>
        <w:tc>
          <w:tcPr/>
          <w:p>
            <w:pPr>
              <w:pStyle w:val="Compact"/>
            </w:pPr>
            <w:r>
              <w:t xml:space="preserve">HTTPS (TLS 1.3) obligatorio en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JWT (HS256, TTL 8h, refresh 14d)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Segundo factor</w:t>
            </w:r>
          </w:p>
        </w:tc>
        <w:tc>
          <w:tcPr/>
          <w:p>
            <w:pPr>
              <w:pStyle w:val="Compact"/>
            </w:pPr>
            <w:r>
              <w:t xml:space="preserve">TOTP (Google2FA) + 8 códigos de recuperación single-use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Autorización</w:t>
            </w:r>
          </w:p>
        </w:tc>
        <w:tc>
          <w:tcPr/>
          <w:p>
            <w:pPr>
              <w:pStyle w:val="Compact"/>
            </w:pPr>
            <w:r>
              <w:t xml:space="preserve">RBAC granular con Spatie Permission (41 permisos)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FormRequests (parcial — ver hallazgos)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Anti-bruteforce</w:t>
            </w:r>
          </w:p>
        </w:tc>
        <w:tc>
          <w:tcPr/>
          <w:p>
            <w:pPr>
              <w:pStyle w:val="Compact"/>
            </w:pPr>
            <w:r>
              <w:t xml:space="preserve">Throttling: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(5/min),</w:t>
            </w:r>
            <w:r>
              <w:t xml:space="preserve"> </w:t>
            </w:r>
            <w:r>
              <w:rPr>
                <w:rStyle w:val="VerbatimChar"/>
              </w:rPr>
              <w:t xml:space="preserve">mfa_challenge</w:t>
            </w:r>
            <w:r>
              <w:t xml:space="preserve"> </w:t>
            </w:r>
            <w:r>
              <w:t xml:space="preserve">(10/5min),</w:t>
            </w:r>
            <w:r>
              <w:t xml:space="preserve"> </w:t>
            </w:r>
            <w:r>
              <w:rPr>
                <w:rStyle w:val="VerbatimChar"/>
              </w:rPr>
              <w:t xml:space="preserve">mfa_settings</w:t>
            </w:r>
            <w:r>
              <w:t xml:space="preserve"> </w:t>
            </w:r>
            <w:r>
              <w:t xml:space="preserve">(30/h)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Hashing contraseñas</w:t>
            </w:r>
          </w:p>
        </w:tc>
        <w:tc>
          <w:tcPr/>
          <w:p>
            <w:pPr>
              <w:pStyle w:val="Compact"/>
            </w:pPr>
            <w:r>
              <w:t xml:space="preserve">bcrypt 12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Cifrado en reposo</w:t>
            </w:r>
          </w:p>
        </w:tc>
        <w:tc>
          <w:tcPr/>
          <w:p>
            <w:pPr>
              <w:pStyle w:val="Compact"/>
            </w:pPr>
            <w:r>
              <w:t xml:space="preserve">2FA secrets cifrados (AES via Laravel Crypt)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Eventos + diff de campos en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audit_event_changes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deletes</w:t>
            </w:r>
          </w:p>
        </w:tc>
        <w:tc>
          <w:tcPr/>
          <w:p>
            <w:pPr>
              <w:pStyle w:val="Compact"/>
            </w:pPr>
            <w:r>
              <w:t xml:space="preserve">Permite revertir eliminaciones accidentales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X68256bc033b727419799d51daa2a4431e4e9da0"/>
    <w:p>
      <w:pPr>
        <w:pStyle w:val="Heading2"/>
      </w:pPr>
      <w:r>
        <w:t xml:space="preserve">2. Controles implementados</w:t>
      </w:r>
    </w:p>
    <w:bookmarkStart w:id="21" w:name="X34e824ca7a1ad2bf638fde8ab3c4011b271a211"/>
    <w:p>
      <w:pPr>
        <w:pStyle w:val="Heading3"/>
      </w:pPr>
      <w:r>
        <w:t xml:space="preserve">2.1 Autenticación</w:t>
      </w:r>
    </w:p>
    <w:p>
      <w:pPr>
        <w:pStyle w:val="Compact"/>
        <w:numPr>
          <w:ilvl w:val="0"/>
          <w:numId w:val="1002"/>
        </w:numPr>
      </w:pPr>
      <w:r>
        <w:t xml:space="preserve">JWT en guard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t xml:space="preserve">con secret rotable (</w:t>
      </w:r>
      <w:r>
        <w:rPr>
          <w:rStyle w:val="VerbatimChar"/>
        </w:rPr>
        <w:t xml:space="preserve">php artisan jwt:secret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Blacklist activa: logout invalida el token en backend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JWT_LOCK_SUBJECT=true</w:t>
      </w:r>
      <w:r>
        <w:t xml:space="preserve"> </w:t>
      </w:r>
      <w:r>
        <w:t xml:space="preserve">previene suplantación entre modelos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JWT_REFRESH_TTL=20160</w:t>
      </w:r>
      <w:r>
        <w:t xml:space="preserve"> </w:t>
      </w:r>
      <w:r>
        <w:t xml:space="preserve">(14 días) limita ventana de re-auth automática</w:t>
      </w:r>
    </w:p>
    <w:bookmarkEnd w:id="21"/>
    <w:bookmarkStart w:id="22" w:name="Xfb41e007a3f53fee3dedbe1526ae3fc880727f5"/>
    <w:p>
      <w:pPr>
        <w:pStyle w:val="Heading3"/>
      </w:pPr>
      <w:r>
        <w:t xml:space="preserve">2.2 Autorización</w:t>
      </w:r>
    </w:p>
    <w:p>
      <w:pPr>
        <w:pStyle w:val="Compact"/>
        <w:numPr>
          <w:ilvl w:val="0"/>
          <w:numId w:val="1003"/>
        </w:numPr>
      </w:pPr>
      <w:r>
        <w:t xml:space="preserve">Middleware</w:t>
      </w:r>
      <w:r>
        <w:t xml:space="preserve"> </w:t>
      </w:r>
      <w:r>
        <w:rPr>
          <w:rStyle w:val="VerbatimChar"/>
        </w:rPr>
        <w:t xml:space="preserve">permission:&lt;NAME&gt;</w:t>
      </w:r>
      <w:r>
        <w:t xml:space="preserve"> </w:t>
      </w:r>
      <w:r>
        <w:t xml:space="preserve">aplicado por ruta</w:t>
      </w:r>
    </w:p>
    <w:p>
      <w:pPr>
        <w:pStyle w:val="Compact"/>
        <w:numPr>
          <w:ilvl w:val="0"/>
          <w:numId w:val="1003"/>
        </w:numPr>
      </w:pPr>
      <w:r>
        <w:t xml:space="preserve">Frontend valida en guard de router (</w:t>
      </w:r>
      <w:r>
        <w:rPr>
          <w:rStyle w:val="VerbatimChar"/>
        </w:rPr>
        <w:t xml:space="preserve">meta.permission</w:t>
      </w:r>
      <w:r>
        <w:t xml:space="preserve">) y en componentes (</w:t>
      </w:r>
      <w:r>
        <w:rPr>
          <w:rStyle w:val="VerbatimChar"/>
        </w:rPr>
        <w:t xml:space="preserve">isPermission()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Doble validación: si frontend falla, backend bloquea igual</w:t>
      </w:r>
    </w:p>
    <w:bookmarkEnd w:id="22"/>
    <w:bookmarkStart w:id="23" w:name="Xf5d062a6706c8a6ec1e6f3d46096200b2dc3519"/>
    <w:p>
      <w:pPr>
        <w:pStyle w:val="Heading3"/>
      </w:pPr>
      <w:r>
        <w:t xml:space="preserve">2.3 Validación de entrada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FormRequest</w:t>
      </w:r>
      <w:r>
        <w:t xml:space="preserve"> </w:t>
      </w:r>
      <w:r>
        <w:t xml:space="preserve">en flujos críticos (login, registro, 2FA, productos parciales)</w:t>
      </w:r>
    </w:p>
    <w:p>
      <w:pPr>
        <w:pStyle w:val="Compact"/>
        <w:numPr>
          <w:ilvl w:val="0"/>
          <w:numId w:val="1004"/>
        </w:numPr>
      </w:pPr>
      <w:r>
        <w:t xml:space="preserve">Validación heterogénea en otros módulos — ver §6</w:t>
      </w:r>
    </w:p>
    <w:bookmarkEnd w:id="23"/>
    <w:bookmarkStart w:id="24" w:name="Xbd4dbafcc03608b8a666db43c16dda62e8db95a"/>
    <w:p>
      <w:pPr>
        <w:pStyle w:val="Heading3"/>
      </w:pPr>
      <w:r>
        <w:t xml:space="preserve">2.4 Cifrado y secretos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APP_KEY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exclusivos por entorno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two_factor_secret_encrypted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two_factor_pending_secret_encrypted</w:t>
      </w:r>
      <w:r>
        <w:t xml:space="preserve"> </w:t>
      </w:r>
      <w:r>
        <w:t xml:space="preserve">cifrados con</w:t>
      </w:r>
      <w:r>
        <w:t xml:space="preserve"> </w:t>
      </w:r>
      <w:r>
        <w:rPr>
          <w:rStyle w:val="VerbatimChar"/>
        </w:rPr>
        <w:t xml:space="preserve">Crypt::encryptString()</w:t>
      </w:r>
    </w:p>
    <w:p>
      <w:pPr>
        <w:pStyle w:val="Compact"/>
        <w:numPr>
          <w:ilvl w:val="0"/>
          <w:numId w:val="1005"/>
        </w:numPr>
      </w:pPr>
      <w:r>
        <w:t xml:space="preserve">Las contraseñas usan</w:t>
      </w:r>
      <w:r>
        <w:t xml:space="preserve"> </w:t>
      </w:r>
      <w:r>
        <w:rPr>
          <w:rStyle w:val="VerbatimChar"/>
        </w:rPr>
        <w:t xml:space="preserve">Hash::make()</w:t>
      </w:r>
      <w:r>
        <w:t xml:space="preserve"> </w:t>
      </w:r>
      <w:r>
        <w:t xml:space="preserve">(bcrypt 12)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754fccd2dd10a90ce0310d944d569b34a5db69a"/>
    <w:p>
      <w:pPr>
        <w:pStyle w:val="Heading2"/>
      </w:pPr>
      <w:r>
        <w:t xml:space="preserve">3. Política de contraseñas</w:t>
      </w:r>
    </w:p>
    <w:bookmarkStart w:id="26" w:name="Xb3848d130709e196097cbe2689da13f2863651f"/>
    <w:p>
      <w:pPr>
        <w:pStyle w:val="Heading3"/>
      </w:pPr>
      <w:r>
        <w:t xml:space="preserve">3.1 Configuración recomendada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Valor recomendado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 mínima</w:t>
            </w:r>
          </w:p>
        </w:tc>
        <w:tc>
          <w:tcPr/>
          <w:p>
            <w:pPr>
              <w:pStyle w:val="Compact"/>
            </w:pPr>
            <w:r>
              <w:t xml:space="preserve">12 caracteres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Complejidad</w:t>
            </w:r>
          </w:p>
        </w:tc>
        <w:tc>
          <w:tcPr/>
          <w:p>
            <w:pPr>
              <w:pStyle w:val="Compact"/>
            </w:pPr>
            <w:r>
              <w:t xml:space="preserve">Mayúsculas + minúsculas + dígitos + símbolos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Rotación</w:t>
            </w:r>
          </w:p>
        </w:tc>
        <w:tc>
          <w:tcPr/>
          <w:p>
            <w:pPr>
              <w:pStyle w:val="Compact"/>
            </w:pPr>
            <w:r>
              <w:t xml:space="preserve">90 días para roles administrativos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Reutilización</w:t>
            </w:r>
          </w:p>
        </w:tc>
        <w:tc>
          <w:tcPr/>
          <w:p>
            <w:pPr>
              <w:pStyle w:val="Compact"/>
            </w:pPr>
            <w:r>
              <w:t xml:space="preserve">Bloquear las últimas 5 contraseñas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Bloqueo</w:t>
            </w:r>
          </w:p>
        </w:tc>
        <w:tc>
          <w:tcPr/>
          <w:p>
            <w:pPr>
              <w:pStyle w:val="Compact"/>
            </w:pPr>
            <w:r>
              <w:t xml:space="preserve">5 intentos fallidos → throttle 1 minuto</w:t>
            </w:r>
          </w:p>
        </w:tc>
      </w:tr>
    </w:tbl>
    <w:bookmarkEnd w:id="26"/>
    <w:bookmarkStart w:id="27" w:name="X0058e82b9c55e03745ba9d25475e45bd13615e6"/>
    <w:p>
      <w:pPr>
        <w:pStyle w:val="Heading3"/>
      </w:pPr>
      <w:r>
        <w:t xml:space="preserve">3.2 Estado actual</w:t>
      </w:r>
    </w:p>
    <w:p>
      <w:pPr>
        <w:pStyle w:val="Compact"/>
        <w:numPr>
          <w:ilvl w:val="0"/>
          <w:numId w:val="1006"/>
        </w:numPr>
      </w:pPr>
      <w:r>
        <w:t xml:space="preserve">Throttling activo en login (5 intentos/min)</w:t>
      </w:r>
    </w:p>
    <w:p>
      <w:pPr>
        <w:pStyle w:val="Compact"/>
        <w:numPr>
          <w:ilvl w:val="0"/>
          <w:numId w:val="1006"/>
        </w:numPr>
      </w:pPr>
      <w:r>
        <w:t xml:space="preserve">Las demás reglas (longitud, complejidad, rotación, reutilización)</w:t>
      </w:r>
      <w:r>
        <w:t xml:space="preserve"> </w:t>
      </w:r>
      <w:r>
        <w:rPr>
          <w:b/>
          <w:bCs/>
        </w:rPr>
        <w:t xml:space="preserve">NO están activas</w:t>
      </w:r>
      <w:r>
        <w:t xml:space="preserve"> </w:t>
      </w:r>
      <w:r>
        <w:t xml:space="preserve">por defecto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Pendiente</w:t>
      </w:r>
      <w:r>
        <w:t xml:space="preserve">: implementar middleware</w:t>
      </w:r>
      <w:r>
        <w:t xml:space="preserve"> </w:t>
      </w:r>
      <w:r>
        <w:rPr>
          <w:rStyle w:val="VerbatimChar"/>
        </w:rPr>
        <w:t xml:space="preserve">PasswordPolicy</w:t>
      </w:r>
      <w:r>
        <w:t xml:space="preserve"> </w:t>
      </w:r>
      <w:r>
        <w:t xml:space="preserve">aplicado al endpoint de cambio de contraseña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48371e0a1508204627fe10de1da5471d3ad23fd"/>
    <w:p>
      <w:pPr>
        <w:pStyle w:val="Heading2"/>
      </w:pPr>
      <w:r>
        <w:t xml:space="preserve">4. Política 2FA</w:t>
      </w:r>
    </w:p>
    <w:bookmarkStart w:id="29" w:name="X43e15d79349b7cf5363a40a269ef777d609c95f"/>
    <w:p>
      <w:pPr>
        <w:pStyle w:val="Heading3"/>
      </w:pPr>
      <w:r>
        <w:t xml:space="preserve">4.1 Activación</w:t>
      </w:r>
    </w:p>
    <w:p>
      <w:pPr>
        <w:pStyle w:val="FirstParagraph"/>
      </w:pPr>
      <w:r>
        <w:t xml:space="preserve">Cualquier usuario puede activar 2FA desde su perfil.</w:t>
      </w:r>
      <w:r>
        <w:t xml:space="preserve"> </w:t>
      </w:r>
      <w:r>
        <w:rPr>
          <w:b/>
          <w:bCs/>
        </w:rPr>
        <w:t xml:space="preserve">Recomendación</w:t>
      </w:r>
      <w:r>
        <w:t xml:space="preserve">: hacerlo obligatorio para roles</w:t>
      </w:r>
      <w:r>
        <w:t xml:space="preserve"> </w:t>
      </w:r>
      <w:r>
        <w:rPr>
          <w:rStyle w:val="VerbatimChar"/>
        </w:rPr>
        <w:t xml:space="preserve">Super-Admin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Gerente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.</w:t>
      </w:r>
    </w:p>
    <w:bookmarkEnd w:id="29"/>
    <w:bookmarkStart w:id="30" w:name="Xd74c6d125e4218fa9bc138eaa31f4b659d3f61c"/>
    <w:p>
      <w:pPr>
        <w:pStyle w:val="Heading3"/>
      </w:pPr>
      <w:r>
        <w:t xml:space="preserve">4.2 Códigos de recuperación</w:t>
      </w:r>
    </w:p>
    <w:p>
      <w:pPr>
        <w:pStyle w:val="Compact"/>
        <w:numPr>
          <w:ilvl w:val="0"/>
          <w:numId w:val="1007"/>
        </w:numPr>
      </w:pPr>
      <w:r>
        <w:t xml:space="preserve">8 códigos generados al activar 2FA</w:t>
      </w:r>
    </w:p>
    <w:p>
      <w:pPr>
        <w:pStyle w:val="Compact"/>
        <w:numPr>
          <w:ilvl w:val="0"/>
          <w:numId w:val="1007"/>
        </w:numPr>
      </w:pPr>
      <w:r>
        <w:t xml:space="preserve">Single-use, hasheados en</w:t>
      </w:r>
      <w:r>
        <w:t xml:space="preserve"> </w:t>
      </w:r>
      <w:r>
        <w:rPr>
          <w:rStyle w:val="VerbatimChar"/>
        </w:rPr>
        <w:t xml:space="preserve">user_recovery_codes</w:t>
      </w:r>
    </w:p>
    <w:p>
      <w:pPr>
        <w:pStyle w:val="Compact"/>
        <w:numPr>
          <w:ilvl w:val="0"/>
          <w:numId w:val="1007"/>
        </w:numPr>
      </w:pPr>
      <w:r>
        <w:t xml:space="preserve">Regenerables con</w:t>
      </w:r>
      <w:r>
        <w:t xml:space="preserve"> </w:t>
      </w:r>
      <w:r>
        <w:rPr>
          <w:rStyle w:val="VerbatimChar"/>
        </w:rPr>
        <w:t xml:space="preserve">POST /auth/2fa/recovery/regenerate</w:t>
      </w:r>
    </w:p>
    <w:bookmarkEnd w:id="30"/>
    <w:bookmarkStart w:id="31" w:name="X176d67e6809b504f0e99634c65cad93e8424aaa"/>
    <w:p>
      <w:pPr>
        <w:pStyle w:val="Heading3"/>
      </w:pPr>
      <w:r>
        <w:t xml:space="preserve">4.3 Recuperación si se pierde el dispositivo</w:t>
      </w:r>
    </w:p>
    <w:p>
      <w:pPr>
        <w:pStyle w:val="Compact"/>
        <w:numPr>
          <w:ilvl w:val="0"/>
          <w:numId w:val="1008"/>
        </w:numPr>
      </w:pPr>
      <w:r>
        <w:t xml:space="preserve">Usar uno de los códigos de recuperación</w:t>
      </w:r>
    </w:p>
    <w:p>
      <w:pPr>
        <w:pStyle w:val="Compact"/>
        <w:numPr>
          <w:ilvl w:val="0"/>
          <w:numId w:val="1008"/>
        </w:numPr>
      </w:pPr>
      <w:r>
        <w:t xml:space="preserve">Si no hay códigos: contactar Super-Admin para reset manual: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User::find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$id</w:t>
      </w:r>
      <w:r>
        <w:rPr>
          <w:rStyle w:val="KeywordTok"/>
        </w:rPr>
        <w:t xml:space="preserve">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two_factor_enabled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false</w:t>
      </w:r>
      <w:r>
        <w:rPr>
          <w:rStyle w:val="KeywordTok"/>
        </w:rPr>
        <w:t xml:space="preserve">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two_factor_secret_encrypted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null</w:t>
      </w:r>
      <w:r>
        <w:rPr>
          <w:rStyle w:val="KeywordTok"/>
        </w:rPr>
        <w:t xml:space="preserve">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KeywordTok"/>
        </w:rPr>
        <w:t xml:space="preserve">();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recoveryCodes</w:t>
      </w:r>
      <w:r>
        <w:rPr>
          <w:rStyle w:val="KeywordTok"/>
        </w:rPr>
        <w:t xml:space="preserve">()</w:t>
      </w:r>
      <w:r>
        <w:rPr>
          <w:rStyle w:val="Extension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delete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Xec4d0c0873f2de3ffe35f6b1bf3b656b3e12673"/>
    <w:p>
      <w:pPr>
        <w:pStyle w:val="Heading2"/>
      </w:pPr>
      <w:r>
        <w:t xml:space="preserve">5. Auditoría</w:t>
      </w:r>
    </w:p>
    <w:bookmarkStart w:id="33" w:name="X9e4e4b2184eae251b1d1dc47c11e2d41354da99"/>
    <w:p>
      <w:pPr>
        <w:pStyle w:val="Heading3"/>
      </w:pPr>
      <w:r>
        <w:t xml:space="preserve">5.1 Qué se audita</w:t>
      </w:r>
    </w:p>
    <w:p>
      <w:pPr>
        <w:pStyle w:val="Compact"/>
        <w:numPr>
          <w:ilvl w:val="0"/>
          <w:numId w:val="1009"/>
        </w:numPr>
      </w:pPr>
      <w:r>
        <w:t xml:space="preserve">Acceso a rutas protegidas (vía middleware</w:t>
      </w:r>
      <w:r>
        <w:t xml:space="preserve"> </w:t>
      </w:r>
      <w:r>
        <w:rPr>
          <w:rStyle w:val="VerbatimChar"/>
        </w:rPr>
        <w:t xml:space="preserve">audit.route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Cambios sobre modelos auditables: User, Product, Sale, Purchase, Transport, Refurbish</w:t>
      </w:r>
    </w:p>
    <w:p>
      <w:pPr>
        <w:pStyle w:val="Compact"/>
        <w:numPr>
          <w:ilvl w:val="0"/>
          <w:numId w:val="1009"/>
        </w:numPr>
      </w:pPr>
      <w:r>
        <w:t xml:space="preserve">Navegación del frontend (</w:t>
      </w:r>
      <w:r>
        <w:rPr>
          <w:rStyle w:val="VerbatimChar"/>
        </w:rPr>
        <w:t xml:space="preserve">POST /api/audit/navigation</w:t>
      </w:r>
      <w:r>
        <w:t xml:space="preserve"> </w:t>
      </w:r>
      <w:r>
        <w:t xml:space="preserve">con throttle 45s)</w:t>
      </w:r>
    </w:p>
    <w:bookmarkEnd w:id="33"/>
    <w:bookmarkStart w:id="34" w:name="X83c38b4a73ca2bbda8764ec8de5754cbe67d52b"/>
    <w:p>
      <w:pPr>
        <w:pStyle w:val="Heading3"/>
      </w:pPr>
      <w:r>
        <w:t xml:space="preserve">5.2 Datos guardados</w:t>
      </w:r>
    </w:p>
    <w:p>
      <w:pPr>
        <w:pStyle w:val="Compact"/>
        <w:numPr>
          <w:ilvl w:val="0"/>
          <w:numId w:val="1010"/>
        </w:numPr>
      </w:pPr>
      <w:r>
        <w:t xml:space="preserve">Quién (</w:t>
      </w:r>
      <w:r>
        <w:rPr>
          <w:rStyle w:val="VerbatimChar"/>
        </w:rPr>
        <w:t xml:space="preserve">actor_id</w:t>
      </w:r>
      <w:r>
        <w:t xml:space="preserve">), qué (</w:t>
      </w:r>
      <w:r>
        <w:rPr>
          <w:rStyle w:val="VerbatimChar"/>
        </w:rPr>
        <w:t xml:space="preserve">auditable_type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auditable_id</w:t>
      </w:r>
      <w:r>
        <w:t xml:space="preserve">), acción, IP, User-Agent, timestamp</w:t>
      </w:r>
    </w:p>
    <w:p>
      <w:pPr>
        <w:pStyle w:val="Compact"/>
        <w:numPr>
          <w:ilvl w:val="0"/>
          <w:numId w:val="1010"/>
        </w:numPr>
      </w:pPr>
      <w:r>
        <w:t xml:space="preserve">Para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: diff por campo en</w:t>
      </w:r>
      <w:r>
        <w:t xml:space="preserve"> </w:t>
      </w:r>
      <w:r>
        <w:rPr>
          <w:rStyle w:val="VerbatimChar"/>
        </w:rPr>
        <w:t xml:space="preserve">audit_event_changes</w:t>
      </w:r>
    </w:p>
    <w:bookmarkEnd w:id="34"/>
    <w:bookmarkStart w:id="35" w:name="X30571db37211f8d4cfb335705d7de10cbfe2b86"/>
    <w:p>
      <w:pPr>
        <w:pStyle w:val="Heading3"/>
      </w:pPr>
      <w:r>
        <w:t xml:space="preserve">5.3 Datos sensibles excluidos</w:t>
      </w:r>
    </w:p>
    <w:p>
      <w:pPr>
        <w:pStyle w:val="FirstParagraph"/>
      </w:pPr>
      <w:r>
        <w:t xml:space="preserve">Por convención, NO deben auditarse cambios de: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password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two_factor_secret_encrypted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two_factor_pending_secret_encrypted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remember_token</w:t>
      </w:r>
    </w:p>
    <w:p>
      <w:pPr>
        <w:pStyle w:val="BlockText"/>
      </w:pPr>
      <w:r>
        <w:rPr>
          <w:b/>
          <w:bCs/>
        </w:rPr>
        <w:t xml:space="preserve">Verificación pendiente</w:t>
      </w:r>
      <w:r>
        <w:t xml:space="preserve">: confirmar que el observer de auditoría filtra estos campos. Caso contrario, agregar lista de campos</w:t>
      </w:r>
      <w:r>
        <w:t xml:space="preserve"> </w:t>
      </w:r>
      <w:r>
        <w:rPr>
          <w:rStyle w:val="VerbatimChar"/>
        </w:rPr>
        <w:t xml:space="preserve">$hidden</w:t>
      </w:r>
      <w:r>
        <w:t xml:space="preserve"> </w:t>
      </w:r>
      <w:r>
        <w:t xml:space="preserve">en el observer.</w:t>
      </w:r>
    </w:p>
    <w:bookmarkEnd w:id="35"/>
    <w:bookmarkStart w:id="36" w:name="X4f7ead6df68fd958f9e21ffb0aa9ef2c50b317a"/>
    <w:p>
      <w:pPr>
        <w:pStyle w:val="Heading3"/>
      </w:pPr>
      <w:r>
        <w:t xml:space="preserve">5.4 Acceso y exportación</w:t>
      </w:r>
    </w:p>
    <w:p>
      <w:pPr>
        <w:pStyle w:val="Compact"/>
        <w:numPr>
          <w:ilvl w:val="0"/>
          <w:numId w:val="1012"/>
        </w:numPr>
      </w:pPr>
      <w:r>
        <w:t xml:space="preserve">Visualización:</w:t>
      </w:r>
      <w:r>
        <w:t xml:space="preserve"> </w:t>
      </w:r>
      <w:r>
        <w:rPr>
          <w:rStyle w:val="VerbatimChar"/>
        </w:rPr>
        <w:t xml:space="preserve">/audit/logs</w:t>
      </w:r>
      <w:r>
        <w:t xml:space="preserve"> </w:t>
      </w:r>
      <w:r>
        <w:t xml:space="preserve">(permiso</w:t>
      </w:r>
      <w:r>
        <w:t xml:space="preserve"> </w:t>
      </w:r>
      <w:r>
        <w:rPr>
          <w:rStyle w:val="VerbatimChar"/>
        </w:rPr>
        <w:t xml:space="preserve">view_audit_logs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Exportación:</w:t>
      </w:r>
      <w:r>
        <w:t xml:space="preserve"> </w:t>
      </w:r>
      <w:r>
        <w:rPr>
          <w:rStyle w:val="VerbatimChar"/>
        </w:rPr>
        <w:t xml:space="preserve">/audit/logs/export?format=xlsx|csv</w:t>
      </w:r>
      <w:r>
        <w:t xml:space="preserve"> </w:t>
      </w:r>
      <w:r>
        <w:t xml:space="preserve">(permiso</w:t>
      </w:r>
      <w:r>
        <w:t xml:space="preserve"> </w:t>
      </w:r>
      <w:r>
        <w:rPr>
          <w:rStyle w:val="VerbatimChar"/>
        </w:rPr>
        <w:t xml:space="preserve">export_audit_logs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Cada exportación queda registrada en</w:t>
      </w:r>
      <w:r>
        <w:t xml:space="preserve"> </w:t>
      </w:r>
      <w:r>
        <w:rPr>
          <w:rStyle w:val="VerbatimChar"/>
        </w:rPr>
        <w:t xml:space="preserve">audit_exports</w:t>
      </w:r>
    </w:p>
    <w:bookmarkEnd w:id="36"/>
    <w:bookmarkStart w:id="37" w:name="X9d30cbf27c01ad7f1f5a2f80636456101ef2ff3"/>
    <w:p>
      <w:pPr>
        <w:pStyle w:val="Heading3"/>
      </w:pPr>
      <w:r>
        <w:t xml:space="preserve">5.5 Retención</w:t>
      </w:r>
    </w:p>
    <w:p>
      <w:pPr>
        <w:pStyle w:val="Compact"/>
        <w:numPr>
          <w:ilvl w:val="0"/>
          <w:numId w:val="1013"/>
        </w:numPr>
      </w:pPr>
      <w:r>
        <w:t xml:space="preserve">Política recomendada: 12 meses online + 5-7 años en almacenamiento frío</w:t>
      </w:r>
    </w:p>
    <w:p>
      <w:pPr>
        <w:pStyle w:val="Compact"/>
        <w:numPr>
          <w:ilvl w:val="0"/>
          <w:numId w:val="1013"/>
        </w:numPr>
      </w:pPr>
      <w:r>
        <w:t xml:space="preserve">Implementación pendiente: comando</w:t>
      </w:r>
      <w:r>
        <w:t xml:space="preserve"> </w:t>
      </w:r>
      <w:r>
        <w:rPr>
          <w:rStyle w:val="VerbatimChar"/>
        </w:rPr>
        <w:t xml:space="preserve">php artisan audit:archive --older-than=365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X5865a3260b9bad6def0005d056656578a8d3e07"/>
    <w:p>
      <w:pPr>
        <w:pStyle w:val="Heading2"/>
      </w:pPr>
      <w:r>
        <w:t xml:space="preserve">6. Hallazgos y plan de remediación</w:t>
      </w:r>
    </w:p>
    <w:p>
      <w:pPr>
        <w:pStyle w:val="BlockText"/>
      </w:pPr>
      <w:r>
        <w:t xml:space="preserve">Resumen del informe de auditoría técnica del 2026-03-24 (versión consolidada).</w:t>
      </w:r>
    </w:p>
    <w:bookmarkStart w:id="39" w:name="X6d552fd1f16619214ea82b2793d0fdad1025ae7"/>
    <w:p>
      <w:pPr>
        <w:pStyle w:val="Heading3"/>
      </w:pPr>
      <w:r>
        <w:t xml:space="preserve">6.1 Matriz de hallazgos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H-01</w:t>
            </w:r>
          </w:p>
        </w:tc>
        <w:tc>
          <w:tcPr/>
          <w:p>
            <w:pPr>
              <w:pStyle w:val="Compact"/>
            </w:pPr>
            <w:r>
              <w:t xml:space="preserve">JWT en localStorage (riesgo XSS)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Abierto</w:t>
            </w:r>
          </w:p>
        </w:tc>
        <w:tc>
          <w:tcPr/>
          <w:p>
            <w:pPr>
              <w:pStyle w:val="Compact"/>
            </w:pPr>
            <w:r>
              <w:t xml:space="preserve">Migrar a cookie HttpOnly + anti-CSRF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H-02</w:t>
            </w:r>
          </w:p>
        </w:tc>
        <w:tc>
          <w:tcPr/>
          <w:p>
            <w:pPr>
              <w:pStyle w:val="Compact"/>
            </w:pPr>
            <w:r>
              <w:t xml:space="preserve">Logout no siempre invalida token en backend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Mitigado</w:t>
            </w:r>
          </w:p>
        </w:tc>
        <w:tc>
          <w:tcPr/>
          <w:p>
            <w:pPr>
              <w:pStyle w:val="Compact"/>
            </w:pPr>
            <w:r>
              <w:t xml:space="preserve">Forzar</w:t>
            </w:r>
            <w:r>
              <w:t xml:space="preserve"> </w:t>
            </w:r>
            <w:r>
              <w:rPr>
                <w:rStyle w:val="VerbatimChar"/>
              </w:rPr>
              <w:t xml:space="preserve">/auth/logout</w:t>
            </w:r>
            <w:r>
              <w:t xml:space="preserve"> </w:t>
            </w:r>
            <w:r>
              <w:t xml:space="preserve">en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H-03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  <w:r>
              <w:t xml:space="preserve"> </w:t>
            </w:r>
            <w:r>
              <w:rPr>
                <w:rStyle w:val="VerbatimChar"/>
              </w:rPr>
              <w:t xml:space="preserve">POST /refurbish/start/{id}</w:t>
            </w:r>
            <w:r>
              <w:t xml:space="preserve"> </w:t>
            </w:r>
            <w:r>
              <w:t xml:space="preserve">sin método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  <w:r>
              <w:t xml:space="preserve"> </w:t>
            </w:r>
            <w:r>
              <w:rPr>
                <w:rStyle w:val="VerbatimChar"/>
              </w:rPr>
              <w:t xml:space="preserve">start</w:t>
            </w:r>
            <w:r>
              <w:t xml:space="preserve"> </w:t>
            </w:r>
            <w:r>
              <w:t xml:space="preserve">implementado en</w:t>
            </w:r>
            <w:r>
              <w:t xml:space="preserve"> </w:t>
            </w:r>
            <w:r>
              <w:rPr>
                <w:rStyle w:val="VerbatimChar"/>
              </w:rPr>
              <w:t xml:space="preserve">RefurbishController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H-04</w:t>
            </w:r>
          </w:p>
        </w:tc>
        <w:tc>
          <w:tcPr/>
          <w:p>
            <w:pPr>
              <w:pStyle w:val="Compact"/>
            </w:pPr>
            <w:r>
              <w:t xml:space="preserve">Typos en</w:t>
            </w:r>
            <w:r>
              <w:t xml:space="preserve"> </w:t>
            </w:r>
            <w:r>
              <w:rPr>
                <w:rStyle w:val="VerbatimChar"/>
              </w:rPr>
              <w:t xml:space="preserve">ConversionController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oderBy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user-&gt;id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orderBy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auth('api')-&gt;user()-&gt;id</w:t>
            </w:r>
            <w:r>
              <w:t xml:space="preserve"> </w:t>
            </w:r>
            <w:r>
              <w:t xml:space="preserve">corregidos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H-05</w:t>
            </w:r>
          </w:p>
        </w:tc>
        <w:tc>
          <w:tcPr/>
          <w:p>
            <w:pPr>
              <w:pStyle w:val="Compact"/>
            </w:pPr>
            <w:r>
              <w:t xml:space="preserve">Riesgo de null en</w:t>
            </w:r>
            <w:r>
              <w:t xml:space="preserve"> </w:t>
            </w:r>
            <w:r>
              <w:rPr>
                <w:rStyle w:val="VerbatimChar"/>
              </w:rPr>
              <w:t xml:space="preserve">TransportDetailController::attentionDelivery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</w:p>
        </w:tc>
        <w:tc>
          <w:tcPr/>
          <w:p>
            <w:pPr>
              <w:pStyle w:val="Compact"/>
            </w:pPr>
            <w:r>
              <w:t xml:space="preserve">Encapsulado en</w:t>
            </w:r>
            <w:r>
              <w:t xml:space="preserve"> </w:t>
            </w:r>
            <w:r>
              <w:rPr>
                <w:rStyle w:val="VerbatimChar"/>
              </w:rPr>
              <w:t xml:space="preserve">DB::transaction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lockForUpdate</w:t>
            </w:r>
            <w:r>
              <w:t xml:space="preserve">, validación de estados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H-06</w:t>
            </w:r>
          </w:p>
        </w:tc>
        <w:tc>
          <w:tcPr/>
          <w:p>
            <w:pPr>
              <w:pStyle w:val="Compact"/>
            </w:pPr>
            <w:r>
              <w:t xml:space="preserve">Inconsistencia</w:t>
            </w:r>
            <w:r>
              <w:t xml:space="preserve"> </w:t>
            </w:r>
            <w:r>
              <w:rPr>
                <w:rStyle w:val="VerbatimChar"/>
              </w:rPr>
              <w:t xml:space="preserve">date_emission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date_emition</w:t>
            </w:r>
            <w:r>
              <w:t xml:space="preserve"> </w:t>
            </w:r>
            <w:r>
              <w:t xml:space="preserve">(compras)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Abierto</w:t>
            </w:r>
          </w:p>
        </w:tc>
        <w:tc>
          <w:tcPr/>
          <w:p>
            <w:pPr>
              <w:pStyle w:val="Compact"/>
            </w:pPr>
            <w:r>
              <w:t xml:space="preserve">Unificar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H-07</w:t>
            </w:r>
          </w:p>
        </w:tc>
        <w:tc>
          <w:tcPr/>
          <w:p>
            <w:pPr>
              <w:pStyle w:val="Compact"/>
            </w:pPr>
            <w:r>
              <w:t xml:space="preserve">Orden de rutas en</w:t>
            </w:r>
            <w:r>
              <w:t xml:space="preserve"> </w:t>
            </w:r>
            <w:r>
              <w:rPr>
                <w:rStyle w:val="VerbatimChar"/>
              </w:rPr>
              <w:t xml:space="preserve">audit/logs/export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audit/logs/{id}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  <w:tc>
          <w:tcPr/>
          <w:p>
            <w:pPr>
              <w:pStyle w:val="Compact"/>
            </w:pPr>
            <w:r>
              <w:t xml:space="preserve">Static antes que paramétrica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H-08</w:t>
            </w:r>
          </w:p>
        </w:tc>
        <w:tc>
          <w:tcPr/>
          <w:p>
            <w:pPr>
              <w:pStyle w:val="Compact"/>
            </w:pPr>
            <w:r>
              <w:t xml:space="preserve">Permisos amplios (</w:t>
            </w:r>
            <w:r>
              <w:rPr>
                <w:rStyle w:val="VerbatimChar"/>
              </w:rPr>
              <w:t xml:space="preserve">all</w:t>
            </w:r>
            <w:r>
              <w:t xml:space="preserve">) en CRM y Refurbish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Granular por 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Route::resource</w:t>
            </w:r>
            <w:r>
              <w:t xml:space="preserve"> </w:t>
            </w:r>
            <w:r>
              <w:t xml:space="preserve">expone rutas innecesarias</w:t>
            </w:r>
          </w:p>
        </w:tc>
        <w:tc>
          <w:tcPr/>
          <w:p>
            <w:pPr>
              <w:pStyle w:val="Compact"/>
            </w:pPr>
            <w:r>
              <w:t xml:space="preserve">Baja-Media</w:t>
            </w:r>
          </w:p>
        </w:tc>
        <w:tc>
          <w:tcPr/>
          <w:p>
            <w:pPr>
              <w:pStyle w:val="Compact"/>
            </w:pPr>
            <w:r>
              <w:t xml:space="preserve">Abierto</w:t>
            </w:r>
          </w:p>
        </w:tc>
        <w:tc>
          <w:tcPr/>
          <w:p>
            <w:pPr>
              <w:pStyle w:val="Compact"/>
            </w:pPr>
            <w:r>
              <w:t xml:space="preserve">Migrar a</w:t>
            </w:r>
            <w:r>
              <w:t xml:space="preserve"> </w:t>
            </w:r>
            <w:r>
              <w:rPr>
                <w:rStyle w:val="VerbatimChar"/>
              </w:rPr>
              <w:t xml:space="preserve">Route::apiResource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H-10</w:t>
            </w:r>
          </w:p>
        </w:tc>
        <w:tc>
          <w:tcPr/>
          <w:p>
            <w:pPr>
              <w:pStyle w:val="Compact"/>
            </w:pPr>
            <w:r>
              <w:t xml:space="preserve">Naming legacy (</w:t>
            </w:r>
            <w:r>
              <w:rPr>
                <w:rStyle w:val="VerbatimChar"/>
              </w:rPr>
              <w:t xml:space="preserve">puchase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warehause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sucuarsal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Aceptado</w:t>
            </w:r>
          </w:p>
        </w:tc>
        <w:tc>
          <w:tcPr/>
          <w:p>
            <w:pPr>
              <w:pStyle w:val="Compact"/>
            </w:pPr>
            <w:r>
              <w:t xml:space="preserve">Plan de normalización por fases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H-11</w:t>
            </w:r>
          </w:p>
        </w:tc>
        <w:tc>
          <w:tcPr/>
          <w:p>
            <w:pPr>
              <w:pStyle w:val="Compact"/>
            </w:pPr>
            <w:r>
              <w:t xml:space="preserve">Validaciones heterogéneas en endpoints críticos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Parcial</w:t>
            </w:r>
          </w:p>
        </w:tc>
        <w:tc>
          <w:tcPr/>
          <w:p>
            <w:pPr>
              <w:pStyle w:val="Compact"/>
            </w:pPr>
            <w:r>
              <w:t xml:space="preserve">Estandarizar con</w:t>
            </w:r>
            <w:r>
              <w:t xml:space="preserve"> </w:t>
            </w:r>
            <w:r>
              <w:rPr>
                <w:rStyle w:val="VerbatimChar"/>
              </w:rPr>
              <w:t xml:space="preserve">FormRequest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H-12</w:t>
            </w:r>
          </w:p>
        </w:tc>
        <w:tc>
          <w:tcPr/>
          <w:p>
            <w:pPr>
              <w:pStyle w:val="Compact"/>
            </w:pPr>
            <w:r>
              <w:t xml:space="preserve">Bugs HTTP 200 con body status=403 (BUG-01..04 QA Sprint 1)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Resuelto</w:t>
            </w:r>
          </w:p>
        </w:tc>
        <w:tc>
          <w:tcPr/>
          <w:p>
            <w:pPr>
              <w:pStyle w:val="Compact"/>
            </w:pPr>
            <w:r>
              <w:t xml:space="preserve">Sprint 1.2 — verificado</w:t>
            </w:r>
          </w:p>
        </w:tc>
      </w:tr>
    </w:tbl>
    <w:bookmarkEnd w:id="39"/>
    <w:bookmarkStart w:id="44" w:name="Xf776af0d343ae65edff83e05fec133e1f72cbad"/>
    <w:p>
      <w:pPr>
        <w:pStyle w:val="Heading3"/>
      </w:pPr>
      <w:r>
        <w:t xml:space="preserve">6.2 Detalle por hallazgo crítico</w:t>
      </w:r>
    </w:p>
    <w:bookmarkStart w:id="40" w:name="h-01--token-en-localstorage-abierto"/>
    <w:p>
      <w:pPr>
        <w:pStyle w:val="Heading4"/>
      </w:pPr>
      <w:r>
        <w:t xml:space="preserve">H-01 — Token en localStorage (abierto)</w:t>
      </w:r>
    </w:p>
    <w:p>
      <w:pPr>
        <w:pStyle w:val="FirstParagraph"/>
      </w:pPr>
      <w:r>
        <w:rPr>
          <w:b/>
          <w:bCs/>
        </w:rPr>
        <w:t xml:space="preserve">Riesgo</w:t>
      </w:r>
      <w:r>
        <w:t xml:space="preserve">: XSS captura token y secuestra sesión.</w:t>
      </w:r>
      <w:r>
        <w:t xml:space="preserve"> </w:t>
      </w:r>
      <w:r>
        <w:rPr>
          <w:b/>
          <w:bCs/>
        </w:rPr>
        <w:t xml:space="preserve">Plan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Migrar emisión de JWT a cookie</w:t>
      </w:r>
      <w:r>
        <w:t xml:space="preserve"> </w:t>
      </w:r>
      <w:r>
        <w:rPr>
          <w:rStyle w:val="VerbatimChar"/>
        </w:rPr>
        <w:t xml:space="preserve">Set-Cookie: token=&lt;jwt&gt;; HttpOnly; Secure; SameSite=Strict</w:t>
      </w:r>
    </w:p>
    <w:p>
      <w:pPr>
        <w:pStyle w:val="Compact"/>
        <w:numPr>
          <w:ilvl w:val="0"/>
          <w:numId w:val="1014"/>
        </w:numPr>
      </w:pPr>
      <w:r>
        <w:t xml:space="preserve">Implementar protección CSRF (token sincronizador en header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Frontend deja de leer/escribir</w:t>
      </w:r>
      <w:r>
        <w:t xml:space="preserve"> </w:t>
      </w:r>
      <w:r>
        <w:rPr>
          <w:rStyle w:val="VerbatimChar"/>
        </w:rPr>
        <w:t xml:space="preserve">localStorage.token</w:t>
      </w:r>
    </w:p>
    <w:p>
      <w:pPr>
        <w:pStyle w:val="Compact"/>
        <w:numPr>
          <w:ilvl w:val="0"/>
          <w:numId w:val="1014"/>
        </w:numPr>
      </w:pPr>
      <w:r>
        <w:t xml:space="preserve">Mantener compat layer temporal durante despliegue</w:t>
      </w:r>
    </w:p>
    <w:bookmarkEnd w:id="40"/>
    <w:bookmarkStart w:id="41" w:name="h-03--ruta-sin-implementación-resuelto"/>
    <w:p>
      <w:pPr>
        <w:pStyle w:val="Heading4"/>
      </w:pPr>
      <w:r>
        <w:t xml:space="preserve">H-03 — Ruta sin implementación (resuelto)</w:t>
      </w:r>
    </w:p>
    <w:p>
      <w:pPr>
        <w:pStyle w:val="FirstParagraph"/>
      </w:pPr>
      <w:r>
        <w:rPr>
          <w:rStyle w:val="VerbatimChar"/>
        </w:rPr>
        <w:t xml:space="preserve">RefurbishController::start()</w:t>
      </w:r>
      <w:r>
        <w:t xml:space="preserve"> </w:t>
      </w:r>
      <w:r>
        <w:t xml:space="preserve">está implementado y funcionando. Ruta</w:t>
      </w:r>
      <w:r>
        <w:t xml:space="preserve"> </w:t>
      </w:r>
      <w:r>
        <w:rPr>
          <w:rStyle w:val="VerbatimChar"/>
        </w:rPr>
        <w:t xml:space="preserve">POST /api/refurbish/start/{id}</w:t>
      </w:r>
      <w:r>
        <w:t xml:space="preserve"> </w:t>
      </w:r>
      <w:r>
        <w:t xml:space="preserve">operativa con permiso</w:t>
      </w:r>
      <w:r>
        <w:t xml:space="preserve"> </w:t>
      </w:r>
      <w:r>
        <w:rPr>
          <w:rStyle w:val="VerbatimChar"/>
        </w:rPr>
        <w:t xml:space="preserve">register_refurbish</w:t>
      </w:r>
      <w:r>
        <w:t xml:space="preserve">.</w:t>
      </w:r>
    </w:p>
    <w:bookmarkEnd w:id="41"/>
    <w:bookmarkStart w:id="42" w:name="h-04--conversioncontroller-resuelto"/>
    <w:p>
      <w:pPr>
        <w:pStyle w:val="Heading4"/>
      </w:pPr>
      <w:r>
        <w:t xml:space="preserve">H-04 —</w:t>
      </w:r>
      <w:r>
        <w:t xml:space="preserve"> </w:t>
      </w:r>
      <w:r>
        <w:rPr>
          <w:rStyle w:val="VerbatimChar"/>
        </w:rPr>
        <w:t xml:space="preserve">ConversionController</w:t>
      </w:r>
      <w:r>
        <w:t xml:space="preserve"> </w:t>
      </w:r>
      <w:r>
        <w:t xml:space="preserve">(resuelto)</w:t>
      </w:r>
    </w:p>
    <w:p>
      <w:pPr>
        <w:pStyle w:val="FirstParagraph"/>
      </w:pPr>
      <w:r>
        <w:rPr>
          <w:rStyle w:val="VerbatimChar"/>
        </w:rPr>
        <w:t xml:space="preserve">orderBy('id', 'desc')</w:t>
      </w:r>
      <w:r>
        <w:t xml:space="preserve"> </w:t>
      </w:r>
      <w:r>
        <w:t xml:space="preserve">correctamente escrito en</w:t>
      </w:r>
      <w:r>
        <w:t xml:space="preserve"> </w:t>
      </w:r>
      <w:r>
        <w:rPr>
          <w:rStyle w:val="VerbatimChar"/>
        </w:rPr>
        <w:t xml:space="preserve">index()</w:t>
      </w:r>
      <w:r>
        <w:t xml:space="preserve">.</w:t>
      </w:r>
      <w:r>
        <w:t xml:space="preserve"> </w:t>
      </w:r>
      <w:r>
        <w:rPr>
          <w:rStyle w:val="VerbatimChar"/>
        </w:rPr>
        <w:t xml:space="preserve">auth('api')-&gt;user()</w:t>
      </w:r>
      <w:r>
        <w:t xml:space="preserve"> </w:t>
      </w:r>
      <w:r>
        <w:t xml:space="preserve">(con paréntesis) en</w:t>
      </w:r>
      <w:r>
        <w:t xml:space="preserve"> </w:t>
      </w:r>
      <w:r>
        <w:rPr>
          <w:rStyle w:val="VerbatimChar"/>
        </w:rPr>
        <w:t xml:space="preserve">store()</w:t>
      </w:r>
      <w:r>
        <w:t xml:space="preserve">. Adicionalmente se aplica</w:t>
      </w:r>
      <w:r>
        <w:t xml:space="preserve"> </w:t>
      </w:r>
      <w:r>
        <w:rPr>
          <w:rStyle w:val="VerbatimChar"/>
        </w:rPr>
        <w:t xml:space="preserve">DB::transaction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lockForUpdate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product_warehouses</w:t>
      </w:r>
      <w:r>
        <w:t xml:space="preserve">.</w:t>
      </w:r>
    </w:p>
    <w:bookmarkEnd w:id="42"/>
    <w:bookmarkStart w:id="43" w:name="h-05--null-en-traslado-resuelto"/>
    <w:p>
      <w:pPr>
        <w:pStyle w:val="Heading4"/>
      </w:pPr>
      <w:r>
        <w:t xml:space="preserve">H-05 — Null en traslado (resuelto)</w:t>
      </w:r>
    </w:p>
    <w:p>
      <w:pPr>
        <w:pStyle w:val="FirstParagraph"/>
      </w:pPr>
      <w:r>
        <w:rPr>
          <w:rStyle w:val="VerbatimChar"/>
        </w:rPr>
        <w:t xml:space="preserve">TransportDetailController::attentionDelivery</w:t>
      </w:r>
      <w:r>
        <w:t xml:space="preserve"> </w:t>
      </w:r>
      <w:r>
        <w:t xml:space="preserve">ahora usa</w:t>
      </w:r>
      <w:r>
        <w:t xml:space="preserve"> </w:t>
      </w:r>
      <w:r>
        <w:rPr>
          <w:rStyle w:val="VerbatimChar"/>
        </w:rPr>
        <w:t xml:space="preserve">DB::transaction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lockForUpdate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transport_details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transports</w:t>
      </w:r>
      <w:r>
        <w:t xml:space="preserve">, valida los estados (1=salida pendiente, 3=ya entregado) antes de operar, y usa</w:t>
      </w:r>
      <w:r>
        <w:t xml:space="preserve"> </w:t>
      </w:r>
      <w:r>
        <w:rPr>
          <w:rStyle w:val="VerbatimChar"/>
        </w:rPr>
        <w:t xml:space="preserve">$this-&gt;stockService-&gt;increaseOrCreate()</w:t>
      </w:r>
      <w:r>
        <w:t xml:space="preserve"> </w:t>
      </w:r>
      <w:r>
        <w:t xml:space="preserve">para crear stock destino de forma segura.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3" w:name="X624db7fb79d6ea29c1b71001f675f501354b1c0"/>
    <w:p>
      <w:pPr>
        <w:pStyle w:val="Heading2"/>
      </w:pPr>
      <w:r>
        <w:t xml:space="preserve">7. Checklist de hardening para producción</w:t>
      </w:r>
    </w:p>
    <w:bookmarkStart w:id="46" w:name="Xf12b48570d6ffdecaa16f46b3218f7187327e36"/>
    <w:p>
      <w:pPr>
        <w:pStyle w:val="Heading3"/>
      </w:pPr>
      <w:r>
        <w:t xml:space="preserve">7.1 Servidor</w:t>
      </w:r>
    </w:p>
    <w:p>
      <w:pPr>
        <w:pStyle w:val="Compact"/>
        <w:numPr>
          <w:ilvl w:val="0"/>
          <w:numId w:val="1015"/>
        </w:numPr>
      </w:pPr>
      <w:r>
        <w:t xml:space="preserve">Sistema operativo actualizado (</w:t>
      </w:r>
      <w:r>
        <w:rPr>
          <w:rStyle w:val="VerbatimChar"/>
        </w:rPr>
        <w:t xml:space="preserve">unattended-upgrades</w:t>
      </w:r>
      <w:r>
        <w:t xml:space="preserve"> </w:t>
      </w:r>
      <w:r>
        <w:t xml:space="preserve">activo)</w:t>
      </w:r>
    </w:p>
    <w:p>
      <w:pPr>
        <w:pStyle w:val="Compact"/>
        <w:numPr>
          <w:ilvl w:val="0"/>
          <w:numId w:val="1016"/>
        </w:numPr>
      </w:pPr>
      <w:r>
        <w:t xml:space="preserve">Firewall configurado (UFW o iptables): solo 22, 80, 443 abiertos al exterior</w:t>
      </w:r>
    </w:p>
    <w:p>
      <w:pPr>
        <w:pStyle w:val="Compact"/>
        <w:numPr>
          <w:ilvl w:val="0"/>
          <w:numId w:val="1017"/>
        </w:numPr>
      </w:pPr>
      <w:r>
        <w:t xml:space="preserve">SSH solo con clave (deshabilitar password login)</w:t>
      </w:r>
    </w:p>
    <w:p>
      <w:pPr>
        <w:pStyle w:val="Compact"/>
        <w:numPr>
          <w:ilvl w:val="0"/>
          <w:numId w:val="1018"/>
        </w:numPr>
      </w:pPr>
      <w:r>
        <w:t xml:space="preserve">Fail2ban activo para SSH y Nginx</w:t>
      </w:r>
    </w:p>
    <w:p>
      <w:pPr>
        <w:pStyle w:val="Compact"/>
        <w:numPr>
          <w:ilvl w:val="0"/>
          <w:numId w:val="1019"/>
        </w:numPr>
      </w:pPr>
      <w:r>
        <w:t xml:space="preserve">Usuario no-root para despliegue (ej.</w:t>
      </w:r>
      <w:r>
        <w:t xml:space="preserve"> </w:t>
      </w:r>
      <w:r>
        <w:rPr>
          <w:rStyle w:val="VerbatimChar"/>
        </w:rPr>
        <w:t xml:space="preserve">Sitecsas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Logs del sistema en</w:t>
      </w:r>
      <w:r>
        <w:t xml:space="preserve"> </w:t>
      </w:r>
      <w:r>
        <w:rPr>
          <w:rStyle w:val="VerbatimChar"/>
        </w:rPr>
        <w:t xml:space="preserve">/var/log/syslog</w:t>
      </w:r>
      <w:r>
        <w:t xml:space="preserve"> </w:t>
      </w:r>
      <w:r>
        <w:t xml:space="preserve">con rotación</w:t>
      </w:r>
    </w:p>
    <w:bookmarkEnd w:id="46"/>
    <w:bookmarkStart w:id="47" w:name="X2fb35d2dd89d5b789e8be22e163893e4061e117"/>
    <w:p>
      <w:pPr>
        <w:pStyle w:val="Heading3"/>
      </w:pPr>
      <w:r>
        <w:t xml:space="preserve">7.2 Aplicación backend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APP_DEBUG=false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APP_ENV=production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APP_KEY</w:t>
      </w:r>
      <w:r>
        <w:t xml:space="preserve"> </w:t>
      </w:r>
      <w:r>
        <w:t xml:space="preserve">único y fuerte (</w:t>
      </w:r>
      <w:r>
        <w:rPr>
          <w:rStyle w:val="VerbatimChar"/>
        </w:rPr>
        <w:t xml:space="preserve">php artisan key:generate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JWT_SECRET</w:t>
      </w:r>
      <w:r>
        <w:t xml:space="preserve"> </w:t>
      </w:r>
      <w:r>
        <w:t xml:space="preserve">único y fuerte (</w:t>
      </w:r>
      <w:r>
        <w:rPr>
          <w:rStyle w:val="VerbatimChar"/>
        </w:rPr>
        <w:t xml:space="preserve">php artisan jwt:secret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LOG_LEVEL=error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LOG_CHANNEL=daily</w:t>
      </w:r>
    </w:p>
    <w:p>
      <w:pPr>
        <w:pStyle w:val="Compact"/>
        <w:numPr>
          <w:ilvl w:val="0"/>
          <w:numId w:val="1026"/>
        </w:numPr>
      </w:pPr>
      <w:r>
        <w:t xml:space="preserve">CORS configurado solo para el dominio del frontend</w:t>
      </w:r>
    </w:p>
    <w:p>
      <w:pPr>
        <w:pStyle w:val="Compact"/>
        <w:numPr>
          <w:ilvl w:val="0"/>
          <w:numId w:val="1027"/>
        </w:numPr>
      </w:pPr>
      <w:r>
        <w:t xml:space="preserve">Rate limiting verificado bajo carga real</w:t>
      </w:r>
    </w:p>
    <w:p>
      <w:pPr>
        <w:pStyle w:val="Compact"/>
        <w:numPr>
          <w:ilvl w:val="0"/>
          <w:numId w:val="1028"/>
        </w:numPr>
      </w:pPr>
      <w:r>
        <w:t xml:space="preserve">Migraciones aplicadas con</w:t>
      </w:r>
      <w:r>
        <w:t xml:space="preserve"> </w:t>
      </w:r>
      <w:r>
        <w:rPr>
          <w:rStyle w:val="VerbatimChar"/>
        </w:rPr>
        <w:t xml:space="preserve">--force</w:t>
      </w:r>
    </w:p>
    <w:p>
      <w:pPr>
        <w:pStyle w:val="Compact"/>
        <w:numPr>
          <w:ilvl w:val="0"/>
          <w:numId w:val="1029"/>
        </w:numPr>
      </w:pPr>
      <w:r>
        <w:t xml:space="preserve">Caché de config, rutas, vistas y eventos aplicada</w:t>
      </w:r>
    </w:p>
    <w:p>
      <w:pPr>
        <w:pStyle w:val="Compact"/>
        <w:numPr>
          <w:ilvl w:val="0"/>
          <w:numId w:val="1030"/>
        </w:numPr>
      </w:pPr>
      <w:r>
        <w:t xml:space="preserve">Storage NO accesible directamente vía URL (excepto</w:t>
      </w:r>
      <w:r>
        <w:t xml:space="preserve"> </w:t>
      </w:r>
      <w:r>
        <w:rPr>
          <w:rStyle w:val="VerbatimChar"/>
        </w:rPr>
        <w:t xml:space="preserve">storage/app/public</w:t>
      </w:r>
      <w:r>
        <w:t xml:space="preserve"> </w:t>
      </w:r>
      <w:r>
        <w:t xml:space="preserve">con symlink controlado)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/storage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/bootstrap/cache</w:t>
      </w:r>
      <w:r>
        <w:t xml:space="preserve"> </w:t>
      </w:r>
      <w:r>
        <w:t xml:space="preserve">con permisos 775 owner web</w:t>
      </w:r>
    </w:p>
    <w:bookmarkEnd w:id="47"/>
    <w:bookmarkStart w:id="48" w:name="X45ce34286e828ae11a95bb1c8ab56ca46a8223e"/>
    <w:p>
      <w:pPr>
        <w:pStyle w:val="Heading3"/>
      </w:pPr>
      <w:r>
        <w:t xml:space="preserve">7.3 Aplicación frontend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dist/</w:t>
      </w:r>
      <w:r>
        <w:t xml:space="preserve"> </w:t>
      </w:r>
      <w:r>
        <w:t xml:space="preserve">servido por Nginx con HTTPS</w:t>
      </w:r>
    </w:p>
    <w:p>
      <w:pPr>
        <w:pStyle w:val="Compact"/>
        <w:numPr>
          <w:ilvl w:val="0"/>
          <w:numId w:val="1033"/>
        </w:numPr>
      </w:pPr>
      <w:r>
        <w:t xml:space="preserve">Headers de seguridad activos (ver §7.5)</w:t>
      </w:r>
    </w:p>
    <w:p>
      <w:pPr>
        <w:pStyle w:val="Compact"/>
        <w:numPr>
          <w:ilvl w:val="0"/>
          <w:numId w:val="1034"/>
        </w:numPr>
      </w:pPr>
      <w:r>
        <w:t xml:space="preserve">No hay variables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con secretos (todo prefijo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se incluye en bundle público)</w:t>
      </w:r>
    </w:p>
    <w:p>
      <w:pPr>
        <w:pStyle w:val="Compact"/>
        <w:numPr>
          <w:ilvl w:val="0"/>
          <w:numId w:val="1035"/>
        </w:numPr>
      </w:pPr>
      <w:r>
        <w:t xml:space="preserve">Source maps deshabilitados o protegidos en producción</w:t>
      </w:r>
    </w:p>
    <w:p>
      <w:pPr>
        <w:pStyle w:val="Compact"/>
        <w:numPr>
          <w:ilvl w:val="0"/>
          <w:numId w:val="1036"/>
        </w:numPr>
      </w:pPr>
      <w:r>
        <w:t xml:space="preserve">Dependencias auditadas:</w:t>
      </w:r>
      <w:r>
        <w:t xml:space="preserve"> </w:t>
      </w:r>
      <w:r>
        <w:rPr>
          <w:rStyle w:val="VerbatimChar"/>
        </w:rPr>
        <w:t xml:space="preserve">pnpm audit --audit-level=high</w:t>
      </w:r>
    </w:p>
    <w:bookmarkEnd w:id="48"/>
    <w:bookmarkStart w:id="50" w:name="X35f0becdba123f4175a90c218677a8a68d027a8"/>
    <w:p>
      <w:pPr>
        <w:pStyle w:val="Heading3"/>
      </w:pPr>
      <w:r>
        <w:t xml:space="preserve">7.4 Base de datos</w:t>
      </w:r>
    </w:p>
    <w:p>
      <w:pPr>
        <w:pStyle w:val="Compact"/>
        <w:numPr>
          <w:ilvl w:val="0"/>
          <w:numId w:val="1037"/>
        </w:numPr>
      </w:pPr>
      <w:r>
        <w:t xml:space="preserve">Usuario dedicado por aplicación (no usar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superusuario)</w:t>
      </w:r>
    </w:p>
    <w:p>
      <w:pPr>
        <w:pStyle w:val="Compact"/>
        <w:numPr>
          <w:ilvl w:val="0"/>
          <w:numId w:val="1038"/>
        </w:numPr>
      </w:pPr>
      <w:r>
        <w:t xml:space="preserve">Conexión SSL si la BD está en otro host</w:t>
      </w:r>
    </w:p>
    <w:p>
      <w:pPr>
        <w:pStyle w:val="Compact"/>
        <w:numPr>
          <w:ilvl w:val="0"/>
          <w:numId w:val="1039"/>
        </w:numPr>
      </w:pPr>
      <w:r>
        <w:t xml:space="preserve">Backups diarios automáticos (ver</w:t>
      </w:r>
      <w:r>
        <w:t xml:space="preserve"> </w:t>
      </w:r>
      <w:hyperlink r:id="rId49">
        <w:r>
          <w:rPr>
            <w:rStyle w:val="Hyperlink"/>
          </w:rPr>
          <w:t xml:space="preserve">docs/OPERACIONES.md</w:t>
        </w:r>
      </w:hyperlink>
      <w:r>
        <w:t xml:space="preserve">)</w:t>
      </w:r>
    </w:p>
    <w:p>
      <w:pPr>
        <w:pStyle w:val="Compact"/>
        <w:numPr>
          <w:ilvl w:val="0"/>
          <w:numId w:val="1040"/>
        </w:numPr>
      </w:pPr>
      <w:r>
        <w:t xml:space="preserve">Retención de backups: 30 días incremental + 12 meses semanal</w:t>
      </w:r>
    </w:p>
    <w:p>
      <w:pPr>
        <w:pStyle w:val="Compact"/>
        <w:numPr>
          <w:ilvl w:val="0"/>
          <w:numId w:val="1041"/>
        </w:numPr>
      </w:pPr>
      <w:r>
        <w:t xml:space="preserve">Acceso al puerto 5432 solo desde IPs autorizadas</w:t>
      </w:r>
    </w:p>
    <w:p>
      <w:pPr>
        <w:pStyle w:val="Compact"/>
        <w:numPr>
          <w:ilvl w:val="0"/>
          <w:numId w:val="1042"/>
        </w:numPr>
      </w:pPr>
      <w:r>
        <w:t xml:space="preserve">Logs de conexiones activos (</w:t>
      </w:r>
      <w:r>
        <w:rPr>
          <w:rStyle w:val="VerbatimChar"/>
        </w:rPr>
        <w:t xml:space="preserve">log_connections=on</w:t>
      </w:r>
      <w:r>
        <w:t xml:space="preserve">)</w:t>
      </w:r>
    </w:p>
    <w:bookmarkEnd w:id="50"/>
    <w:bookmarkStart w:id="51" w:name="Xa531428732e5e51f0f09b979a53c32ed4e8e0d4"/>
    <w:p>
      <w:pPr>
        <w:pStyle w:val="Heading3"/>
      </w:pPr>
      <w:r>
        <w:t xml:space="preserve">7.5 Headers de seguridad (Nginx)</w:t>
      </w:r>
    </w:p>
    <w:p>
      <w:pPr>
        <w:pStyle w:val="SourceCode"/>
      </w:pPr>
      <w:r>
        <w:rPr>
          <w:rStyle w:val="VerbatimChar"/>
        </w:rPr>
        <w:t xml:space="preserve">add_header X-Frame-Options "SAMEORIGIN" always;</w:t>
      </w:r>
      <w:r>
        <w:br/>
      </w:r>
      <w:r>
        <w:rPr>
          <w:rStyle w:val="VerbatimChar"/>
        </w:rPr>
        <w:t xml:space="preserve">add_header X-Content-Type-Options "nosniff" always;</w:t>
      </w:r>
      <w:r>
        <w:br/>
      </w:r>
      <w:r>
        <w:rPr>
          <w:rStyle w:val="VerbatimChar"/>
        </w:rPr>
        <w:t xml:space="preserve">add_header X-XSS-Protection "1; mode=block" always;</w:t>
      </w:r>
      <w:r>
        <w:br/>
      </w:r>
      <w:r>
        <w:rPr>
          <w:rStyle w:val="VerbatimChar"/>
        </w:rPr>
        <w:t xml:space="preserve">add_header Referrer-Policy "strict-origin-when-cross-origin" always;</w:t>
      </w:r>
      <w:r>
        <w:br/>
      </w:r>
      <w:r>
        <w:rPr>
          <w:rStyle w:val="VerbatimChar"/>
        </w:rPr>
        <w:t xml:space="preserve">add_header Strict-Transport-Security "max-age=31536000; includeSubDomains" always;</w:t>
      </w:r>
      <w:r>
        <w:br/>
      </w:r>
      <w:r>
        <w:rPr>
          <w:rStyle w:val="VerbatimChar"/>
        </w:rPr>
        <w:t xml:space="preserve">add_header Content-Security-Policy "default-src 'self'; script-src 'self' 'unsafe-inline'; style-src 'self' 'unsafe-inline'; img-src 'self' data: https:; connect-src 'self' https://api.sistema-inventario.com" always;</w:t>
      </w:r>
      <w:r>
        <w:br/>
      </w:r>
      <w:r>
        <w:rPr>
          <w:rStyle w:val="VerbatimChar"/>
        </w:rPr>
        <w:t xml:space="preserve">add_header Permissions-Policy "geolocation=(), microphone=(), camera=()" always;</w:t>
      </w:r>
    </w:p>
    <w:p>
      <w:pPr>
        <w:pStyle w:val="BlockText"/>
      </w:pPr>
      <w:r>
        <w:t xml:space="preserve">Ajustar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al dominio real. Idealmente eliminar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migrando estilos y scripts inline a archivos externos.</w:t>
      </w:r>
    </w:p>
    <w:bookmarkEnd w:id="51"/>
    <w:bookmarkStart w:id="52" w:name="X14a44a8dc0ff705abc37bc7b9bc2591ac12ebd5"/>
    <w:p>
      <w:pPr>
        <w:pStyle w:val="Heading3"/>
      </w:pPr>
      <w:r>
        <w:t xml:space="preserve">7.6 Aplicativo</w:t>
      </w:r>
    </w:p>
    <w:p>
      <w:pPr>
        <w:pStyle w:val="Compact"/>
        <w:numPr>
          <w:ilvl w:val="0"/>
          <w:numId w:val="1043"/>
        </w:numPr>
      </w:pPr>
      <w:r>
        <w:t xml:space="preserve">Contraseña del Super-Admin demo cambiada</w:t>
      </w:r>
    </w:p>
    <w:p>
      <w:pPr>
        <w:pStyle w:val="Compact"/>
        <w:numPr>
          <w:ilvl w:val="0"/>
          <w:numId w:val="1044"/>
        </w:numPr>
      </w:pPr>
      <w:r>
        <w:t xml:space="preserve">2FA activo en todos los usuarios administrativos</w:t>
      </w:r>
    </w:p>
    <w:p>
      <w:pPr>
        <w:pStyle w:val="Compact"/>
        <w:numPr>
          <w:ilvl w:val="0"/>
          <w:numId w:val="1045"/>
        </w:numPr>
      </w:pPr>
      <w:r>
        <w:t xml:space="preserve">Permisos revisados: nadie tiene más permisos de los necesarios</w:t>
      </w:r>
    </w:p>
    <w:p>
      <w:pPr>
        <w:pStyle w:val="Compact"/>
        <w:numPr>
          <w:ilvl w:val="0"/>
          <w:numId w:val="1046"/>
        </w:numPr>
      </w:pPr>
      <w:r>
        <w:t xml:space="preserve">Roles dummy/test eliminados antes de ir a producción</w:t>
      </w:r>
    </w:p>
    <w:p>
      <w:pPr>
        <w:pStyle w:val="Compact"/>
        <w:numPr>
          <w:ilvl w:val="0"/>
          <w:numId w:val="1047"/>
        </w:numPr>
      </w:pPr>
      <w:r>
        <w:t xml:space="preserve">Seeders de demo NO ejecutados en producción</w:t>
      </w:r>
    </w:p>
    <w:p>
      <w:pPr>
        <w:pStyle w:val="Compact"/>
        <w:numPr>
          <w:ilvl w:val="0"/>
          <w:numId w:val="1048"/>
        </w:numPr>
      </w:pPr>
      <w:r>
        <w:t xml:space="preserve">Worker de colas activo si hay tareas asíncronas</w:t>
      </w:r>
    </w:p>
    <w:p>
      <w:pPr>
        <w:pStyle w:val="Compact"/>
        <w:numPr>
          <w:ilvl w:val="0"/>
          <w:numId w:val="1049"/>
        </w:numPr>
      </w:pPr>
      <w:r>
        <w:t xml:space="preserve">Cron de Laravel registrado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06ca0ba7b4dbfdc10b4de546abe91e064f5ffdf"/>
    <w:p>
      <w:pPr>
        <w:pStyle w:val="Heading2"/>
      </w:pPr>
      <w:r>
        <w:t xml:space="preserve">8. Respuesta a incidentes</w:t>
      </w:r>
    </w:p>
    <w:bookmarkStart w:id="54" w:name="X728cf67de754907c01230fd7bce29dcc66f83cb"/>
    <w:p>
      <w:pPr>
        <w:pStyle w:val="Heading3"/>
      </w:pPr>
      <w:r>
        <w:t xml:space="preserve">8.1 Sospecha de cuenta comprometida</w:t>
      </w:r>
    </w:p>
    <w:p>
      <w:pPr>
        <w:pStyle w:val="Compact"/>
        <w:numPr>
          <w:ilvl w:val="0"/>
          <w:numId w:val="1050"/>
        </w:numPr>
      </w:pPr>
      <w:r>
        <w:t xml:space="preserve">Forzar logout del usuario: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JWTAuth::invalidate</w:t>
      </w:r>
      <w:r>
        <w:rPr>
          <w:rStyle w:val="KeywordTok"/>
        </w:rPr>
        <w:t xml:space="preserve">(</w:t>
      </w:r>
      <w:r>
        <w:rPr>
          <w:rStyle w:val="StringTok"/>
        </w:rPr>
        <w:t xml:space="preserve">'TOKEN_DEL_USUARIO'</w:t>
      </w:r>
      <w:r>
        <w:rPr>
          <w:rStyle w:val="KeywordTok"/>
        </w:rPr>
        <w:t xml:space="preserve">)</w:t>
      </w:r>
    </w:p>
    <w:p>
      <w:pPr>
        <w:pStyle w:val="Compact"/>
        <w:numPr>
          <w:ilvl w:val="0"/>
          <w:numId w:val="1050"/>
        </w:numPr>
      </w:pPr>
      <w:r>
        <w:t xml:space="preserve">Resetear su contraseña</w:t>
      </w:r>
    </w:p>
    <w:p>
      <w:pPr>
        <w:pStyle w:val="Compact"/>
        <w:numPr>
          <w:ilvl w:val="0"/>
          <w:numId w:val="1050"/>
        </w:numPr>
      </w:pPr>
      <w:r>
        <w:t xml:space="preserve">Forzar reactivación de 2FA si tenía</w:t>
      </w:r>
    </w:p>
    <w:p>
      <w:pPr>
        <w:pStyle w:val="Compact"/>
        <w:numPr>
          <w:ilvl w:val="0"/>
          <w:numId w:val="1050"/>
        </w:numPr>
      </w:pPr>
      <w:r>
        <w:t xml:space="preserve">Revisar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 </w:t>
      </w:r>
      <w:r>
        <w:t xml:space="preserve">con filtro por</w:t>
      </w:r>
      <w:r>
        <w:t xml:space="preserve"> </w:t>
      </w:r>
      <w:r>
        <w:rPr>
          <w:rStyle w:val="VerbatimChar"/>
        </w:rPr>
        <w:t xml:space="preserve">actor_id</w:t>
      </w:r>
      <w:r>
        <w:t xml:space="preserve"> </w:t>
      </w:r>
      <w:r>
        <w:t xml:space="preserve">para detectar acciones sospechosas</w:t>
      </w:r>
    </w:p>
    <w:p>
      <w:pPr>
        <w:pStyle w:val="Compact"/>
        <w:numPr>
          <w:ilvl w:val="0"/>
          <w:numId w:val="1050"/>
        </w:numPr>
      </w:pPr>
      <w:r>
        <w:t xml:space="preserve">Notificar al usuario y al responsable de seguridad</w:t>
      </w:r>
    </w:p>
    <w:bookmarkEnd w:id="54"/>
    <w:bookmarkStart w:id="55" w:name="X9a876db2d4382731d69d10386b9318635bb83da"/>
    <w:p>
      <w:pPr>
        <w:pStyle w:val="Heading3"/>
      </w:pPr>
      <w:r>
        <w:t xml:space="preserve">8.2 Sospecha de breach (filtración de secrets)</w:t>
      </w:r>
    </w:p>
    <w:p>
      <w:pPr>
        <w:pStyle w:val="Compact"/>
        <w:numPr>
          <w:ilvl w:val="0"/>
          <w:numId w:val="1051"/>
        </w:numPr>
      </w:pPr>
      <w:r>
        <w:t xml:space="preserve">Rotar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inmediatamente: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jwt:secret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Atención</w:t>
      </w:r>
      <w:r>
        <w:t xml:space="preserve">: rotar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invalida todos los datos cifrados existentes (ej. 2FA secrets). Re-encrypt manual si es necesario.</w:t>
      </w:r>
    </w:p>
    <w:p>
      <w:pPr>
        <w:pStyle w:val="Compact"/>
        <w:numPr>
          <w:ilvl w:val="0"/>
          <w:numId w:val="1051"/>
        </w:numPr>
      </w:pPr>
      <w:r>
        <w:t xml:space="preserve">Forzar logout global (truncar</w:t>
      </w:r>
      <w:r>
        <w:t xml:space="preserve"> </w:t>
      </w:r>
      <w:r>
        <w:rPr>
          <w:rStyle w:val="VerbatimChar"/>
        </w:rPr>
        <w:t xml:space="preserve">jwt_blacklist</w:t>
      </w:r>
      <w:r>
        <w:t xml:space="preserve"> </w:t>
      </w:r>
      <w:r>
        <w:t xml:space="preserve">no — agregar todos los tokens activos a blacklist o cambiar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que invalida todo)</w:t>
      </w:r>
    </w:p>
    <w:p>
      <w:pPr>
        <w:pStyle w:val="Compact"/>
        <w:numPr>
          <w:ilvl w:val="0"/>
          <w:numId w:val="1051"/>
        </w:numPr>
      </w:pPr>
      <w:r>
        <w:t xml:space="preserve">Revisar logs de Nginx y Laravel buscando IPs anómalas</w:t>
      </w:r>
    </w:p>
    <w:p>
      <w:pPr>
        <w:pStyle w:val="Compact"/>
        <w:numPr>
          <w:ilvl w:val="0"/>
          <w:numId w:val="1051"/>
        </w:numPr>
      </w:pPr>
      <w:r>
        <w:t xml:space="preserve">Comunicar a usuarios afectados según política de la organización</w:t>
      </w:r>
    </w:p>
    <w:bookmarkEnd w:id="55"/>
    <w:bookmarkStart w:id="56" w:name="Xf39d8810ac805555fe7669fff9804a250bb7981"/>
    <w:p>
      <w:pPr>
        <w:pStyle w:val="Heading3"/>
      </w:pPr>
      <w:r>
        <w:t xml:space="preserve">8.3 SQL injection / acceso no autorizado a BD</w:t>
      </w:r>
    </w:p>
    <w:p>
      <w:pPr>
        <w:pStyle w:val="Compact"/>
        <w:numPr>
          <w:ilvl w:val="0"/>
          <w:numId w:val="1052"/>
        </w:numPr>
      </w:pPr>
      <w:r>
        <w:t xml:space="preserve">Aislar la aplicación (apagar servicio temporalmente)</w:t>
      </w:r>
    </w:p>
    <w:p>
      <w:pPr>
        <w:pStyle w:val="Compact"/>
        <w:numPr>
          <w:ilvl w:val="0"/>
          <w:numId w:val="1052"/>
        </w:numPr>
      </w:pPr>
      <w:r>
        <w:t xml:space="preserve">Hacer snapshot de la BD para análisis forense</w:t>
      </w:r>
    </w:p>
    <w:p>
      <w:pPr>
        <w:pStyle w:val="Compact"/>
        <w:numPr>
          <w:ilvl w:val="0"/>
          <w:numId w:val="1052"/>
        </w:numPr>
      </w:pPr>
      <w:r>
        <w:t xml:space="preserve">Revisar logs de PostgreSQL:</w:t>
      </w:r>
      <w:r>
        <w:t xml:space="preserve"> </w:t>
      </w:r>
      <w:r>
        <w:rPr>
          <w:rStyle w:val="VerbatimChar"/>
        </w:rPr>
        <w:t xml:space="preserve">pg_log/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journalctl -u postgresql</w:t>
      </w:r>
    </w:p>
    <w:p>
      <w:pPr>
        <w:pStyle w:val="Compact"/>
        <w:numPr>
          <w:ilvl w:val="0"/>
          <w:numId w:val="1052"/>
        </w:numPr>
      </w:pPr>
      <w:r>
        <w:t xml:space="preserve">Restaurar desde último backup limpio si es necesario</w:t>
      </w:r>
    </w:p>
    <w:p>
      <w:pPr>
        <w:pStyle w:val="Compact"/>
        <w:numPr>
          <w:ilvl w:val="0"/>
          <w:numId w:val="1052"/>
        </w:numPr>
      </w:pPr>
      <w:r>
        <w:t xml:space="preserve">Auditar todas las queries afectadas</w:t>
      </w:r>
    </w:p>
    <w:bookmarkEnd w:id="56"/>
    <w:bookmarkStart w:id="57" w:name="X1696885c7337d28ffd9b1b5f75a5a52902277ed"/>
    <w:p>
      <w:pPr>
        <w:pStyle w:val="Heading3"/>
      </w:pPr>
      <w:r>
        <w:t xml:space="preserve">8.4 DoS o abuso de API</w:t>
      </w:r>
    </w:p>
    <w:p>
      <w:pPr>
        <w:pStyle w:val="Compact"/>
        <w:numPr>
          <w:ilvl w:val="0"/>
          <w:numId w:val="1053"/>
        </w:numPr>
      </w:pPr>
      <w:r>
        <w:t xml:space="preserve">Activar rate limiting más agresivo temporalmente en</w:t>
      </w:r>
      <w:r>
        <w:t xml:space="preserve"> </w:t>
      </w:r>
      <w:r>
        <w:rPr>
          <w:rStyle w:val="VerbatimChar"/>
        </w:rPr>
        <w:t xml:space="preserve">app/Http/Kernel.php</w:t>
      </w:r>
    </w:p>
    <w:p>
      <w:pPr>
        <w:pStyle w:val="Compact"/>
        <w:numPr>
          <w:ilvl w:val="0"/>
          <w:numId w:val="1053"/>
        </w:numPr>
      </w:pPr>
      <w:r>
        <w:t xml:space="preserve">Bloquear IP atacante en firewall:</w:t>
      </w:r>
      <w:r>
        <w:t xml:space="preserve"> </w:t>
      </w:r>
      <w:r>
        <w:rPr>
          <w:rStyle w:val="VerbatimChar"/>
        </w:rPr>
        <w:t xml:space="preserve">ufw deny from &lt;IP&gt;</w:t>
      </w:r>
    </w:p>
    <w:p>
      <w:pPr>
        <w:pStyle w:val="Compact"/>
        <w:numPr>
          <w:ilvl w:val="0"/>
          <w:numId w:val="1053"/>
        </w:numPr>
      </w:pPr>
      <w:r>
        <w:t xml:space="preserve">Fail2ban regla custom para 429 repetidos</w:t>
      </w:r>
    </w:p>
    <w:p>
      <w:pPr>
        <w:pStyle w:val="Compact"/>
        <w:numPr>
          <w:ilvl w:val="0"/>
          <w:numId w:val="1053"/>
        </w:numPr>
      </w:pPr>
      <w:r>
        <w:t xml:space="preserve">Si persiste, usar Cloudflare o WAF en front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54"/>
        </w:numPr>
      </w:pPr>
      <w:r>
        <w:t xml:space="preserve">Informe original de auditoría:</w:t>
      </w:r>
      <w:r>
        <w:t xml:space="preserve"> </w:t>
      </w:r>
      <w:r>
        <w:rPr>
          <w:rStyle w:val="VerbatimChar"/>
        </w:rPr>
        <w:t xml:space="preserve">INFORME_SEGURIDAD_ROBUSTEZ.md</w:t>
      </w:r>
      <w:r>
        <w:t xml:space="preserve"> </w:t>
      </w:r>
      <w:r>
        <w:t xml:space="preserve">(archivo en</w:t>
      </w:r>
      <w:r>
        <w:t xml:space="preserve"> </w:t>
      </w:r>
      <w:r>
        <w:rPr>
          <w:rStyle w:val="VerbatimChar"/>
        </w:rPr>
        <w:t xml:space="preserve">docs/_archivo/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t xml:space="preserve">Reporte QA Sprint 1:</w:t>
      </w:r>
      <w:r>
        <w:t xml:space="preserve"> </w:t>
      </w:r>
      <w:r>
        <w:rPr>
          <w:rStyle w:val="VerbatimChar"/>
        </w:rPr>
        <w:t xml:space="preserve">REPORTE_QA_SPRINT1_API_LOCAL_2026-04-08.md</w:t>
      </w:r>
      <w:r>
        <w:t xml:space="preserve"> </w:t>
      </w:r>
      <w:r>
        <w:t xml:space="preserve">(archivo en</w:t>
      </w:r>
      <w:r>
        <w:t xml:space="preserve"> </w:t>
      </w:r>
      <w:r>
        <w:rPr>
          <w:rStyle w:val="VerbatimChar"/>
        </w:rPr>
        <w:t xml:space="preserve">docs/_archivo/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hyperlink r:id="rId59">
        <w:r>
          <w:rPr>
            <w:rStyle w:val="Hyperlink"/>
          </w:rPr>
          <w:t xml:space="preserve">Manual de instalación</w:t>
        </w:r>
      </w:hyperlink>
    </w:p>
    <w:p>
      <w:pPr>
        <w:pStyle w:val="Compact"/>
        <w:numPr>
          <w:ilvl w:val="0"/>
          <w:numId w:val="1054"/>
        </w:numPr>
      </w:pPr>
      <w:hyperlink r:id="rId60">
        <w:r>
          <w:rPr>
            <w:rStyle w:val="Hyperlink"/>
          </w:rPr>
          <w:t xml:space="preserve">Configuración</w:t>
        </w:r>
      </w:hyperlink>
    </w:p>
    <w:p>
      <w:pPr>
        <w:pStyle w:val="Compact"/>
        <w:numPr>
          <w:ilvl w:val="0"/>
          <w:numId w:val="1054"/>
        </w:numPr>
      </w:pPr>
      <w:hyperlink r:id="rId49">
        <w:r>
          <w:rPr>
            <w:rStyle w:val="Hyperlink"/>
          </w:rPr>
          <w:t xml:space="preserve">Manual de operaciones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61"/>
    <w:bookmarkEnd w:id="62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60" Target="./CONFIGURACION.md" TargetMode="External" /><Relationship Type="http://schemas.openxmlformats.org/officeDocument/2006/relationships/hyperlink" Id="rId59" Target="./INSTALACION.md" TargetMode="External" /><Relationship Type="http://schemas.openxmlformats.org/officeDocument/2006/relationships/hyperlink" Id="rId49" Target="./OPERACIO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/CONFIGURACION.md" TargetMode="External" /><Relationship Type="http://schemas.openxmlformats.org/officeDocument/2006/relationships/hyperlink" Id="rId59" Target="./INSTALACION.md" TargetMode="External" /><Relationship Type="http://schemas.openxmlformats.org/officeDocument/2006/relationships/hyperlink" Id="rId49" Target="./OPERACIO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2026-05-09T17:22:08Z</dcterms:created>
  <dcterms:modified xsi:type="dcterms:W3CDTF">2026-05-09T17:22:08Z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