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manual-de-configuración"/>
    <w:p>
      <w:pPr>
        <w:pStyle w:val="Title"/>
      </w:pPr>
      <w:r>
        <w:t xml:space="preserve">Manual de Configuración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— Guía de configuración del sistema, variables de entorno, autenticación, permisos y parámetros operativos.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bb47d38fdc1641815125c9ad6b88887c1678415">
        <w:r>
          <w:rPr>
            <w:rStyle w:val="Hyperlink"/>
          </w:rPr>
          <w:t xml:space="preserve">Variables de entorno — Backend</w:t>
        </w:r>
      </w:hyperlink>
    </w:p>
    <w:p>
      <w:pPr>
        <w:pStyle w:val="Compact"/>
        <w:numPr>
          <w:ilvl w:val="0"/>
          <w:numId w:val="1001"/>
        </w:numPr>
      </w:pPr>
      <w:hyperlink w:anchor="X929c43d9e9617e178d503589a0789af2672a6d7">
        <w:r>
          <w:rPr>
            <w:rStyle w:val="Hyperlink"/>
          </w:rPr>
          <w:t xml:space="preserve">Variables de entorno — Frontend</w:t>
        </w:r>
      </w:hyperlink>
    </w:p>
    <w:p>
      <w:pPr>
        <w:pStyle w:val="Compact"/>
        <w:numPr>
          <w:ilvl w:val="0"/>
          <w:numId w:val="1001"/>
        </w:numPr>
      </w:pPr>
      <w:hyperlink w:anchor="X0cd404db6a8899a52e2811c9d4ed1199be17a73">
        <w:r>
          <w:rPr>
            <w:rStyle w:val="Hyperlink"/>
          </w:rPr>
          <w:t xml:space="preserve">Autenticación JWT</w:t>
        </w:r>
      </w:hyperlink>
    </w:p>
    <w:p>
      <w:pPr>
        <w:pStyle w:val="Compact"/>
        <w:numPr>
          <w:ilvl w:val="0"/>
          <w:numId w:val="1001"/>
        </w:numPr>
      </w:pPr>
      <w:hyperlink w:anchor="Xae460dafc13110959b43d084e0c2cdc8f3edcf1">
        <w:r>
          <w:rPr>
            <w:rStyle w:val="Hyperlink"/>
          </w:rPr>
          <w:t xml:space="preserve">Autenticación de dos factores (2FA)</w:t>
        </w:r>
      </w:hyperlink>
    </w:p>
    <w:p>
      <w:pPr>
        <w:pStyle w:val="Compact"/>
        <w:numPr>
          <w:ilvl w:val="0"/>
          <w:numId w:val="1001"/>
        </w:numPr>
      </w:pPr>
      <w:hyperlink w:anchor="X8cab123e9394a24f157eefdf18eceae5aa1d47a">
        <w:r>
          <w:rPr>
            <w:rStyle w:val="Hyperlink"/>
          </w:rPr>
          <w:t xml:space="preserve">Roles y permisos (Spatie Permission)</w:t>
        </w:r>
      </w:hyperlink>
    </w:p>
    <w:p>
      <w:pPr>
        <w:pStyle w:val="Compact"/>
        <w:numPr>
          <w:ilvl w:val="0"/>
          <w:numId w:val="1001"/>
        </w:numPr>
      </w:pPr>
      <w:hyperlink w:anchor="X20051c6d413808ecab63779d8d94a265db38312">
        <w:r>
          <w:rPr>
            <w:rStyle w:val="Hyperlink"/>
          </w:rPr>
          <w:t xml:space="preserve">Cuentas iniciales</w:t>
        </w:r>
      </w:hyperlink>
    </w:p>
    <w:p>
      <w:pPr>
        <w:pStyle w:val="Compact"/>
        <w:numPr>
          <w:ilvl w:val="0"/>
          <w:numId w:val="1001"/>
        </w:numPr>
      </w:pPr>
      <w:hyperlink w:anchor="X463f1e8240ef61d33caea8adf741fa69811f162">
        <w:r>
          <w:rPr>
            <w:rStyle w:val="Hyperlink"/>
          </w:rPr>
          <w:t xml:space="preserve">Auditoría</w:t>
        </w:r>
      </w:hyperlink>
    </w:p>
    <w:p>
      <w:pPr>
        <w:pStyle w:val="Compact"/>
        <w:numPr>
          <w:ilvl w:val="0"/>
          <w:numId w:val="1001"/>
        </w:numPr>
      </w:pPr>
      <w:hyperlink w:anchor="X8e1e24486cb6330542135458383375b72baf8b4">
        <w:r>
          <w:rPr>
            <w:rStyle w:val="Hyperlink"/>
          </w:rPr>
          <w:t xml:space="preserve">Importación/exportación (Excel y PDF)</w:t>
        </w:r>
      </w:hyperlink>
    </w:p>
    <w:p>
      <w:pPr>
        <w:pStyle w:val="Compact"/>
        <w:numPr>
          <w:ilvl w:val="0"/>
          <w:numId w:val="1001"/>
        </w:numPr>
      </w:pPr>
      <w:hyperlink w:anchor="X39b80f93a684ffc0170f97679cc4dc440c41905">
        <w:r>
          <w:rPr>
            <w:rStyle w:val="Hyperlink"/>
          </w:rPr>
          <w:t xml:space="preserve">Rate limiting (throttle)</w:t>
        </w:r>
      </w:hyperlink>
    </w:p>
    <w:p>
      <w:pPr>
        <w:pStyle w:val="Compact"/>
        <w:numPr>
          <w:ilvl w:val="0"/>
          <w:numId w:val="1001"/>
        </w:numPr>
      </w:pPr>
      <w:hyperlink w:anchor="X65ffe5d5e1c290cf193c75749becd25e67c7b3d">
        <w:r>
          <w:rPr>
            <w:rStyle w:val="Hyperlink"/>
          </w:rPr>
          <w:t xml:space="preserve">Caché, colas y sesiones</w:t>
        </w:r>
      </w:hyperlink>
    </w:p>
    <w:p>
      <w:pPr>
        <w:pStyle w:val="Compact"/>
        <w:numPr>
          <w:ilvl w:val="0"/>
          <w:numId w:val="1001"/>
        </w:numPr>
      </w:pPr>
      <w:hyperlink w:anchor="Xda08867fc13ab2e08c7a4f41d3c33b3f9faec7d">
        <w:r>
          <w:rPr>
            <w:rStyle w:val="Hyperlink"/>
          </w:rPr>
          <w:t xml:space="preserve">Configuración de timezone y locale</w:t>
        </w:r>
      </w:hyperlink>
    </w:p>
    <w:p>
      <w:pPr>
        <w:pStyle w:val="Compact"/>
        <w:numPr>
          <w:ilvl w:val="0"/>
          <w:numId w:val="1001"/>
        </w:numPr>
      </w:pPr>
      <w:hyperlink w:anchor="Xcf7a1ae234cb5b07b2ccfea6d7a949bbf6bf4c8">
        <w:r>
          <w:rPr>
            <w:rStyle w:val="Hyperlink"/>
          </w:rPr>
          <w:t xml:space="preserve">Checklist de configuración para producción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8" w:name="Xbb47d38fdc1641815125c9ad6b88887c1678415"/>
    <w:p>
      <w:pPr>
        <w:pStyle w:val="Heading2"/>
        <w:pageBreakBefore/>
      </w:pPr>
      <w:r>
        <w:t xml:space="preserve">1. Variables de entorno — Backend</w:t>
      </w:r>
    </w:p>
    <w:p>
      <w:pPr>
        <w:pStyle w:val="FirstParagraph"/>
      </w:pPr>
      <w:r>
        <w:t xml:space="preserve">Archivo: </w:t>
      </w:r>
      <w:r>
        <w:rPr>
          <w:rStyle w:val="VerbatimChar"/>
        </w:rPr>
        <w:t xml:space="preserve">admin-back/.env</w:t>
      </w:r>
    </w:p>
    <w:bookmarkStart w:id="20" w:name="X1fdfb4733c3b1e27e115022c34d630fc86fd57c"/>
    <w:p>
      <w:pPr>
        <w:pStyle w:val="Heading3"/>
      </w:pPr>
      <w:r>
        <w:t xml:space="preserve">1.1 Aplicación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Laravel</w:t>
            </w:r>
          </w:p>
        </w:tc>
        <w:tc>
          <w:tcPr/>
          <w:p>
            <w:pPr>
              <w:pStyle w:val="Compact"/>
            </w:pPr>
            <w:r>
              <w:t xml:space="preserve">Nombre que aparece en logs y 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| </w:t>
            </w:r>
            <w:r>
              <w:rPr>
                <w:rStyle w:val="VerbatimChar"/>
              </w:rPr>
              <w:t xml:space="preserve">development</w:t>
            </w:r>
            <w:r>
              <w:t xml:space="preserve"> | </w:t>
            </w:r>
            <w:r>
              <w:rPr>
                <w:rStyle w:val="VerbatimChar"/>
              </w:rPr>
              <w:t xml:space="preserve">staging</w:t>
            </w:r>
            <w:r>
              <w:t xml:space="preserve"> | </w:t>
            </w: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Clave de cifrado (generar con </w:t>
            </w:r>
            <w:r>
              <w:rPr>
                <w:rStyle w:val="VerbatimChar"/>
              </w:rPr>
              <w:t xml:space="preserve">php artisan key:generate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APP_DEBUG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DEBE estar en </w:t>
            </w:r>
            <w:r>
              <w:rPr>
                <w:rStyle w:val="VerbatimChar"/>
                <w:b/>
                <w:bCs/>
              </w:rPr>
              <w:t xml:space="preserve">false</w:t>
            </w:r>
            <w:r>
              <w:rPr>
                <w:b/>
                <w:bCs/>
              </w:rPr>
              <w:t xml:space="preserve"> en producción</w:t>
            </w:r>
            <w:r>
              <w:t xml:space="preserve"> (expone stack traces)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</w:t>
            </w:r>
          </w:p>
        </w:tc>
        <w:tc>
          <w:tcPr/>
          <w:p>
            <w:pPr>
              <w:pStyle w:val="Compact"/>
            </w:pPr>
            <w:r>
              <w:t xml:space="preserve">URL pública del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APP_TIMEZONE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Zona horaria. Para Colombia: </w:t>
            </w:r>
            <w:r>
              <w:rPr>
                <w:rStyle w:val="VerbatimChar"/>
              </w:rPr>
              <w:t xml:space="preserve">America/Bogota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APP_LOCALE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Idioma. Recomendado: </w:t>
            </w:r>
            <w:r>
              <w:rPr>
                <w:rStyle w:val="VerbatimChar"/>
              </w:rPr>
              <w:t xml:space="preserve">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APP_FALLBACK_LOCALE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Idioma de respaldo</w:t>
            </w:r>
          </w:p>
        </w:tc>
      </w:tr>
    </w:tbl>
    <w:bookmarkEnd w:id="20"/>
    <w:bookmarkStart w:id="21" w:name="X34fc2f1976ce8af6660b281fca2322dfc4a76f3"/>
    <w:p>
      <w:pPr>
        <w:pStyle w:val="Heading3"/>
      </w:pPr>
      <w:r>
        <w:t xml:space="preserve">1.2 Base de datos (PostgreSQL)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DB_CONNECTION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pgsql</w:t>
            </w:r>
          </w:p>
        </w:tc>
        <w:tc>
          <w:tcPr/>
          <w:p>
            <w:pPr>
              <w:pStyle w:val="Compact"/>
            </w:pPr>
            <w:r>
              <w:t xml:space="preserve">Motor de BD. Opciones: </w:t>
            </w:r>
            <w:r>
              <w:rPr>
                <w:rStyle w:val="VerbatimChar"/>
              </w:rPr>
              <w:t xml:space="preserve">pgsql</w:t>
            </w:r>
            <w:r>
              <w:t xml:space="preserve"> | </w:t>
            </w:r>
            <w:r>
              <w:rPr>
                <w:rStyle w:val="VerbatimChar"/>
              </w:rPr>
              <w:t xml:space="preserve">mysql</w:t>
            </w:r>
            <w:r>
              <w:t xml:space="preserve"> | </w:t>
            </w:r>
            <w:r>
              <w:rPr>
                <w:rStyle w:val="VerbatimChar"/>
              </w:rP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Host de la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Puerto. PostgreSQL: 5432 | MySQL: 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DB_DATABASE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Nombre de la BD (ej. </w:t>
            </w:r>
            <w:r>
              <w:rPr>
                <w:rStyle w:val="VerbatimChar"/>
              </w:rPr>
              <w:t xml:space="preserve">sistema_inventario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Usuario con permisos sobre la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Contraseña del usuario</w:t>
            </w:r>
          </w:p>
        </w:tc>
      </w:tr>
    </w:tbl>
    <w:bookmarkEnd w:id="21"/>
    <w:bookmarkStart w:id="22" w:name="X384714441010097356fd0dc596fa25839fb35ba"/>
    <w:p>
      <w:pPr>
        <w:pStyle w:val="Heading3"/>
      </w:pPr>
      <w:r>
        <w:t xml:space="preserve">1.3 JWT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Clave HMAC. Generar con </w:t>
            </w:r>
            <w:r>
              <w:rPr>
                <w:rStyle w:val="VerbatimChar"/>
              </w:rPr>
              <w:t xml:space="preserve">php artisan jwt:secret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JWT_ALGO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HS256</w:t>
            </w:r>
          </w:p>
        </w:tc>
        <w:tc>
          <w:tcPr/>
          <w:p>
            <w:pPr>
              <w:pStyle w:val="Compact"/>
            </w:pPr>
            <w:r>
              <w:t xml:space="preserve">Algoritmo. </w:t>
            </w:r>
            <w:r>
              <w:rPr>
                <w:rStyle w:val="VerbatimChar"/>
              </w:rPr>
              <w:t xml:space="preserve">HS256</w:t>
            </w:r>
            <w:r>
              <w:t xml:space="preserve"> (default), </w:t>
            </w:r>
            <w:r>
              <w:rPr>
                <w:rStyle w:val="VerbatimChar"/>
              </w:rPr>
              <w:t xml:space="preserve">RS256</w:t>
            </w:r>
            <w:r>
              <w:t xml:space="preserve"> requiere claves pública/privada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JWT_TTL</w:t>
            </w:r>
          </w:p>
        </w:tc>
        <w:tc>
          <w:tcPr/>
          <w:p>
            <w:pPr>
              <w:pStyle w:val="Compact"/>
            </w:pPr>
            <w:r>
              <w:t xml:space="preserve">int (min)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Tiempo de vida del access token (8 horas)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JWT_REFRESH_TTL</w:t>
            </w:r>
          </w:p>
        </w:tc>
        <w:tc>
          <w:tcPr/>
          <w:p>
            <w:pPr>
              <w:pStyle w:val="Compact"/>
            </w:pPr>
            <w:r>
              <w:t xml:space="preserve">int (min)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20160</w:t>
            </w:r>
          </w:p>
        </w:tc>
        <w:tc>
          <w:tcPr/>
          <w:p>
            <w:pPr>
              <w:pStyle w:val="Compact"/>
            </w:pPr>
            <w:r>
              <w:t xml:space="preserve">Ventana de refresh (14 días)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JWT_BLACKLIST_ENABLED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Permite invalidar tokens en 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JWT_BLACKLIST_GRACE_PERIOD</w:t>
            </w:r>
          </w:p>
        </w:tc>
        <w:tc>
          <w:tcPr/>
          <w:p>
            <w:pPr>
              <w:pStyle w:val="Compact"/>
            </w:pPr>
            <w:r>
              <w:t xml:space="preserve">int (s)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Margen para tokens recién emitidos durante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JWT_LOCK_SUBJECT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Previene suplantación entre modelos</w:t>
            </w:r>
          </w:p>
        </w:tc>
      </w:tr>
    </w:tbl>
    <w:bookmarkEnd w:id="22"/>
    <w:bookmarkStart w:id="23" w:name="X125d1afdf9bc8d9f43d00cbef5a48d3b5de1a7b"/>
    <w:p>
      <w:pPr>
        <w:pStyle w:val="Heading3"/>
      </w:pPr>
      <w:r>
        <w:t xml:space="preserve">1.4 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LOG_CHANNEL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  <w:r>
              <w:t xml:space="preserve"> | </w:t>
            </w:r>
            <w:r>
              <w:rPr>
                <w:rStyle w:val="VerbatimChar"/>
              </w:rPr>
              <w:t xml:space="preserve">single</w:t>
            </w:r>
            <w:r>
              <w:t xml:space="preserve"> | </w:t>
            </w:r>
            <w:r>
              <w:rPr>
                <w:rStyle w:val="VerbatimChar"/>
              </w:rPr>
              <w:t xml:space="preserve">daily</w:t>
            </w:r>
            <w:r>
              <w:t xml:space="preserve"> | </w:t>
            </w:r>
            <w:r>
              <w:rPr>
                <w:rStyle w:val="VerbatimChar"/>
              </w:rPr>
              <w:t xml:space="preserve">slack</w:t>
            </w:r>
            <w:r>
              <w:t xml:space="preserve"> | </w:t>
            </w:r>
            <w:r>
              <w:rPr>
                <w:rStyle w:val="VerbatimChar"/>
              </w:rPr>
              <w:t xml:space="preserve">papertrail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  <w:r>
              <w:t xml:space="preserve"> | </w:t>
            </w:r>
            <w:r>
              <w:rPr>
                <w:rStyle w:val="VerbatimChar"/>
              </w:rPr>
              <w:t xml:space="preserve">info</w:t>
            </w:r>
            <w:r>
              <w:t xml:space="preserve"> | </w:t>
            </w:r>
            <w:r>
              <w:rPr>
                <w:rStyle w:val="VerbatimChar"/>
              </w:rPr>
              <w:t xml:space="preserve">warning</w:t>
            </w:r>
            <w:r>
              <w:t xml:space="preserve"> | </w:t>
            </w:r>
            <w:r>
              <w:rPr>
                <w:rStyle w:val="VerbatimChar"/>
              </w:rPr>
              <w:t xml:space="preserve">error</w:t>
            </w:r>
            <w:r>
              <w:t xml:space="preserve"> | </w:t>
            </w:r>
            <w:r>
              <w:rPr>
                <w:rStyle w:val="VerbatimChar"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LOG_DEPRECATIONS_CHANNEL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Canal para advertencias de depreciación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Producción</w:t>
      </w:r>
      <w:r>
        <w:t xml:space="preserve">: usar </w:t>
      </w:r>
      <w:r>
        <w:rPr>
          <w:rStyle w:val="VerbatimChar"/>
        </w:rPr>
        <w:t xml:space="preserve">LOG_CHANNEL=daily</w:t>
      </w:r>
      <w:r>
        <w:t xml:space="preserve"> con </w:t>
      </w:r>
      <w:r>
        <w:rPr>
          <w:rStyle w:val="VerbatimChar"/>
        </w:rPr>
        <w:t xml:space="preserve">LOG_LEVEL=error</w:t>
      </w:r>
      <w:r>
        <w:t xml:space="preserve"> para rotación automática y bajo ruido.</w:t>
      </w:r>
    </w:p>
    <w:bookmarkEnd w:id="23"/>
    <w:bookmarkStart w:id="24" w:name="X6b4628c7a48ed9c64895885b038235daff0328e"/>
    <w:p>
      <w:pPr>
        <w:pStyle w:val="Heading3"/>
      </w:pPr>
      <w:r>
        <w:t xml:space="preserve">1.5 Caché, sesión, colas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CACHE_STORE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  <w:r>
              <w:t xml:space="preserve"> | </w:t>
            </w:r>
            <w:r>
              <w:rPr>
                <w:rStyle w:val="VerbatimChar"/>
              </w:rPr>
              <w:t xml:space="preserve">memcached</w:t>
            </w:r>
            <w:r>
              <w:t xml:space="preserve"> | </w:t>
            </w:r>
            <w:r>
              <w:rPr>
                <w:rStyle w:val="VerbatimChar"/>
              </w:rPr>
              <w:t xml:space="preserve">database</w:t>
            </w:r>
            <w:r>
              <w:t xml:space="preserve"> | </w:t>
            </w:r>
            <w:r>
              <w:rPr>
                <w:rStyle w:val="VerbatimChar"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CACHE_PREFIX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Prefijo de claves (recomendado por entorno)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SESSION_DRIVER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  <w:r>
              <w:t xml:space="preserve"> | </w:t>
            </w:r>
            <w:r>
              <w:rPr>
                <w:rStyle w:val="VerbatimChar"/>
              </w:rPr>
              <w:t xml:space="preserve">redis</w:t>
            </w:r>
            <w:r>
              <w:t xml:space="preserve"> | </w:t>
            </w:r>
            <w:r>
              <w:rPr>
                <w:rStyle w:val="VerbatimChar"/>
              </w:rPr>
              <w:t xml:space="preserve">file</w:t>
            </w:r>
            <w:r>
              <w:t xml:space="preserve"> | </w:t>
            </w:r>
            <w:r>
              <w:rPr>
                <w:rStyle w:val="VerbatimChar"/>
              </w:rPr>
              <w:t xml:space="preserve">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SESSION_LIFETIME</w:t>
            </w:r>
          </w:p>
        </w:tc>
        <w:tc>
          <w:tcPr/>
          <w:p>
            <w:pPr>
              <w:pStyle w:val="Compact"/>
            </w:pPr>
            <w:r>
              <w:t xml:space="preserve">int (min)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TTL de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QUEUE_CONNECTION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  <w:r>
              <w:t xml:space="preserve"> | </w:t>
            </w:r>
            <w:r>
              <w:rPr>
                <w:rStyle w:val="VerbatimChar"/>
              </w:rPr>
              <w:t xml:space="preserve">database</w:t>
            </w:r>
            <w:r>
              <w:t xml:space="preserve"> | </w:t>
            </w:r>
            <w:r>
              <w:rPr>
                <w:rStyle w:val="VerbatimChar"/>
              </w:rPr>
              <w:t xml:space="preserve">sync</w:t>
            </w:r>
            <w:r>
              <w:t xml:space="preserve"> | </w:t>
            </w:r>
            <w:r>
              <w:rPr>
                <w:rStyle w:val="VerbatimChar"/>
              </w:rPr>
              <w:t xml:space="preserve">sqs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Producción recomendada</w:t>
      </w:r>
      <w:r>
        <w:t xml:space="preserve">: Redis para caché, sesiones y colas. Reduce I/O en BD y mejora latencia.</w:t>
      </w:r>
    </w:p>
    <w:bookmarkEnd w:id="24"/>
    <w:bookmarkStart w:id="25" w:name="Xc489c9c2674542e7e6a927d714520ab63bb8a2b"/>
    <w:p>
      <w:pPr>
        <w:pStyle w:val="Heading3"/>
      </w:pPr>
      <w:r>
        <w:t xml:space="preserve">1.6 Mail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MAIL_MAILER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</w:t>
            </w:r>
            <w:r>
              <w:t xml:space="preserve"> | </w:t>
            </w:r>
            <w:r>
              <w:rPr>
                <w:rStyle w:val="VerbatimChar"/>
              </w:rPr>
              <w:t xml:space="preserve">ses</w:t>
            </w:r>
            <w:r>
              <w:t xml:space="preserve"> | </w:t>
            </w:r>
            <w:r>
              <w:rPr>
                <w:rStyle w:val="VerbatimChar"/>
              </w:rPr>
              <w:t xml:space="preserve">mailgun</w:t>
            </w:r>
            <w:r>
              <w:t xml:space="preserve"> | </w:t>
            </w:r>
            <w:r>
              <w:rPr>
                <w:rStyle w:val="VerbatimChar"/>
              </w:rPr>
              <w:t xml:space="preserve">sendmail</w:t>
            </w:r>
            <w:r>
              <w:t xml:space="preserve"> | </w:t>
            </w:r>
            <w:r>
              <w:rPr>
                <w:rStyle w:val="VerbatimChar"/>
              </w:rPr>
              <w:t xml:space="preserve">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MAIL_HOST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Servidor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MAIL_PORT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587</w:t>
            </w:r>
          </w:p>
        </w:tc>
        <w:tc>
          <w:tcPr/>
          <w:p>
            <w:pPr>
              <w:pStyle w:val="Compact"/>
            </w:pPr>
            <w:r>
              <w:t xml:space="preserve">Puerto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Usuario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Contraseña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MAIL_ENCRYPTION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</w:t>
            </w:r>
            <w:r>
              <w:t xml:space="preserve"> | </w:t>
            </w:r>
            <w:r>
              <w:rPr>
                <w:rStyle w:val="VerbatimChar"/>
              </w:rPr>
              <w:t xml:space="preserve">ssl</w:t>
            </w:r>
            <w:r>
              <w:t xml:space="preserve"> |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MAIL_FROM_ADDRESS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Remitente por defecto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MAIL_FROM_NAME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${APP_NAME}</w:t>
            </w:r>
          </w:p>
        </w:tc>
        <w:tc>
          <w:tcPr/>
          <w:p>
            <w:pPr>
              <w:pStyle w:val="Compact"/>
            </w:pPr>
            <w:r>
              <w:t xml:space="preserve">Nombre del remitente</w:t>
            </w:r>
          </w:p>
        </w:tc>
      </w:tr>
    </w:tbl>
    <w:bookmarkEnd w:id="25"/>
    <w:bookmarkStart w:id="26" w:name="X55417524a8797d4281e757db2fd9580df8187b0"/>
    <w:p>
      <w:pPr>
        <w:pStyle w:val="Heading3"/>
      </w:pPr>
      <w:r>
        <w:t xml:space="preserve">1.7 Otros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BCRYPT_ROUNDS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Iteraciones de bcrypt para hashing de contraseñas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FILESYSTEM_DISK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Disco por defecto: </w:t>
            </w:r>
            <w:r>
              <w:rPr>
                <w:rStyle w:val="VerbatimChar"/>
              </w:rPr>
              <w:t xml:space="preserve">local</w:t>
            </w:r>
            <w:r>
              <w:t xml:space="preserve"> | </w:t>
            </w:r>
            <w:r>
              <w:rPr>
                <w:rStyle w:val="VerbatimChar"/>
              </w:rPr>
              <w:t xml:space="preserve">public</w:t>
            </w:r>
            <w:r>
              <w:t xml:space="preserve"> | </w:t>
            </w:r>
            <w:r>
              <w:rPr>
                <w:rStyle w:val="VerbatimChar"/>
              </w:rPr>
              <w:t xml:space="preserve">s3</w:t>
            </w:r>
          </w:p>
        </w:tc>
      </w:tr>
    </w:tbl>
    <w:bookmarkEnd w:id="26"/>
    <w:bookmarkStart w:id="27" w:name="X27246fc589b05ed0ac5e0ab9c65b2a821db902b"/>
    <w:p>
      <w:pPr>
        <w:pStyle w:val="Heading3"/>
      </w:pPr>
      <w:r>
        <w:t xml:space="preserve">1.8 Plantilla </w:t>
      </w:r>
      <w:r>
        <w:rPr>
          <w:rStyle w:val="VerbatimChar"/>
        </w:rPr>
        <w:t xml:space="preserve">.env</w:t>
      </w:r>
      <w:r>
        <w:t xml:space="preserve"> mínima</w:t>
      </w:r>
    </w:p>
    <w:p>
      <w:pPr>
        <w:pStyle w:val="SourceCode"/>
      </w:pPr>
      <w:r>
        <w:rPr>
          <w:rStyle w:val="VerbatimChar"/>
        </w:rPr>
        <w:t xml:space="preserve">APP_NAME="Sistema de Inventario"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APP_KEY=base64:GENERAR_CON_php_artisan_key:generate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APP_URL=https://api.sistema-inventario.com</w:t>
      </w:r>
      <w:r>
        <w:br/>
      </w:r>
      <w:r>
        <w:rPr>
          <w:rStyle w:val="VerbatimChar"/>
        </w:rPr>
        <w:t xml:space="preserve">APP_TIMEZONE=America/Bogota</w:t>
      </w:r>
      <w:r>
        <w:br/>
      </w:r>
      <w:r>
        <w:rPr>
          <w:rStyle w:val="VerbatimChar"/>
        </w:rPr>
        <w:t xml:space="preserve">APP_LOCALE=es</w:t>
      </w:r>
      <w:r>
        <w:br/>
        <w:br/>
      </w:r>
      <w:r>
        <w:rPr>
          <w:rStyle w:val="VerbatimChar"/>
        </w:rPr>
        <w:t xml:space="preserve">DB_CONNECTION=pgsql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DB_DATABASE=sistema_inventario</w:t>
      </w:r>
      <w:r>
        <w:br/>
      </w:r>
      <w:r>
        <w:rPr>
          <w:rStyle w:val="VerbatimChar"/>
        </w:rPr>
        <w:t xml:space="preserve">DB_USERNAME=inventario_user</w:t>
      </w:r>
      <w:r>
        <w:br/>
      </w:r>
      <w:r>
        <w:rPr>
          <w:rStyle w:val="VerbatimChar"/>
        </w:rPr>
        <w:t xml:space="preserve">DB_PASSWORD=CHANGE_ME</w:t>
      </w:r>
      <w:r>
        <w:br/>
        <w:br/>
      </w:r>
      <w:r>
        <w:rPr>
          <w:rStyle w:val="VerbatimChar"/>
        </w:rPr>
        <w:t xml:space="preserve">JWT_SECRET=GENERAR_CON_php_artisan_jwt:secret</w:t>
      </w:r>
      <w:r>
        <w:br/>
      </w:r>
      <w:r>
        <w:rPr>
          <w:rStyle w:val="VerbatimChar"/>
        </w:rPr>
        <w:t xml:space="preserve">JWT_TTL=480</w:t>
      </w:r>
      <w:r>
        <w:br/>
      </w:r>
      <w:r>
        <w:rPr>
          <w:rStyle w:val="VerbatimChar"/>
        </w:rPr>
        <w:t xml:space="preserve">JWT_REFRESH_TTL=20160</w:t>
      </w:r>
      <w:r>
        <w:br/>
      </w:r>
      <w:r>
        <w:rPr>
          <w:rStyle w:val="VerbatimChar"/>
        </w:rPr>
        <w:t xml:space="preserve">JWT_BLACKLIST_ENABLED=true</w:t>
      </w:r>
      <w:r>
        <w:br/>
        <w:br/>
      </w:r>
      <w:r>
        <w:rPr>
          <w:rStyle w:val="VerbatimChar"/>
        </w:rPr>
        <w:t xml:space="preserve">LOG_CHANNEL=daily</w:t>
      </w:r>
      <w:r>
        <w:br/>
      </w:r>
      <w:r>
        <w:rPr>
          <w:rStyle w:val="VerbatimChar"/>
        </w:rPr>
        <w:t xml:space="preserve">LOG_LEVEL=error</w:t>
      </w:r>
      <w:r>
        <w:br/>
        <w:br/>
      </w:r>
      <w:r>
        <w:rPr>
          <w:rStyle w:val="VerbatimChar"/>
        </w:rPr>
        <w:t xml:space="preserve">CACHE_STORE=redis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rPr>
          <w:rStyle w:val="VerbatimChar"/>
        </w:rPr>
        <w:t xml:space="preserve">REDIS_HOST=127.0.0.1</w:t>
      </w:r>
      <w:r>
        <w:br/>
      </w:r>
      <w:r>
        <w:rPr>
          <w:rStyle w:val="VerbatimChar"/>
        </w:rPr>
        <w:t xml:space="preserve">REDIS_PORT=6379</w:t>
      </w:r>
      <w:r>
        <w:br/>
        <w:br/>
      </w:r>
      <w:r>
        <w:rPr>
          <w:rStyle w:val="VerbatimChar"/>
        </w:rPr>
        <w:t xml:space="preserve">MAIL_MAILER=smtp</w:t>
      </w:r>
      <w:r>
        <w:br/>
      </w:r>
      <w:r>
        <w:rPr>
          <w:rStyle w:val="VerbatimChar"/>
        </w:rPr>
        <w:t xml:space="preserve">MAIL_HOST=smtp.empresa.com</w:t>
      </w:r>
      <w:r>
        <w:br/>
      </w:r>
      <w:r>
        <w:rPr>
          <w:rStyle w:val="VerbatimChar"/>
        </w:rPr>
        <w:t xml:space="preserve">MAIL_PORT=587</w:t>
      </w:r>
      <w:r>
        <w:br/>
      </w:r>
      <w:r>
        <w:rPr>
          <w:rStyle w:val="VerbatimChar"/>
        </w:rPr>
        <w:t xml:space="preserve">MAIL_USERNAME=no-reply@sistema-inventario.com</w:t>
      </w:r>
      <w:r>
        <w:br/>
      </w:r>
      <w:r>
        <w:rPr>
          <w:rStyle w:val="VerbatimChar"/>
        </w:rPr>
        <w:t xml:space="preserve">MAIL_PASSWORD=CHANGE_ME</w:t>
      </w:r>
      <w:r>
        <w:br/>
      </w:r>
      <w:r>
        <w:rPr>
          <w:rStyle w:val="VerbatimChar"/>
        </w:rPr>
        <w:t xml:space="preserve">MAIL_ENCRYPTION=tls</w:t>
      </w:r>
      <w:r>
        <w:br/>
      </w:r>
      <w:r>
        <w:rPr>
          <w:rStyle w:val="VerbatimChar"/>
        </w:rPr>
        <w:t xml:space="preserve">MAIL_FROM_ADDRESS=no-reply@sistema-inventario.com</w:t>
      </w:r>
      <w:r>
        <w:br/>
      </w:r>
      <w:r>
        <w:rPr>
          <w:rStyle w:val="VerbatimChar"/>
        </w:rPr>
        <w:t xml:space="preserve">MAIL_FROM_NAME="Sistema de Inventario"</w:t>
      </w:r>
      <w:r>
        <w:br/>
        <w:br/>
      </w:r>
      <w:r>
        <w:rPr>
          <w:rStyle w:val="VerbatimChar"/>
        </w:rPr>
        <w:t xml:space="preserve">FILESYSTEM_DISK=local</w:t>
      </w:r>
      <w:r>
        <w:br/>
      </w:r>
      <w:r>
        <w:rPr>
          <w:rStyle w:val="VerbatimChar"/>
        </w:rPr>
        <w:t xml:space="preserve">BCRYPT_ROUNDS=12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929c43d9e9617e178d503589a0789af2672a6d7"/>
    <w:p>
      <w:pPr>
        <w:pStyle w:val="Heading2"/>
        <w:pageBreakBefore/>
      </w:pPr>
      <w:r>
        <w:t xml:space="preserve">2. Variables de entorno — Frontend</w:t>
      </w:r>
    </w:p>
    <w:p>
      <w:pPr>
        <w:pStyle w:val="FirstParagraph"/>
      </w:pPr>
      <w:r>
        <w:t xml:space="preserve">Archivo: </w:t>
      </w:r>
      <w:r>
        <w:rPr>
          <w:rStyle w:val="VerbatimChar"/>
        </w:rPr>
        <w:t xml:space="preserve">admin-front/.env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VITE_API_BASE_URL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</w:p>
        </w:tc>
        <w:tc>
          <w:tcPr/>
          <w:p>
            <w:pPr>
              <w:pStyle w:val="Compact"/>
            </w:pPr>
            <w:r>
              <w:t xml:space="preserve">URL base del backend. En dev: </w:t>
            </w:r>
            <w:r>
              <w:rPr>
                <w:rStyle w:val="VerbatimChar"/>
              </w:rPr>
              <w:t xml:space="preserve">http://127.0.0.1:8000/api</w:t>
            </w:r>
            <w:r>
              <w:t xml:space="preserve">. En prod: </w:t>
            </w:r>
            <w:r>
              <w:rPr>
                <w:rStyle w:val="VerbatimChar"/>
              </w:rPr>
              <w:t xml:space="preserve">https://api.sistema-inventario.com/api</w:t>
            </w:r>
          </w:p>
        </w:tc>
      </w:tr>
    </w:tbl>
    <w:bookmarkStart w:id="29" w:name="para-tests-e2e-playwright"/>
    <w:p>
      <w:pPr>
        <w:pStyle w:val="Heading3"/>
      </w:pPr>
      <w:r>
        <w:t xml:space="preserve">Para tests E2E (Playwright)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PLAYWRIGHT_BASE_URL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</w:p>
        </w:tc>
        <w:tc>
          <w:tcPr/>
          <w:p>
            <w:pPr>
              <w:pStyle w:val="Compact"/>
            </w:pPr>
            <w:r>
              <w:t xml:space="preserve">URL del front a testear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PW_E2E_EMAIL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superadmin@sitecsas.com</w:t>
            </w:r>
          </w:p>
        </w:tc>
        <w:tc>
          <w:tcPr/>
          <w:p>
            <w:pPr>
              <w:pStyle w:val="Compact"/>
            </w:pPr>
            <w:r>
              <w:t xml:space="preserve">Usuario para login en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PW_E2E_PASSWORD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Contraseña del usuario (REQUERIDA para correr tests)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Convención Vite</w:t>
      </w:r>
      <w:r>
        <w:t xml:space="preserve">: solo las variables con prefijo </w:t>
      </w:r>
      <w:r>
        <w:rPr>
          <w:rStyle w:val="VerbatimChar"/>
        </w:rPr>
        <w:t xml:space="preserve">VITE_</w:t>
      </w:r>
      <w:r>
        <w:t xml:space="preserve"> se exponen al cliente. Cualquier secreto NUNCA debe ir prefijado con </w:t>
      </w:r>
      <w:r>
        <w:rPr>
          <w:rStyle w:val="VerbatimChar"/>
        </w:rPr>
        <w:t xml:space="preserve">VITE_</w:t>
      </w:r>
      <w:r>
        <w:t xml:space="preserve"> porque se incluye en el bundle público.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0cd404db6a8899a52e2811c9d4ed1199be17a73"/>
    <w:p>
      <w:pPr>
        <w:pStyle w:val="Heading2"/>
        <w:pageBreakBefore/>
      </w:pPr>
      <w:r>
        <w:t xml:space="preserve">3. Autenticación JWT</w:t>
      </w:r>
    </w:p>
    <w:bookmarkStart w:id="31" w:name="X143a838221171df50d07e09c6dbb57c945c2126"/>
    <w:p>
      <w:pPr>
        <w:pStyle w:val="Heading3"/>
      </w:pPr>
      <w:r>
        <w:t xml:space="preserve">3.1 Flujo de autenticación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60000" cy="4609100"/>
            <wp:effectExtent l="0" t="0" r="0" b="0"/>
            <wp:docPr id="1" name="Diagrama Flujo de Autent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th_flow.png"/>
                    <pic:cNvPicPr/>
                  </pic:nvPicPr>
                  <pic:blipFill>
                    <a:blip xmlns:r="http://schemas.openxmlformats.org/officeDocument/2006/relationships"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1"/>
    <w:bookmarkStart w:id="32" w:name="X769d3833cc99e51e2a4af7928146e68bbae102c"/>
    <w:p>
      <w:pPr>
        <w:pStyle w:val="Heading3"/>
      </w:pPr>
      <w:r>
        <w:t xml:space="preserve">3.2 Configuración de TTL</w:t>
      </w:r>
    </w:p>
    <w:p>
      <w:pPr>
        <w:pStyle w:val="FirstParagraph"/>
      </w:pPr>
      <w:r>
        <w:rPr>
          <w:rStyle w:val="VerbatimChar"/>
        </w:rPr>
        <w:t xml:space="preserve">JWT_TTL=480</w:t>
      </w:r>
      <w:r>
        <w:t xml:space="preserve"> da 8 horas de vida al access token, lo cual cubre una jornada laboral completa sin pedir login. Si la jornada es más corta o la sensibilidad lo exige, reducirlo a 60 o 120 minutos y depender del </w:t>
      </w:r>
      <w:r>
        <w:rPr>
          <w:rStyle w:val="VerbatimChar"/>
        </w:rPr>
        <w:t xml:space="preserve">refresh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JWT_REFRESH_TTL=20160</w:t>
      </w:r>
      <w:r>
        <w:t xml:space="preserve"> (14 días) significa que el frontend puede pedir un token nuevo dentro de esa ventana sin reautenticación.</w:t>
      </w:r>
    </w:p>
    <w:bookmarkEnd w:id="32"/>
    <w:bookmarkStart w:id="34" w:name="Xb1f369b84b27c39453688b55c9933c587779da9"/>
    <w:p>
      <w:pPr>
        <w:pStyle w:val="Heading3"/>
      </w:pPr>
      <w:r>
        <w:t xml:space="preserve">3.3 Almacenamiento del token en el frontend</w:t>
      </w:r>
    </w:p>
    <w:p>
      <w:pPr>
        <w:pStyle w:val="FirstParagraph"/>
      </w:pPr>
      <w:r>
        <w:t xml:space="preserve">El frontend guarda el token en </w:t>
      </w:r>
      <w:r>
        <w:rPr>
          <w:rStyle w:val="VerbatimChar"/>
        </w:rPr>
        <w:t xml:space="preserve">localStorage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'&lt;JWT&gt;'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 }))</w:t>
      </w:r>
    </w:p>
    <w:p>
      <w:pPr>
        <w:pStyle w:val="FirstParagraph"/>
      </w:pPr>
      <w:r>
        <w:rPr>
          <w:rStyle w:val="VerbatimChar"/>
        </w:rPr>
        <w:t xml:space="preserve">src/utils/api.js</w:t>
      </w:r>
      <w:r>
        <w:t xml:space="preserve"> lee </w:t>
      </w:r>
      <w:r>
        <w:rPr>
          <w:rStyle w:val="VerbatimChar"/>
        </w:rPr>
        <w:t xml:space="preserve">localStorage.token</w:t>
      </w:r>
      <w:r>
        <w:t xml:space="preserve">, valida su </w:t>
      </w:r>
      <w:r>
        <w:rPr>
          <w:rStyle w:val="VerbatimChar"/>
        </w:rPr>
        <w:t xml:space="preserve">exp</w:t>
      </w:r>
      <w:r>
        <w:t xml:space="preserve"> claim antes de cada request, y si está expirado limpia el storage y recarga la página (logout forzado).</w:t>
      </w:r>
    </w:p>
    <w:p>
      <w:pPr>
        <w:pStyle w:val="BlockText"/>
      </w:pPr>
      <w:r>
        <w:rPr>
          <w:b/>
          <w:bCs/>
        </w:rPr>
        <w:t xml:space="preserve">Trade-off de seguridad</w:t>
      </w:r>
      <w:r>
        <w:t xml:space="preserve">: </w:t>
      </w:r>
      <w:r>
        <w:rPr>
          <w:rStyle w:val="VerbatimChar"/>
        </w:rPr>
        <w:t xml:space="preserve">localStorage</w:t>
      </w:r>
      <w:r>
        <w:t xml:space="preserve"> es vulnerable a XSS. La política de seguridad del proyecto está documentada en </w:t>
      </w:r>
      <w:hyperlink r:id="rId33">
        <w:r>
          <w:rPr>
            <w:rStyle w:val="Hyperlink"/>
          </w:rPr>
          <w:t xml:space="preserve">docs/SEGURIDAD.md</w:t>
        </w:r>
      </w:hyperlink>
      <w:r>
        <w:t xml:space="preserve">. Si se requiere endurecer, migrar a cookies </w:t>
      </w:r>
      <w:r>
        <w:rPr>
          <w:rStyle w:val="VerbatimChar"/>
        </w:rPr>
        <w:t xml:space="preserve">HttpOnly</w:t>
      </w:r>
      <w:r>
        <w:t xml:space="preserve"> + </w:t>
      </w:r>
      <w:r>
        <w:rPr>
          <w:rStyle w:val="VerbatimChar"/>
        </w:rPr>
        <w:t xml:space="preserve">SameSite=Strict</w:t>
      </w:r>
      <w:r>
        <w:t xml:space="preserve"> requiere cambios en back y front.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ae460dafc13110959b43d084e0c2cdc8f3edcf1"/>
    <w:p>
      <w:pPr>
        <w:pStyle w:val="Heading2"/>
        <w:pageBreakBefore/>
      </w:pPr>
      <w:r>
        <w:t xml:space="preserve">4. Autenticación de dos factores (2FA)</w:t>
      </w:r>
    </w:p>
    <w:p>
      <w:pPr>
        <w:pStyle w:val="FirstParagraph"/>
      </w:pPr>
      <w:r>
        <w:t xml:space="preserve">El sistema soporta TOTP (Google Authenticator, Authy, 1Password) usando </w:t>
      </w:r>
      <w:r>
        <w:rPr>
          <w:rStyle w:val="VerbatimChar"/>
        </w:rPr>
        <w:t xml:space="preserve">pragmarx/google2fa</w:t>
      </w:r>
      <w:r>
        <w:t xml:space="preserve">.</w:t>
      </w:r>
    </w:p>
    <w:bookmarkStart w:id="36" w:name="Xe5b005cbaadce935529a826135cde1eec859faf"/>
    <w:p>
      <w:pPr>
        <w:pStyle w:val="Heading3"/>
      </w:pPr>
      <w:r>
        <w:t xml:space="preserve">4.1 Activación por usuario</w:t>
      </w:r>
    </w:p>
    <w:p>
      <w:pPr>
        <w:pStyle w:val="Compact"/>
        <w:numPr>
          <w:ilvl w:val="0"/>
          <w:numId w:val="1002"/>
        </w:numPr>
      </w:pPr>
      <w:r>
        <w:t xml:space="preserve">Usuario navega a su perfil (</w:t>
      </w:r>
      <w:r>
        <w:rPr>
          <w:rStyle w:val="VerbatimChar"/>
        </w:rPr>
        <w:t xml:space="preserve">/perfil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Inicia configuración: </w:t>
      </w:r>
      <w:r>
        <w:rPr>
          <w:rStyle w:val="VerbatimChar"/>
        </w:rPr>
        <w:t xml:space="preserve">POST /api/auth/2fa/setup/init</w:t>
      </w:r>
      <w:r>
        <w:t xml:space="preserve"> → devuelve QR + secret</w:t>
      </w:r>
    </w:p>
    <w:p>
      <w:pPr>
        <w:pStyle w:val="Compact"/>
        <w:numPr>
          <w:ilvl w:val="0"/>
          <w:numId w:val="1002"/>
        </w:numPr>
      </w:pPr>
      <w:r>
        <w:t xml:space="preserve">Usuario escanea el QR con su app autenticadora</w:t>
      </w:r>
    </w:p>
    <w:p>
      <w:pPr>
        <w:pStyle w:val="Compact"/>
        <w:numPr>
          <w:ilvl w:val="0"/>
          <w:numId w:val="1002"/>
        </w:numPr>
      </w:pPr>
      <w:r>
        <w:t xml:space="preserve">Usuario ingresa código de 6 dígitos: </w:t>
      </w:r>
      <w:r>
        <w:rPr>
          <w:rStyle w:val="VerbatimChar"/>
        </w:rPr>
        <w:t xml:space="preserve">POST /api/auth/2fa/setup/verify</w:t>
      </w:r>
    </w:p>
    <w:p>
      <w:pPr>
        <w:pStyle w:val="Compact"/>
        <w:numPr>
          <w:ilvl w:val="0"/>
          <w:numId w:val="1002"/>
        </w:numPr>
      </w:pPr>
      <w:r>
        <w:t xml:space="preserve">Sistema confirma, marca </w:t>
      </w:r>
      <w:r>
        <w:rPr>
          <w:rStyle w:val="VerbatimChar"/>
        </w:rPr>
        <w:t xml:space="preserve">two_factor_enabled = true</w:t>
      </w:r>
      <w:r>
        <w:t xml:space="preserve"> y emite </w:t>
      </w:r>
      <w:r>
        <w:rPr>
          <w:b/>
          <w:bCs/>
        </w:rPr>
        <w:t xml:space="preserve">códigos de recuperación</w:t>
      </w:r>
      <w:r>
        <w:t xml:space="preserve"> (single-use)</w:t>
      </w:r>
    </w:p>
    <w:bookmarkEnd w:id="36"/>
    <w:bookmarkStart w:id="37" w:name="X3ebbad6da12d71df5b7ecff76bb664601be72bc"/>
    <w:p>
      <w:pPr>
        <w:pStyle w:val="Heading3"/>
      </w:pPr>
      <w:r>
        <w:t xml:space="preserve">4.2 Login con 2FA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/api/auth/login</w:t>
      </w:r>
      <w:r>
        <w:t xml:space="preserve"> con email/password</w:t>
      </w:r>
    </w:p>
    <w:p>
      <w:pPr>
        <w:pStyle w:val="Compact"/>
        <w:numPr>
          <w:ilvl w:val="0"/>
          <w:numId w:val="1003"/>
        </w:numPr>
      </w:pPr>
      <w:r>
        <w:t xml:space="preserve">Si el usuario tiene 2FA: respuesta </w:t>
      </w:r>
      <w:r>
        <w:rPr>
          <w:rStyle w:val="VerbatimChar"/>
        </w:rPr>
        <w:t xml:space="preserve">{ requires_2fa: true, challenge_id }</w:t>
      </w:r>
    </w:p>
    <w:p>
      <w:pPr>
        <w:pStyle w:val="Compact"/>
        <w:numPr>
          <w:ilvl w:val="0"/>
          <w:numId w:val="1003"/>
        </w:numPr>
      </w:pPr>
      <w:r>
        <w:t xml:space="preserve">Frontend redirige a </w:t>
      </w:r>
      <w:r>
        <w:rPr>
          <w:rStyle w:val="VerbatimChar"/>
        </w:rPr>
        <w:t xml:space="preserve">/login-2fa</w:t>
      </w:r>
    </w:p>
    <w:p>
      <w:pPr>
        <w:pStyle w:val="Compact"/>
        <w:numPr>
          <w:ilvl w:val="0"/>
          <w:numId w:val="1003"/>
        </w:numPr>
      </w:pPr>
      <w:r>
        <w:t xml:space="preserve">Usuario ingresa código TOTP: </w:t>
      </w:r>
      <w:r>
        <w:rPr>
          <w:rStyle w:val="VerbatimChar"/>
        </w:rPr>
        <w:t xml:space="preserve">POST /api/auth/2fa/verify { challenge_id, code }</w:t>
      </w:r>
    </w:p>
    <w:p>
      <w:pPr>
        <w:pStyle w:val="Compact"/>
        <w:numPr>
          <w:ilvl w:val="0"/>
          <w:numId w:val="1003"/>
        </w:numPr>
      </w:pPr>
      <w:r>
        <w:t xml:space="preserve">Si correcto → emite JWT</w:t>
      </w:r>
    </w:p>
    <w:p>
      <w:pPr>
        <w:pStyle w:val="Compact"/>
        <w:numPr>
          <w:ilvl w:val="0"/>
          <w:numId w:val="1003"/>
        </w:numPr>
      </w:pPr>
      <w:r>
        <w:t xml:space="preserve">Si pierde acceso al dispositivo: usar código de recuperación con </w:t>
      </w:r>
      <w:r>
        <w:rPr>
          <w:rStyle w:val="VerbatimChar"/>
        </w:rPr>
        <w:t xml:space="preserve">POST /api/auth/2fa/recovery</w:t>
      </w:r>
    </w:p>
    <w:bookmarkEnd w:id="37"/>
    <w:bookmarkStart w:id="38" w:name="Xc3445ba6ef80097893b425221db8eac331da006"/>
    <w:p>
      <w:pPr>
        <w:pStyle w:val="Heading3"/>
      </w:pPr>
      <w:r>
        <w:t xml:space="preserve">4.3 Recuperación</w:t>
      </w:r>
    </w:p>
    <w:p>
      <w:pPr>
        <w:pStyle w:val="Compact"/>
        <w:numPr>
          <w:ilvl w:val="0"/>
          <w:numId w:val="1004"/>
        </w:numPr>
      </w:pPr>
      <w:r>
        <w:t xml:space="preserve">8 códigos de un solo uso generados al activar 2FA</w:t>
      </w:r>
    </w:p>
    <w:p>
      <w:pPr>
        <w:pStyle w:val="Compact"/>
        <w:numPr>
          <w:ilvl w:val="0"/>
          <w:numId w:val="1004"/>
        </w:numPr>
      </w:pPr>
      <w:r>
        <w:t xml:space="preserve">Almacenados hasheados en </w:t>
      </w:r>
      <w:r>
        <w:rPr>
          <w:rStyle w:val="VerbatimChar"/>
        </w:rPr>
        <w:t xml:space="preserve">user_recovery_codes</w:t>
      </w:r>
    </w:p>
    <w:p>
      <w:pPr>
        <w:pStyle w:val="Compact"/>
        <w:numPr>
          <w:ilvl w:val="0"/>
          <w:numId w:val="1004"/>
        </w:numPr>
      </w:pPr>
      <w:r>
        <w:t xml:space="preserve">Usar </w:t>
      </w:r>
      <w:r>
        <w:rPr>
          <w:rStyle w:val="VerbatimChar"/>
        </w:rPr>
        <w:t xml:space="preserve">POST /api/auth/2fa/recovery/regenerate</w:t>
      </w:r>
      <w:r>
        <w:t xml:space="preserve"> para generar nuevos (invalida los anteriores)</w:t>
      </w:r>
    </w:p>
    <w:bookmarkEnd w:id="38"/>
    <w:bookmarkStart w:id="39" w:name="X5931d1cdce2e1b7379b297904c84d3660499b6a"/>
    <w:p>
      <w:pPr>
        <w:pStyle w:val="Heading3"/>
      </w:pPr>
      <w:r>
        <w:t xml:space="preserve">4.4 Desactivación</w:t>
      </w:r>
    </w:p>
    <w:p>
      <w:pPr>
        <w:pStyle w:val="FirstParagraph"/>
      </w:pPr>
      <w:r>
        <w:rPr>
          <w:rStyle w:val="VerbatimChar"/>
        </w:rPr>
        <w:t xml:space="preserve">POST /api/auth/2fa/disable</w:t>
      </w:r>
      <w:r>
        <w:t xml:space="preserve"> con confirmación de contraseña actual.</w:t>
      </w:r>
    </w:p>
    <w:p>
      <w:pPr>
        <w:pStyle w:val="BlockText"/>
      </w:pPr>
      <w:r>
        <w:rPr>
          <w:b/>
          <w:bCs/>
        </w:rPr>
        <w:t xml:space="preserve">Política recomendada</w:t>
      </w:r>
      <w:r>
        <w:t xml:space="preserve">: hacer 2FA obligatorio para roles con permisos sensibles (Super-Admin, Gerentes, Auditores).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8cab123e9394a24f157eefdf18eceae5aa1d47a"/>
    <w:p>
      <w:pPr>
        <w:pStyle w:val="Heading2"/>
        <w:pageBreakBefore/>
      </w:pPr>
      <w:r>
        <w:t xml:space="preserve">5. Roles y permisos (Spatie Permission)</w:t>
      </w:r>
    </w:p>
    <w:bookmarkStart w:id="41" w:name="X4a04092e88d4b0467437dcbb46fc12a0586e382"/>
    <w:p>
      <w:pPr>
        <w:pStyle w:val="Heading3"/>
      </w:pPr>
      <w:r>
        <w:t xml:space="preserve">5.1 Modelo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Roles</w:t>
      </w:r>
      <w:r>
        <w:t xml:space="preserve">: agrupaciones lógicas (Super-Admin, Vendedor, Bodeguero, Gerente, etc.)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Permisos</w:t>
      </w:r>
      <w:r>
        <w:t xml:space="preserve">: acciones atómicas (</w:t>
      </w:r>
      <w:r>
        <w:rPr>
          <w:rStyle w:val="VerbatimChar"/>
        </w:rPr>
        <w:t xml:space="preserve">list_product</w:t>
      </w:r>
      <w:r>
        <w:t xml:space="preserve">, </w:t>
      </w:r>
      <w:r>
        <w:rPr>
          <w:rStyle w:val="VerbatimChar"/>
        </w:rPr>
        <w:t xml:space="preserve">register_sale</w:t>
      </w:r>
      <w:r>
        <w:t xml:space="preserve">, etc.)</w:t>
      </w:r>
    </w:p>
    <w:p>
      <w:pPr>
        <w:pStyle w:val="Compact"/>
        <w:numPr>
          <w:ilvl w:val="0"/>
          <w:numId w:val="1005"/>
        </w:numPr>
      </w:pPr>
      <w:r>
        <w:t xml:space="preserve">Un usuario tiene </w:t>
      </w:r>
      <w:r>
        <w:rPr>
          <w:b/>
          <w:bCs/>
        </w:rPr>
        <w:t xml:space="preserve">un rol</w:t>
      </w:r>
      <w:r>
        <w:t xml:space="preserve"> (asignado en el campo </w:t>
      </w:r>
      <w:r>
        <w:rPr>
          <w:rStyle w:val="VerbatimChar"/>
        </w:rPr>
        <w:t xml:space="preserve">users.role_id</w:t>
      </w:r>
      <w:r>
        <w:t xml:space="preserve"> y replicado en </w:t>
      </w:r>
      <w:r>
        <w:rPr>
          <w:rStyle w:val="VerbatimChar"/>
        </w:rPr>
        <w:t xml:space="preserve">model_has_roles</w:t>
      </w:r>
      <w:r>
        <w:t xml:space="preserve"> de Spatie)</w:t>
      </w:r>
    </w:p>
    <w:p>
      <w:pPr>
        <w:pStyle w:val="Compact"/>
        <w:numPr>
          <w:ilvl w:val="0"/>
          <w:numId w:val="1005"/>
        </w:numPr>
      </w:pPr>
      <w:r>
        <w:t xml:space="preserve">Un rol tiene </w:t>
      </w:r>
      <w:r>
        <w:rPr>
          <w:b/>
          <w:bCs/>
        </w:rPr>
        <w:t xml:space="preserve">N permisos</w:t>
      </w:r>
      <w:r>
        <w:t xml:space="preserve"> vía la tabla </w:t>
      </w:r>
      <w:r>
        <w:rPr>
          <w:rStyle w:val="VerbatimChar"/>
        </w:rPr>
        <w:t xml:space="preserve">role_has_permissions</w:t>
      </w:r>
    </w:p>
    <w:bookmarkEnd w:id="41"/>
    <w:bookmarkStart w:id="42" w:name="Xb0e591c667d721d68fa1c26c8bba35068872f67"/>
    <w:p>
      <w:pPr>
        <w:pStyle w:val="Heading3"/>
      </w:pPr>
      <w:r>
        <w:t xml:space="preserve">5.2 Catálogo de permisos (41)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register_role</w:t>
            </w:r>
            <w:r>
              <w:t xml:space="preserve">, </w:t>
            </w:r>
            <w:r>
              <w:rPr>
                <w:rStyle w:val="VerbatimChar"/>
              </w:rPr>
              <w:t xml:space="preserve">list_role</w:t>
            </w:r>
            <w:r>
              <w:t xml:space="preserve">, </w:t>
            </w:r>
            <w:r>
              <w:rPr>
                <w:rStyle w:val="VerbatimChar"/>
              </w:rPr>
              <w:t xml:space="preserve">edit_role</w:t>
            </w:r>
            <w:r>
              <w:t xml:space="preserve">, </w:t>
            </w:r>
            <w:r>
              <w:rPr>
                <w:rStyle w:val="VerbatimChar"/>
              </w:rPr>
              <w:t xml:space="preserve">delete_role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register_user</w:t>
            </w:r>
            <w:r>
              <w:t xml:space="preserve">, </w:t>
            </w:r>
            <w:r>
              <w:rPr>
                <w:rStyle w:val="VerbatimChar"/>
              </w:rPr>
              <w:t xml:space="preserve">list_user</w:t>
            </w:r>
            <w:r>
              <w:t xml:space="preserve">, </w:t>
            </w:r>
            <w:r>
              <w:rPr>
                <w:rStyle w:val="VerbatimChar"/>
              </w:rPr>
              <w:t xml:space="preserve">edit_user</w:t>
            </w:r>
            <w:r>
              <w:t xml:space="preserve">, </w:t>
            </w:r>
            <w:r>
              <w:rPr>
                <w:rStyle w:val="VerbatimChar"/>
              </w:rPr>
              <w:t xml:space="preserve">delete_user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register_product</w:t>
            </w:r>
            <w:r>
              <w:t xml:space="preserve">, </w:t>
            </w:r>
            <w:r>
              <w:rPr>
                <w:rStyle w:val="VerbatimChar"/>
              </w:rPr>
              <w:t xml:space="preserve">list_product</w:t>
            </w:r>
            <w:r>
              <w:t xml:space="preserve">, </w:t>
            </w:r>
            <w:r>
              <w:rPr>
                <w:rStyle w:val="VerbatimChar"/>
              </w:rPr>
              <w:t xml:space="preserve">edit_product</w:t>
            </w:r>
            <w:r>
              <w:t xml:space="preserve">, </w:t>
            </w:r>
            <w:r>
              <w:rPr>
                <w:rStyle w:val="VerbatimChar"/>
              </w:rPr>
              <w:t xml:space="preserve">delete_product</w:t>
            </w:r>
            <w:r>
              <w:t xml:space="preserve">, </w:t>
            </w:r>
            <w:r>
              <w:rPr>
                <w:rStyle w:val="VerbatimChar"/>
              </w:rPr>
              <w:t xml:space="preserve">show_inventory_product</w:t>
            </w:r>
            <w:r>
              <w:t xml:space="preserve">, </w:t>
            </w:r>
            <w:r>
              <w:rPr>
                <w:rStyle w:val="VerbatimChar"/>
              </w:rPr>
              <w:t xml:space="preserve">show_wallet_price_product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register_client</w:t>
            </w:r>
            <w:r>
              <w:t xml:space="preserve">, </w:t>
            </w:r>
            <w:r>
              <w:rPr>
                <w:rStyle w:val="VerbatimChar"/>
              </w:rPr>
              <w:t xml:space="preserve">list_client</w:t>
            </w:r>
            <w:r>
              <w:t xml:space="preserve">, </w:t>
            </w:r>
            <w:r>
              <w:rPr>
                <w:rStyle w:val="VerbatimChar"/>
              </w:rPr>
              <w:t xml:space="preserve">edit_client</w:t>
            </w:r>
            <w:r>
              <w:t xml:space="preserve">, </w:t>
            </w:r>
            <w:r>
              <w:rPr>
                <w:rStyle w:val="VerbatimChar"/>
              </w:rPr>
              <w:t xml:space="preserve">delete_client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register_sale</w:t>
            </w:r>
            <w:r>
              <w:t xml:space="preserve">, </w:t>
            </w:r>
            <w:r>
              <w:rPr>
                <w:rStyle w:val="VerbatimChar"/>
              </w:rPr>
              <w:t xml:space="preserve">list_sale</w:t>
            </w:r>
            <w:r>
              <w:t xml:space="preserve">, </w:t>
            </w:r>
            <w:r>
              <w:rPr>
                <w:rStyle w:val="VerbatimChar"/>
              </w:rPr>
              <w:t xml:space="preserve">edit_sale</w:t>
            </w:r>
            <w:r>
              <w:t xml:space="preserve">, </w:t>
            </w:r>
            <w:r>
              <w:rPr>
                <w:rStyle w:val="VerbatimChar"/>
              </w:rPr>
              <w:t xml:space="preserve">delete_sale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register_purchase</w:t>
            </w:r>
            <w:r>
              <w:t xml:space="preserve">, </w:t>
            </w:r>
            <w:r>
              <w:rPr>
                <w:rStyle w:val="VerbatimChar"/>
              </w:rPr>
              <w:t xml:space="preserve">list_purchase</w:t>
            </w:r>
            <w:r>
              <w:t xml:space="preserve">, </w:t>
            </w:r>
            <w:r>
              <w:rPr>
                <w:rStyle w:val="VerbatimChar"/>
              </w:rPr>
              <w:t xml:space="preserve">edit_purchase</w:t>
            </w:r>
            <w:r>
              <w:t xml:space="preserve">, </w:t>
            </w:r>
            <w:r>
              <w:rPr>
                <w:rStyle w:val="VerbatimChar"/>
              </w:rPr>
              <w:t xml:space="preserve">delete_purchase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register_transport</w:t>
            </w:r>
            <w:r>
              <w:t xml:space="preserve">, </w:t>
            </w:r>
            <w:r>
              <w:rPr>
                <w:rStyle w:val="VerbatimChar"/>
              </w:rPr>
              <w:t xml:space="preserve">list_transport</w:t>
            </w:r>
            <w:r>
              <w:t xml:space="preserve">, </w:t>
            </w:r>
            <w:r>
              <w:rPr>
                <w:rStyle w:val="VerbatimChar"/>
              </w:rPr>
              <w:t xml:space="preserve">edit_transport</w:t>
            </w:r>
            <w:r>
              <w:t xml:space="preserve">, </w:t>
            </w:r>
            <w:r>
              <w:rPr>
                <w:rStyle w:val="VerbatimChar"/>
              </w:rPr>
              <w:t xml:space="preserve">delete_transport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Reacondicionamiento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register_refurbish</w:t>
            </w:r>
            <w:r>
              <w:t xml:space="preserve">, </w:t>
            </w:r>
            <w:r>
              <w:rPr>
                <w:rStyle w:val="VerbatimChar"/>
              </w:rPr>
              <w:t xml:space="preserve">list_refurbish</w:t>
            </w:r>
            <w:r>
              <w:t xml:space="preserve">, </w:t>
            </w:r>
            <w:r>
              <w:rPr>
                <w:rStyle w:val="VerbatimChar"/>
              </w:rPr>
              <w:t xml:space="preserve">edit_refurbish</w:t>
            </w:r>
            <w:r>
              <w:t xml:space="preserve">, </w:t>
            </w:r>
            <w:r>
              <w:rPr>
                <w:rStyle w:val="VerbatimChar"/>
              </w:rPr>
              <w:t xml:space="preserve">delete_refurbish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register_lead</w:t>
            </w:r>
            <w:r>
              <w:t xml:space="preserve">, </w:t>
            </w:r>
            <w:r>
              <w:rPr>
                <w:rStyle w:val="VerbatimChar"/>
              </w:rPr>
              <w:t xml:space="preserve">list_lead</w:t>
            </w:r>
            <w:r>
              <w:t xml:space="preserve">, </w:t>
            </w:r>
            <w:r>
              <w:rPr>
                <w:rStyle w:val="VerbatimChar"/>
              </w:rPr>
              <w:t xml:space="preserve">edit_lead</w:t>
            </w:r>
            <w:r>
              <w:t xml:space="preserve">, </w:t>
            </w:r>
            <w:r>
              <w:rPr>
                <w:rStyle w:val="VerbatimChar"/>
              </w:rPr>
              <w:t xml:space="preserve">delete_lead</w:t>
            </w:r>
            <w:r>
              <w:t xml:space="preserve">, </w:t>
            </w:r>
            <w:r>
              <w:rPr>
                <w:rStyle w:val="VerbatimChar"/>
              </w:rPr>
              <w:t xml:space="preserve">convert_lead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Oportunidades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register_opportunity</w:t>
            </w:r>
            <w:r>
              <w:t xml:space="preserve">, </w:t>
            </w:r>
            <w:r>
              <w:rPr>
                <w:rStyle w:val="VerbatimChar"/>
              </w:rPr>
              <w:t xml:space="preserve">list_opportunity</w:t>
            </w:r>
            <w:r>
              <w:t xml:space="preserve">, </w:t>
            </w:r>
            <w:r>
              <w:rPr>
                <w:rStyle w:val="VerbatimChar"/>
              </w:rPr>
              <w:t xml:space="preserve">edit_opportunity</w:t>
            </w:r>
            <w:r>
              <w:t xml:space="preserve">, </w:t>
            </w:r>
            <w:r>
              <w:rPr>
                <w:rStyle w:val="VerbatimChar"/>
              </w:rPr>
              <w:t xml:space="preserve">delete_opportunity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Actividades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register_crm_activity</w:t>
            </w:r>
            <w:r>
              <w:t xml:space="preserve">, </w:t>
            </w:r>
            <w:r>
              <w:rPr>
                <w:rStyle w:val="VerbatimChar"/>
              </w:rPr>
              <w:t xml:space="preserve">list_crm_activity</w:t>
            </w:r>
            <w:r>
              <w:t xml:space="preserve">, </w:t>
            </w:r>
            <w:r>
              <w:rPr>
                <w:rStyle w:val="VerbatimChar"/>
              </w:rPr>
              <w:t xml:space="preserve">edit_crm_activity</w:t>
            </w:r>
            <w:r>
              <w:t xml:space="preserve">, </w:t>
            </w:r>
            <w:r>
              <w:rPr>
                <w:rStyle w:val="VerbatimChar"/>
              </w:rPr>
              <w:t xml:space="preserve">delete_crm_activity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kardex</w:t>
            </w:r>
            <w:r>
              <w:t xml:space="preserve">, </w:t>
            </w:r>
            <w:r>
              <w:rPr>
                <w:rStyle w:val="VerbatimChar"/>
              </w:rPr>
              <w:t xml:space="preserve">conversions</w:t>
            </w:r>
            <w:r>
              <w:t xml:space="preserve">, </w:t>
            </w:r>
            <w:r>
              <w:rPr>
                <w:rStyle w:val="VerbatimChar"/>
              </w:rP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view_audit_logs</w:t>
            </w:r>
            <w:r>
              <w:t xml:space="preserve">, </w:t>
            </w:r>
            <w:r>
              <w:rPr>
                <w:rStyle w:val="VerbatimChar"/>
              </w:rPr>
              <w:t xml:space="preserve">export_audit_logs</w:t>
            </w:r>
          </w:p>
        </w:tc>
      </w:tr>
    </w:tbl>
    <w:bookmarkEnd w:id="42"/>
    <w:bookmarkStart w:id="43" w:name="X400100ee21f63c8aa84ebea0695bb782762c719"/>
    <w:p>
      <w:pPr>
        <w:pStyle w:val="Heading3"/>
      </w:pPr>
      <w:r>
        <w:t xml:space="preserve">5.3 Reglas de backfill (heredadas)</w:t>
      </w:r>
    </w:p>
    <w:p>
      <w:pPr>
        <w:pStyle w:val="FirstParagraph"/>
      </w:pPr>
      <w:r>
        <w:t xml:space="preserve">El seeder </w:t>
      </w:r>
      <w:r>
        <w:rPr>
          <w:rStyle w:val="VerbatimChar"/>
        </w:rPr>
        <w:t xml:space="preserve">PermissionsDemoSeeder</w:t>
      </w:r>
      <w:r>
        <w:t xml:space="preserve"> aplica reglas de coherencia automática al asignar permisos a un rol: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list_client</w:t>
      </w:r>
      <w:r>
        <w:t xml:space="preserve"> ⇒ </w:t>
      </w:r>
      <w:r>
        <w:rPr>
          <w:rStyle w:val="VerbatimChar"/>
        </w:rPr>
        <w:t xml:space="preserve">list_lead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register_client</w:t>
      </w:r>
      <w:r>
        <w:t xml:space="preserve"> ⇒ </w:t>
      </w:r>
      <w:r>
        <w:rPr>
          <w:rStyle w:val="VerbatimChar"/>
        </w:rPr>
        <w:t xml:space="preserve">register_lead</w:t>
      </w:r>
      <w:r>
        <w:t xml:space="preserve">, </w:t>
      </w:r>
      <w:r>
        <w:rPr>
          <w:rStyle w:val="VerbatimChar"/>
        </w:rPr>
        <w:t xml:space="preserve">convert_lead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list_sale</w:t>
      </w:r>
      <w:r>
        <w:t xml:space="preserve"> ⇒ </w:t>
      </w:r>
      <w:r>
        <w:rPr>
          <w:rStyle w:val="VerbatimChar"/>
        </w:rPr>
        <w:t xml:space="preserve">list_opportunity</w:t>
      </w:r>
      <w:r>
        <w:t xml:space="preserve">, </w:t>
      </w:r>
      <w:r>
        <w:rPr>
          <w:rStyle w:val="VerbatimChar"/>
        </w:rPr>
        <w:t xml:space="preserve">list_crm_activity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list_product</w:t>
      </w:r>
      <w:r>
        <w:t xml:space="preserve"> ⇒ </w:t>
      </w:r>
      <w:r>
        <w:rPr>
          <w:rStyle w:val="VerbatimChar"/>
        </w:rPr>
        <w:t xml:space="preserve">list_refurbish</w:t>
      </w:r>
    </w:p>
    <w:p>
      <w:pPr>
        <w:pStyle w:val="BlockText"/>
      </w:pPr>
      <w:r>
        <w:t xml:space="preserve">Esto garantiza que un Vendedor que puede ver clientes también pueda ver leads (que son prospectos del mismo flujo), sin requerir asignación manual.</w:t>
      </w:r>
    </w:p>
    <w:bookmarkEnd w:id="43"/>
    <w:bookmarkStart w:id="44" w:name="X825d67bfc137e28976af10f7161028e7b75d4df"/>
    <w:p>
      <w:pPr>
        <w:pStyle w:val="Heading3"/>
      </w:pPr>
      <w:r>
        <w:t xml:space="preserve">5.4 Crear un rol nuevo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use </w:t>
      </w:r>
      <w:r>
        <w:rPr>
          <w:rStyle w:val="ExtensionTok"/>
        </w:rPr>
        <w:t xml:space="preserve">Spatie\Permission\Models\Role</w:t>
      </w:r>
      <w:r>
        <w:rPr>
          <w:rStyle w:val="KeywordTok"/>
        </w:rPr>
        <w:t xml:space="preserve">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</w:t>
      </w:r>
      <w:r>
        <w:rPr>
          <w:rStyle w:val="NormalTok"/>
        </w:rPr>
        <w:t xml:space="preserve"> Role::create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'Bodeguero'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'guard_name'</w:t>
      </w:r>
      <w:r>
        <w:rPr>
          <w:rStyle w:val="NormalTok"/>
        </w:rPr>
        <w:t xml:space="preserve"> 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);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givePermissionTo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'list_product'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'show_inventory_product'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'list_purchase'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'list_transport'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'register_transport'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'edit_transport'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'kardex'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]</w:t>
      </w:r>
      <w:r>
        <w:rPr>
          <w:rStyle w:val="ErrorTok"/>
        </w:rPr>
        <w:t xml:space="preserve">);</w:t>
      </w:r>
    </w:p>
    <w:p>
      <w:pPr>
        <w:pStyle w:val="FirstParagraph"/>
      </w:pPr>
      <w:r>
        <w:t xml:space="preserve">Luego, asignar el rol a un usuario: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</w:t>
      </w:r>
      <w:r>
        <w:rPr>
          <w:rStyle w:val="NormalTok"/>
        </w:rPr>
        <w:t xml:space="preserve"> App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odels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ser::find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5</w:t>
      </w:r>
      <w:r>
        <w:rPr>
          <w:rStyle w:val="KeywordTok"/>
        </w:rPr>
        <w:t xml:space="preserve">);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syncRoles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[</w:t>
      </w:r>
      <w:r>
        <w:rPr>
          <w:rStyle w:val="StringTok"/>
        </w:rPr>
        <w:t xml:space="preserve">'Bodeguero'</w:t>
      </w:r>
      <w:r>
        <w:rPr>
          <w:rStyle w:val="ExtensionTok"/>
        </w:rPr>
        <w:t xml:space="preserve">]</w:t>
      </w:r>
      <w:r>
        <w:rPr>
          <w:rStyle w:val="KeywordTok"/>
        </w:rPr>
        <w:t xml:space="preserve">);</w:t>
      </w:r>
    </w:p>
    <w:bookmarkEnd w:id="44"/>
    <w:bookmarkStart w:id="45" w:name="X9010687e6b7e2a2b70d9214044883fc30a829d4"/>
    <w:p>
      <w:pPr>
        <w:pStyle w:val="Heading3"/>
      </w:pPr>
      <w:r>
        <w:t xml:space="preserve">5.5 Validación en runtime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— middleware </w:t>
      </w:r>
      <w:r>
        <w:rPr>
          <w:rStyle w:val="VerbatimChar"/>
        </w:rPr>
        <w:t xml:space="preserve">permission:&lt;NAME&gt;</w:t>
      </w:r>
      <w:r>
        <w:t xml:space="preserve"> se aplica a las rutas API:</w:t>
      </w:r>
    </w:p>
    <w:p>
      <w:pPr>
        <w:pStyle w:val="SourceCode"/>
      </w:pPr>
      <w:r>
        <w:rPr>
          <w:rStyle w:val="NormalTok"/>
        </w:rPr>
        <w:t xml:space="preserve">Route::post(</w:t>
      </w:r>
      <w:r>
        <w:rPr>
          <w:rStyle w:val="StringTok"/>
        </w:rPr>
        <w:t xml:space="preserve">'products'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[ProductController::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-&gt;middleware(</w:t>
      </w:r>
      <w:r>
        <w:rPr>
          <w:rStyle w:val="StringTok"/>
        </w:rPr>
        <w:t xml:space="preserve">'permission:register_product'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— función </w:t>
      </w:r>
      <w:r>
        <w:rPr>
          <w:rStyle w:val="VerbatimChar"/>
        </w:rPr>
        <w:t xml:space="preserve">isPermission()</w:t>
      </w:r>
      <w:r>
        <w:t xml:space="preserve"> controla la UI:</w:t>
      </w:r>
    </w:p>
    <w:p>
      <w:pPr>
        <w:pStyle w:val="SourceCode"/>
      </w:pPr>
      <w:r>
        <w:rPr>
          <w:rStyle w:val="VerbatimChar"/>
        </w:rPr>
        <w:t xml:space="preserve">&lt;VBtn v-if="isPermission('register_product')" @click="openAddDialog"&gt;</w:t>
      </w:r>
      <w:r>
        <w:br/>
      </w:r>
      <w:r>
        <w:rPr>
          <w:rStyle w:val="VerbatimChar"/>
        </w:rPr>
        <w:t xml:space="preserve">  Agregar producto</w:t>
      </w:r>
      <w:r>
        <w:br/>
      </w:r>
      <w:r>
        <w:rPr>
          <w:rStyle w:val="VerbatimChar"/>
        </w:rPr>
        <w:t xml:space="preserve">&lt;/VBtn&gt;</w:t>
      </w:r>
    </w:p>
    <w:p>
      <w:pPr>
        <w:pStyle w:val="FirstParagraph"/>
      </w:pPr>
      <w:r>
        <w:t xml:space="preserve">Y el guard de router (</w:t>
      </w:r>
      <w:r>
        <w:rPr>
          <w:rStyle w:val="VerbatimChar"/>
        </w:rPr>
        <w:t xml:space="preserve">src/plugins/1.router/guards.js</w:t>
      </w:r>
      <w:r>
        <w:t xml:space="preserve">) bloquea el acceso a rutas según </w:t>
      </w:r>
      <w:r>
        <w:rPr>
          <w:rStyle w:val="VerbatimChar"/>
        </w:rPr>
        <w:t xml:space="preserve">meta.permission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20051c6d413808ecab63779d8d94a265db38312"/>
    <w:p>
      <w:pPr>
        <w:pStyle w:val="Heading2"/>
        <w:pageBreakBefore/>
      </w:pPr>
      <w:r>
        <w:t xml:space="preserve">6. Cuentas iniciales</w:t>
      </w:r>
    </w:p>
    <w:bookmarkStart w:id="47" w:name="Xe56df1ccfae78fa83c41e1310c21b386cbe6472"/>
    <w:p>
      <w:pPr>
        <w:pStyle w:val="Heading3"/>
      </w:pPr>
      <w:r>
        <w:t xml:space="preserve">6.1 Super-Admin demo (creado por el seeder)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superadmin@sitecsas.com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Super-Admin</w:t>
            </w:r>
            <w:r>
              <w:t xml:space="preserve"> (todos los permisos)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Sucursal</w:t>
            </w:r>
          </w:p>
        </w:tc>
        <w:tc>
          <w:tcPr/>
          <w:p>
            <w:pPr>
              <w:pStyle w:val="Compact"/>
            </w:pPr>
            <w:r>
              <w:t xml:space="preserve">Colombia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Producción</w:t>
      </w:r>
      <w:r>
        <w:t xml:space="preserve">: cambiar la contraseña inmediatamente después de la primera sesión, o editar el seeder antes de ejecutarlo.</w:t>
      </w:r>
    </w:p>
    <w:bookmarkEnd w:id="47"/>
    <w:bookmarkStart w:id="48" w:name="Xdfcddc14e4e27f90150e487494efac5794dd4aa"/>
    <w:p>
      <w:pPr>
        <w:pStyle w:val="Heading3"/>
      </w:pPr>
      <w:r>
        <w:t xml:space="preserve">6.2 Política de contraseñas recomendada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Valor 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 mínima</w:t>
            </w:r>
          </w:p>
        </w:tc>
        <w:tc>
          <w:tcPr/>
          <w:p>
            <w:pPr>
              <w:pStyle w:val="Compact"/>
            </w:pPr>
            <w:r>
              <w:t xml:space="preserve">12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Mayúsculas + minúsculas + números + símbolos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Rotación</w:t>
            </w:r>
          </w:p>
        </w:tc>
        <w:tc>
          <w:tcPr/>
          <w:p>
            <w:pPr>
              <w:pStyle w:val="Compact"/>
            </w:pPr>
            <w:r>
              <w:t xml:space="preserve">Cada 90 días para roles administrativos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Reutilización</w:t>
            </w:r>
          </w:p>
        </w:tc>
        <w:tc>
          <w:tcPr/>
          <w:p>
            <w:pPr>
              <w:pStyle w:val="Compact"/>
            </w:pPr>
            <w:r>
              <w:t xml:space="preserve">Bloquear las últimas 5 contraseñas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</w:t>
            </w:r>
          </w:p>
        </w:tc>
        <w:tc>
          <w:tcPr/>
          <w:p>
            <w:pPr>
              <w:pStyle w:val="Compact"/>
            </w:pPr>
            <w:r>
              <w:t xml:space="preserve">bcrypt con </w:t>
            </w:r>
            <w:r>
              <w:rPr>
                <w:rStyle w:val="VerbatimChar"/>
              </w:rPr>
              <w:t xml:space="preserve">BCRYPT_ROUNDS=12</w:t>
            </w:r>
            <w:r>
              <w:t xml:space="preserve"> (default Laravel)</w:t>
            </w:r>
          </w:p>
        </w:tc>
      </w:tr>
    </w:tbl>
    <w:p>
      <w:pPr>
        <w:pStyle w:val="BlockText"/>
      </w:pPr>
      <w:r>
        <w:t xml:space="preserve">Estas políticas no están aplicadas automáticamente por el sistema actual. Para implementarlas se recomienda agregar un middleware de validación de contraseña al endpoint de cambio de contraseña.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463f1e8240ef61d33caea8adf741fa69811f162"/>
    <w:p>
      <w:pPr>
        <w:pStyle w:val="Heading2"/>
        <w:pageBreakBefore/>
      </w:pPr>
      <w:r>
        <w:t xml:space="preserve">7. Auditoría</w:t>
      </w:r>
    </w:p>
    <w:bookmarkStart w:id="50" w:name="Xe741e06993ac8e40c482adab71fe732d8859cda"/>
    <w:p>
      <w:pPr>
        <w:pStyle w:val="Heading3"/>
      </w:pPr>
      <w:r>
        <w:t xml:space="preserve">7.1 Qué se audita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Acceso a rutas protegidas</w:t>
      </w:r>
      <w:r>
        <w:t xml:space="preserve"> (vía middleware </w:t>
      </w:r>
      <w:r>
        <w:rPr>
          <w:rStyle w:val="VerbatimChar"/>
        </w:rPr>
        <w:t xml:space="preserve">audit.route</w:t>
      </w:r>
      <w:r>
        <w:t xml:space="preserve">): usuario, IP, ruta, timestamp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Cambios sobre modelos auditables</w:t>
      </w:r>
      <w:r>
        <w:t xml:space="preserve">: User, Product, Sale, Purchase, Transport, Refurbish — incluye campo modificado, valor anterior y nuevo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Navegación del frontend</w:t>
      </w:r>
      <w:r>
        <w:t xml:space="preserve">: cada cambio de ruta dispara </w:t>
      </w:r>
      <w:r>
        <w:rPr>
          <w:rStyle w:val="VerbatimChar"/>
        </w:rPr>
        <w:t xml:space="preserve">POST /api/audit/navigation</w:t>
      </w:r>
      <w:r>
        <w:t xml:space="preserve"> (con throttle de 45s para evitar ruido)</w:t>
      </w:r>
    </w:p>
    <w:bookmarkEnd w:id="50"/>
    <w:bookmarkStart w:id="51" w:name="Xde9e7b4d9f8d5ae8563e006ccf9e6800567ec2c"/>
    <w:p>
      <w:pPr>
        <w:pStyle w:val="Heading3"/>
      </w:pPr>
      <w:r>
        <w:t xml:space="preserve">7.2 Tablas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audit_events</w:t>
      </w:r>
      <w:r>
        <w:t xml:space="preserve"> — registro principal (qué, quién, cuándo, dónde)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audit_event_changes</w:t>
      </w:r>
      <w:r>
        <w:t xml:space="preserve"> — diff de campos (uno por campo modificado)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audit_exports</w:t>
      </w:r>
      <w:r>
        <w:t xml:space="preserve"> — registro de exportaciones de logs (XLSX/CSV)</w:t>
      </w:r>
    </w:p>
    <w:bookmarkEnd w:id="51"/>
    <w:bookmarkStart w:id="52" w:name="X5f22c9bf5fbaf007e4398a971e9e1a5d42129fa"/>
    <w:p>
      <w:pPr>
        <w:pStyle w:val="Heading3"/>
      </w:pPr>
      <w:r>
        <w:t xml:space="preserve">7.3 Acceso a logs</w:t>
      </w:r>
    </w:p>
    <w:p>
      <w:pPr>
        <w:pStyle w:val="Compact"/>
        <w:numPr>
          <w:ilvl w:val="0"/>
          <w:numId w:val="1009"/>
        </w:numPr>
      </w:pPr>
      <w:r>
        <w:t xml:space="preserve">Vista UI: </w:t>
      </w:r>
      <w:r>
        <w:rPr>
          <w:rStyle w:val="VerbatimChar"/>
        </w:rPr>
        <w:t xml:space="preserve">/audit/logs</w:t>
      </w:r>
      <w:r>
        <w:t xml:space="preserve"> (requiere permiso </w:t>
      </w:r>
      <w:r>
        <w:rPr>
          <w:rStyle w:val="VerbatimChar"/>
        </w:rPr>
        <w:t xml:space="preserve">view_audit_logs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Exportación: </w:t>
      </w:r>
      <w:r>
        <w:rPr>
          <w:rStyle w:val="VerbatimChar"/>
        </w:rPr>
        <w:t xml:space="preserve">/audit/logs/export?format=xlsx|csv</w:t>
      </w:r>
      <w:r>
        <w:t xml:space="preserve"> (requiere </w:t>
      </w:r>
      <w:r>
        <w:rPr>
          <w:rStyle w:val="VerbatimChar"/>
        </w:rPr>
        <w:t xml:space="preserve">export_audit_logs</w:t>
      </w:r>
      <w:r>
        <w:t xml:space="preserve">)</w:t>
      </w:r>
    </w:p>
    <w:bookmarkEnd w:id="52"/>
    <w:bookmarkStart w:id="53" w:name="Xab6d151c40602984398e5c652953b1eb37ed78d"/>
    <w:p>
      <w:pPr>
        <w:pStyle w:val="Heading3"/>
      </w:pPr>
      <w:r>
        <w:t xml:space="preserve">7.4 Retención</w:t>
      </w:r>
    </w:p>
    <w:p>
      <w:pPr>
        <w:pStyle w:val="FirstParagraph"/>
      </w:pPr>
      <w:r>
        <w:t xml:space="preserve">Por defecto los registros NO se eliminan. Se recomienda:</w:t>
      </w:r>
    </w:p>
    <w:p>
      <w:pPr>
        <w:pStyle w:val="Compact"/>
        <w:numPr>
          <w:ilvl w:val="0"/>
          <w:numId w:val="1010"/>
        </w:numPr>
      </w:pPr>
      <w:r>
        <w:t xml:space="preserve">Conservar logs en línea por 12 meses</w:t>
      </w:r>
    </w:p>
    <w:p>
      <w:pPr>
        <w:pStyle w:val="Compact"/>
        <w:numPr>
          <w:ilvl w:val="0"/>
          <w:numId w:val="1010"/>
        </w:numPr>
      </w:pPr>
      <w:r>
        <w:t xml:space="preserve">Archivar en almacenamiento frío (S3, disco) por 5-7 años</w:t>
      </w:r>
    </w:p>
    <w:p>
      <w:pPr>
        <w:pStyle w:val="Compact"/>
        <w:numPr>
          <w:ilvl w:val="0"/>
          <w:numId w:val="1010"/>
        </w:numPr>
      </w:pPr>
      <w:r>
        <w:t xml:space="preserve">Implementar comando Artisan programado para mover/comprimir registros antiguos</w:t>
      </w:r>
    </w:p>
    <w:p>
      <w:pPr>
        <w:pStyle w:val="FirstParagraph"/>
      </w:pPr>
      <w:r>
        <w:t xml:space="preserve">Ejemplo (a implementar):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audit:archive </w:t>
      </w:r>
      <w:r>
        <w:rPr>
          <w:rStyle w:val="AttributeTok"/>
        </w:rPr>
        <w:t xml:space="preserve">--older-than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365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8e1e24486cb6330542135458383375b72baf8b4"/>
    <w:p>
      <w:pPr>
        <w:pStyle w:val="Heading2"/>
        <w:pageBreakBefore/>
      </w:pPr>
      <w:r>
        <w:t xml:space="preserve">8. Importación/exportación (Excel y PDF)</w:t>
      </w:r>
    </w:p>
    <w:bookmarkStart w:id="55" w:name="X722fa541e32276f42083eb96049e969bcb05195"/>
    <w:p>
      <w:pPr>
        <w:pStyle w:val="Heading3"/>
      </w:pPr>
      <w:r>
        <w:t xml:space="preserve">8.1 Excel (Maatwebsite/Excel)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productos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/api/products/import-excel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productos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/api/products-excel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ventas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/api/sales-excel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logs 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/api/audit/logs/export?format=xlsx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export_audit_logs</w:t>
            </w:r>
          </w:p>
        </w:tc>
      </w:tr>
    </w:tbl>
    <w:p>
      <w:pPr>
        <w:pStyle w:val="BodyText"/>
      </w:pPr>
      <w:r>
        <w:t xml:space="preserve">Configuración: </w:t>
      </w:r>
      <w:r>
        <w:rPr>
          <w:rStyle w:val="VerbatimChar"/>
        </w:rPr>
        <w:t xml:space="preserve">config/excel.php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chunk_size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Filas por chunk al importar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DOMPDF</w:t>
            </w:r>
          </w:p>
        </w:tc>
        <w:tc>
          <w:tcPr/>
          <w:p>
            <w:pPr>
              <w:pStyle w:val="Compact"/>
            </w:pPr>
            <w:r>
              <w:t xml:space="preserve">Driver de PDF cuando se exporta como PDF</w:t>
            </w:r>
          </w:p>
        </w:tc>
      </w:tr>
    </w:tbl>
    <w:p>
      <w:pPr>
        <w:pStyle w:val="BlockText"/>
      </w:pPr>
      <w:r>
        <w:rPr>
          <w:b/>
          <w:bCs/>
        </w:rPr>
        <w:t xml:space="preserve">Plantilla de importación</w:t>
      </w:r>
      <w:r>
        <w:t xml:space="preserve">: </w:t>
      </w:r>
      <w:r>
        <w:rPr>
          <w:rStyle w:val="VerbatimChar"/>
        </w:rPr>
        <w:t xml:space="preserve">ejemplo_import.xlsx</w:t>
      </w:r>
      <w:r>
        <w:t xml:space="preserve"> en la raíz del repositorio.</w:t>
      </w:r>
    </w:p>
    <w:bookmarkEnd w:id="55"/>
    <w:bookmarkStart w:id="56" w:name="X7d4d4665ccd87feb9d384f9031ba56510137f21"/>
    <w:p>
      <w:pPr>
        <w:pStyle w:val="Heading3"/>
      </w:pPr>
      <w:r>
        <w:t xml:space="preserve">8.2 PDF (Barryvdh/DomPDF)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Comprobante de venta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/api/sales-pdf/{id}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Comprobante de compra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/api/pushases-pdf/{id}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Guía de traslado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/api/transport-pdf/{id}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X39b80f93a684ffc0170f97679cc4dc440c41905"/>
    <w:p>
      <w:pPr>
        <w:pStyle w:val="Heading2"/>
        <w:pageBreakBefore/>
      </w:pPr>
      <w:r>
        <w:t xml:space="preserve">9. Rate limiting (throttle)</w:t>
      </w:r>
    </w:p>
    <w:p>
      <w:pPr>
        <w:pStyle w:val="FirstParagraph"/>
      </w:pPr>
      <w:r>
        <w:t xml:space="preserve">Limitadores definidos para prevenir abuso: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Throttle</w:t>
            </w:r>
          </w:p>
        </w:tc>
        <w:tc>
          <w:tcPr/>
          <w:p>
            <w:pPr>
              <w:pStyle w:val="Compact"/>
            </w:pPr>
            <w:r>
              <w:t xml:space="preserve">Límite</w:t>
            </w:r>
          </w:p>
        </w:tc>
        <w:tc>
          <w:tcPr/>
          <w:p>
            <w:pPr>
              <w:pStyle w:val="Compact"/>
            </w:pPr>
            <w:r>
              <w:t xml:space="preserve">Aplicado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throttle:login</w:t>
            </w:r>
          </w:p>
        </w:tc>
        <w:tc>
          <w:tcPr/>
          <w:p>
            <w:pPr>
              <w:pStyle w:val="Compact"/>
            </w:pPr>
            <w:r>
              <w:t xml:space="preserve">5 intentos / 1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, </w:t>
            </w:r>
            <w:r>
              <w:rPr>
                <w:rStyle w:val="VerbatimChar"/>
              </w:rPr>
              <w:t xml:space="preserve">/register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throttle:mfa_challenge</w:t>
            </w:r>
          </w:p>
        </w:tc>
        <w:tc>
          <w:tcPr/>
          <w:p>
            <w:pPr>
              <w:pStyle w:val="Compact"/>
            </w:pPr>
            <w:r>
              <w:t xml:space="preserve">10 intentos / 5 min</w:t>
            </w:r>
          </w:p>
        </w:tc>
        <w:tc>
          <w:tcPr/>
          <w:p>
            <w:pPr>
              <w:pStyle w:val="Compact"/>
            </w:pPr>
            <w:r>
              <w:t xml:space="preserve">Verificación 2FA y recovery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throttle:mfa_settings</w:t>
            </w:r>
          </w:p>
        </w:tc>
        <w:tc>
          <w:tcPr/>
          <w:p>
            <w:pPr>
              <w:pStyle w:val="Compact"/>
            </w:pPr>
            <w:r>
              <w:t xml:space="preserve">30 cambios / hora</w:t>
            </w:r>
          </w:p>
        </w:tc>
        <w:tc>
          <w:tcPr/>
          <w:p>
            <w:pPr>
              <w:pStyle w:val="Compact"/>
            </w:pPr>
            <w:r>
              <w:t xml:space="preserve">Endpoints de configuración 2FA y perfil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throttle:api</w:t>
            </w:r>
            <w:r>
              <w:t xml:space="preserve"> (default)</w:t>
            </w:r>
          </w:p>
        </w:tc>
        <w:tc>
          <w:tcPr/>
          <w:p>
            <w:pPr>
              <w:pStyle w:val="Compact"/>
            </w:pPr>
            <w:r>
              <w:t xml:space="preserve">60 req / min</w:t>
            </w:r>
          </w:p>
        </w:tc>
        <w:tc>
          <w:tcPr/>
          <w:p>
            <w:pPr>
              <w:pStyle w:val="Compact"/>
            </w:pPr>
            <w:r>
              <w:t xml:space="preserve">Resto de endpoints autenticados</w:t>
            </w:r>
          </w:p>
        </w:tc>
      </w:tr>
    </w:tbl>
    <w:p>
      <w:pPr>
        <w:pStyle w:val="BlockText"/>
      </w:pPr>
      <w:r>
        <w:t xml:space="preserve">Si un usuario excede el límite recibe HTTP 429. El frontend muestra mensaje "Demasiados intentos, intentá en X minutos".</w:t>
      </w:r>
    </w:p>
    <w:p>
      <w:r>
        <w:pict>
          <v:rect style="width:0;height:1.5pt" o:hralign="center" o:hrstd="t" o:hr="t"/>
        </w:pict>
      </w:r>
    </w:p>
    <w:bookmarkEnd w:id="58"/>
    <w:bookmarkStart w:id="62" w:name="X65ffe5d5e1c290cf193c75749becd25e67c7b3d"/>
    <w:p>
      <w:pPr>
        <w:pStyle w:val="Heading2"/>
        <w:pageBreakBefore/>
      </w:pPr>
      <w:r>
        <w:t xml:space="preserve">10. Caché, colas y sesiones</w:t>
      </w:r>
    </w:p>
    <w:bookmarkStart w:id="59" w:name="Xaabedd514aeb9a10823ca9bdf551eb733dae768"/>
    <w:p>
      <w:pPr>
        <w:pStyle w:val="Heading3"/>
      </w:pPr>
      <w:r>
        <w:t xml:space="preserve">10.1 Caché</w:t>
      </w:r>
    </w:p>
    <w:p>
      <w:pPr>
        <w:pStyle w:val="FirstParagraph"/>
      </w:pPr>
      <w:r>
        <w:rPr>
          <w:rStyle w:val="VerbatimChar"/>
        </w:rPr>
        <w:t xml:space="preserve">CACHE_STORE=redis</w:t>
      </w:r>
      <w:r>
        <w:t xml:space="preserve"> recomendado en producción. Spatie Permission usa caché agresivamente: por defecto 24 horas. Si se modifica un permiso o rol manualmente desde la BD, ejecutar: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permission:cache-reset</w:t>
      </w:r>
    </w:p>
    <w:bookmarkEnd w:id="59"/>
    <w:bookmarkStart w:id="60" w:name="Xc5425108bcbdc25610aeaf5afdadc804ac9cef0"/>
    <w:p>
      <w:pPr>
        <w:pStyle w:val="Heading3"/>
      </w:pPr>
      <w:r>
        <w:t xml:space="preserve">10.2 Colas</w:t>
      </w:r>
    </w:p>
    <w:p>
      <w:pPr>
        <w:pStyle w:val="FirstParagraph"/>
      </w:pPr>
      <w:r>
        <w:rPr>
          <w:rStyle w:val="VerbatimChar"/>
        </w:rPr>
        <w:t xml:space="preserve">QUEUE_CONNECTION=redis</w:t>
      </w:r>
      <w:r>
        <w:t xml:space="preserve"> permite encolar tareas pesadas (importaciones, exportaciones grandes, generación de PDFs en lote).</w:t>
      </w:r>
    </w:p>
    <w:p>
      <w:pPr>
        <w:pStyle w:val="BodyText"/>
      </w:pPr>
      <w:r>
        <w:t xml:space="preserve">Worker en producción (systemd):</w:t>
      </w:r>
    </w:p>
    <w:p>
      <w:pPr>
        <w:pStyle w:val="SourceCode"/>
      </w:pPr>
      <w:r>
        <w:rPr>
          <w:rStyle w:val="CommentTok"/>
        </w:rPr>
        <w:t xml:space="preserve"># /etc/systemd/system/inventario-queue.service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Inventario Queue Worker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Sitecsas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/usr/bin/php /var/www/sistema_inventario/current/admin-back/artisan queue:work --queue=default --tries=3 --timeout=300</w:t>
      </w:r>
      <w:r>
        <w:br/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inventario-queue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inventario-queue</w:t>
      </w:r>
    </w:p>
    <w:bookmarkEnd w:id="60"/>
    <w:bookmarkStart w:id="61" w:name="X7af07f6d72158472a80cf462cad24066d2295e6"/>
    <w:p>
      <w:pPr>
        <w:pStyle w:val="Heading3"/>
      </w:pPr>
      <w:r>
        <w:t xml:space="preserve">10.3 Sesiones</w:t>
      </w:r>
    </w:p>
    <w:p>
      <w:pPr>
        <w:pStyle w:val="FirstParagraph"/>
      </w:pPr>
      <w:r>
        <w:t xml:space="preserve">El backend es API stateless (JWT). Sin embargo, Laravel mantiene sesiones para algunos componentes internos (csrf en rutas web). Configurar </w:t>
      </w:r>
      <w:r>
        <w:rPr>
          <w:rStyle w:val="VerbatimChar"/>
        </w:rPr>
        <w:t xml:space="preserve">SESSION_DRIVER=database</w:t>
      </w:r>
      <w:r>
        <w:t xml:space="preserve"> o </w:t>
      </w:r>
      <w:r>
        <w:rPr>
          <w:rStyle w:val="VerbatimChar"/>
        </w:rPr>
        <w:t xml:space="preserve">redis</w:t>
      </w:r>
      <w:r>
        <w:t xml:space="preserve"> en producción multi-nodo.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da08867fc13ab2e08c7a4f41d3c33b3f9faec7d"/>
    <w:p>
      <w:pPr>
        <w:pStyle w:val="Heading2"/>
        <w:pageBreakBefore/>
      </w:pPr>
      <w:r>
        <w:t xml:space="preserve">11. Configuración de timezone y locale</w:t>
      </w:r>
    </w:p>
    <w:p>
      <w:pPr>
        <w:pStyle w:val="SourceCode"/>
      </w:pPr>
      <w:r>
        <w:rPr>
          <w:rStyle w:val="VerbatimChar"/>
        </w:rPr>
        <w:t xml:space="preserve">APP_TIMEZONE=America/Bogota</w:t>
      </w:r>
      <w:r>
        <w:br/>
      </w:r>
      <w:r>
        <w:rPr>
          <w:rStyle w:val="VerbatimChar"/>
        </w:rPr>
        <w:t xml:space="preserve">APP_LOCALE=es</w:t>
      </w:r>
      <w:r>
        <w:br/>
      </w:r>
      <w:r>
        <w:rPr>
          <w:rStyle w:val="VerbatimChar"/>
        </w:rPr>
        <w:t xml:space="preserve">APP_FALLBACK_LOCALE=es</w:t>
      </w:r>
    </w:p>
    <w:p>
      <w:pPr>
        <w:pStyle w:val="FirstParagraph"/>
      </w:pPr>
      <w:r>
        <w:t xml:space="preserve">Esto asegura:</w:t>
      </w:r>
    </w:p>
    <w:p>
      <w:pPr>
        <w:pStyle w:val="Compact"/>
        <w:numPr>
          <w:ilvl w:val="0"/>
          <w:numId w:val="1011"/>
        </w:numPr>
      </w:pPr>
      <w:r>
        <w:t xml:space="preserve">Fechas en logs y BD en hora local</w:t>
      </w:r>
    </w:p>
    <w:p>
      <w:pPr>
        <w:pStyle w:val="Compact"/>
        <w:numPr>
          <w:ilvl w:val="0"/>
          <w:numId w:val="1011"/>
        </w:numPr>
      </w:pPr>
      <w:r>
        <w:t xml:space="preserve">Mensajes de validación en español</w:t>
      </w:r>
    </w:p>
    <w:p>
      <w:pPr>
        <w:pStyle w:val="Compact"/>
        <w:numPr>
          <w:ilvl w:val="0"/>
          <w:numId w:val="1011"/>
        </w:numPr>
      </w:pPr>
      <w:r>
        <w:t xml:space="preserve">Formato de fechas/números acorde a Colombia</w:t>
      </w:r>
    </w:p>
    <w:p>
      <w:pPr>
        <w:pStyle w:val="BlockText"/>
      </w:pPr>
      <w:r>
        <w:t xml:space="preserve">El frontend usa </w:t>
      </w:r>
      <w:r>
        <w:rPr>
          <w:rStyle w:val="VerbatimChar"/>
        </w:rPr>
        <w:t xml:space="preserve">vue-i18n</w:t>
      </w:r>
      <w:r>
        <w:t xml:space="preserve"> para traducción. Las claves de traducción están en </w:t>
      </w:r>
      <w:r>
        <w:rPr>
          <w:rStyle w:val="VerbatimChar"/>
        </w:rPr>
        <w:t xml:space="preserve">admin-front/src/plugins/i18n/locales/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5" w:name="Xcf7a1ae234cb5b07b2ccfea6d7a949bbf6bf4c8"/>
    <w:p>
      <w:pPr>
        <w:pStyle w:val="Heading2"/>
        <w:pageBreakBefore/>
      </w:pPr>
      <w:r>
        <w:t xml:space="preserve">12. Checklist de configuración para producción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APP_ENV=production</w:t>
      </w:r>
      <w:r>
        <w:t xml:space="preserve"> y </w:t>
      </w:r>
      <w:r>
        <w:rPr>
          <w:rStyle w:val="VerbatimChar"/>
        </w:rPr>
        <w:t xml:space="preserve">APP_DEBUG=false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APP_KEY</w:t>
      </w:r>
      <w:r>
        <w:t xml:space="preserve"> generado y único por entorno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JWT_SECRET</w:t>
      </w:r>
      <w:r>
        <w:t xml:space="preserve"> generado y único por entorno</w:t>
      </w:r>
    </w:p>
    <w:p>
      <w:pPr>
        <w:pStyle w:val="Compact"/>
        <w:numPr>
          <w:ilvl w:val="0"/>
          <w:numId w:val="1015"/>
        </w:numPr>
      </w:pPr>
      <w:r>
        <w:t xml:space="preserve">Base de datos PostgreSQL con usuario dedicado y backups configurados</w:t>
      </w:r>
    </w:p>
    <w:p>
      <w:pPr>
        <w:pStyle w:val="Compact"/>
        <w:numPr>
          <w:ilvl w:val="0"/>
          <w:numId w:val="1016"/>
        </w:numPr>
      </w:pPr>
      <w:r>
        <w:t xml:space="preserve">HTTPS forzado en Nginx con certificado válido (Let's Encrypt o comercial)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LOG_LEVEL=error</w:t>
      </w:r>
      <w:r>
        <w:t xml:space="preserve"> y </w:t>
      </w:r>
      <w:r>
        <w:rPr>
          <w:rStyle w:val="VerbatimChar"/>
        </w:rPr>
        <w:t xml:space="preserve">LOG_CHANNEL=daily</w:t>
      </w:r>
    </w:p>
    <w:p>
      <w:pPr>
        <w:pStyle w:val="Compact"/>
        <w:numPr>
          <w:ilvl w:val="0"/>
          <w:numId w:val="1018"/>
        </w:numPr>
      </w:pPr>
      <w:r>
        <w:t xml:space="preserve">Redis configurado para caché, sesiones y colas (o database como fallback)</w:t>
      </w:r>
    </w:p>
    <w:p>
      <w:pPr>
        <w:pStyle w:val="Compact"/>
        <w:numPr>
          <w:ilvl w:val="0"/>
          <w:numId w:val="1019"/>
        </w:numPr>
      </w:pPr>
      <w:r>
        <w:t xml:space="preserve">SMTP real configurado para notificaciones</w:t>
      </w:r>
    </w:p>
    <w:p>
      <w:pPr>
        <w:pStyle w:val="Compact"/>
        <w:numPr>
          <w:ilvl w:val="0"/>
          <w:numId w:val="1020"/>
        </w:numPr>
      </w:pPr>
      <w:r>
        <w:t xml:space="preserve">Worker de colas activo (systemd) si hay tareas asíncronas</w:t>
      </w:r>
    </w:p>
    <w:p>
      <w:pPr>
        <w:pStyle w:val="Compact"/>
        <w:numPr>
          <w:ilvl w:val="0"/>
          <w:numId w:val="1021"/>
        </w:numPr>
      </w:pPr>
      <w:r>
        <w:t xml:space="preserve">Cron de Laravel registrado: </w:t>
      </w:r>
      <w:r>
        <w:rPr>
          <w:rStyle w:val="VerbatimChar"/>
        </w:rPr>
        <w:t xml:space="preserve">* * * * * cd /var/www/sistema_inventario/current/admin-back &amp;&amp; php artisan schedule:run &gt;&gt; /dev/null 2&gt;&amp;1</w:t>
      </w:r>
    </w:p>
    <w:p>
      <w:pPr>
        <w:pStyle w:val="Compact"/>
        <w:numPr>
          <w:ilvl w:val="0"/>
          <w:numId w:val="1022"/>
        </w:numPr>
      </w:pPr>
      <w:r>
        <w:t xml:space="preserve">Permisos de </w:t>
      </w:r>
      <w:r>
        <w:rPr>
          <w:rStyle w:val="VerbatimChar"/>
        </w:rPr>
        <w:t xml:space="preserve">storage/</w:t>
      </w:r>
      <w:r>
        <w:t xml:space="preserve"> y </w:t>
      </w:r>
      <w:r>
        <w:rPr>
          <w:rStyle w:val="VerbatimChar"/>
        </w:rPr>
        <w:t xml:space="preserve">bootstrap/cache/</w:t>
      </w:r>
      <w:r>
        <w:t xml:space="preserve"> configurados (775, owner web)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php artisan config:cache &amp;&amp; route:cache &amp;&amp; view:cache &amp;&amp; event:cache</w:t>
      </w:r>
      <w:r>
        <w:t xml:space="preserve"> ejecutado</w:t>
      </w:r>
    </w:p>
    <w:p>
      <w:pPr>
        <w:pStyle w:val="Compact"/>
        <w:numPr>
          <w:ilvl w:val="0"/>
          <w:numId w:val="1024"/>
        </w:numPr>
      </w:pPr>
      <w:r>
        <w:t xml:space="preserve">Contraseña del Super-Admin demo cambiada</w:t>
      </w:r>
    </w:p>
    <w:p>
      <w:pPr>
        <w:pStyle w:val="Compact"/>
        <w:numPr>
          <w:ilvl w:val="0"/>
          <w:numId w:val="1025"/>
        </w:numPr>
      </w:pPr>
      <w:r>
        <w:t xml:space="preserve">2FA habilitado para usuarios administrativos</w:t>
      </w:r>
    </w:p>
    <w:p>
      <w:pPr>
        <w:pStyle w:val="Compact"/>
        <w:numPr>
          <w:ilvl w:val="0"/>
          <w:numId w:val="1026"/>
        </w:numPr>
      </w:pPr>
      <w:r>
        <w:t xml:space="preserve">CORS configurado en </w:t>
      </w:r>
      <w:r>
        <w:rPr>
          <w:rStyle w:val="VerbatimChar"/>
        </w:rPr>
        <w:t xml:space="preserve">config/cors.php</w:t>
      </w:r>
      <w:r>
        <w:t xml:space="preserve"> solo para el dominio del frontend</w:t>
      </w:r>
    </w:p>
    <w:p>
      <w:pPr>
        <w:pStyle w:val="Compact"/>
        <w:numPr>
          <w:ilvl w:val="0"/>
          <w:numId w:val="1027"/>
        </w:numPr>
      </w:pPr>
      <w:r>
        <w:t xml:space="preserve">Rate limiting probado con la carga esperada</w:t>
      </w:r>
    </w:p>
    <w:p>
      <w:pPr>
        <w:pStyle w:val="Compact"/>
        <w:numPr>
          <w:ilvl w:val="0"/>
          <w:numId w:val="1028"/>
        </w:numPr>
      </w:pPr>
      <w:r>
        <w:t xml:space="preserve">Backup automático de BD configurado (ver </w:t>
      </w:r>
      <w:hyperlink r:id="rId64">
        <w:r>
          <w:rPr>
            <w:rStyle w:val="Hyperlink"/>
          </w:rPr>
          <w:t xml:space="preserve">docs/OPERACIONES.md</w:t>
        </w:r>
      </w:hyperlink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Monitoreo activo (uptime, errores, disco) — ver </w:t>
      </w:r>
      <w:hyperlink r:id="rId64">
        <w:r>
          <w:rPr>
            <w:rStyle w:val="Hyperlink"/>
          </w:rPr>
          <w:t xml:space="preserve">docs/OPERACIONES.md</w:t>
        </w:r>
      </w:hyperlink>
    </w:p>
    <w:p>
      <w:r>
        <w:pict>
          <v:rect style="width:0;height:1.5pt" o:hralign="center" o:hrstd="t" o:hr="t"/>
        </w:pict>
      </w:r>
    </w:p>
    <w:bookmarkEnd w:id="65"/>
    <w:bookmarkStart w:id="68" w:name="referencias"/>
    <w:p>
      <w:pPr>
        <w:pStyle w:val="Heading2"/>
        <w:pageBreakBefore/>
      </w:pPr>
      <w:r>
        <w:t xml:space="preserve">Referencias</w:t>
      </w:r>
    </w:p>
    <w:p>
      <w:pPr>
        <w:pStyle w:val="Compact"/>
        <w:numPr>
          <w:ilvl w:val="0"/>
          <w:numId w:val="1030"/>
        </w:numPr>
      </w:pPr>
      <w:hyperlink r:id="rId66">
        <w:r>
          <w:rPr>
            <w:rStyle w:val="Hyperlink"/>
          </w:rPr>
          <w:t xml:space="preserve">Manual de instalación</w:t>
        </w:r>
      </w:hyperlink>
    </w:p>
    <w:p>
      <w:pPr>
        <w:pStyle w:val="Compact"/>
        <w:numPr>
          <w:ilvl w:val="0"/>
          <w:numId w:val="1030"/>
        </w:numPr>
      </w:pPr>
      <w:hyperlink r:id="rId67">
        <w:r>
          <w:rPr>
            <w:rStyle w:val="Hyperlink"/>
          </w:rPr>
          <w:t xml:space="preserve">Modelo de base de datos</w:t>
        </w:r>
      </w:hyperlink>
    </w:p>
    <w:p>
      <w:pPr>
        <w:pStyle w:val="Compact"/>
        <w:numPr>
          <w:ilvl w:val="0"/>
          <w:numId w:val="1030"/>
        </w:numPr>
      </w:pPr>
      <w:hyperlink r:id="rId33">
        <w:r>
          <w:rPr>
            <w:rStyle w:val="Hyperlink"/>
          </w:rPr>
          <w:t xml:space="preserve">Hardening y seguridad</w:t>
        </w:r>
      </w:hyperlink>
    </w:p>
    <w:p>
      <w:pPr>
        <w:pStyle w:val="Compact"/>
        <w:numPr>
          <w:ilvl w:val="0"/>
          <w:numId w:val="1030"/>
        </w:numPr>
      </w:pPr>
      <w:hyperlink r:id="rId64">
        <w:r>
          <w:rPr>
            <w:rStyle w:val="Hyperlink"/>
          </w:rPr>
          <w:t xml:space="preserve">Manual de operaciones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68"/>
    <w:bookmarkEnd w:id="69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88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60" w:before="0" w:line="288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24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56"/>
      <w:szCs w:val="6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0" w:line="288" w:lineRule="auto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40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 w:line="288" w:lineRule="auto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30"/>
      <w:szCs w:val="3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Calibri" w:cstheme="majorBidi" w:eastAsiaTheme="majorEastAsia" w:hAnsi="Calibri"/>
      <w:b/>
      <w:color w:val="2E74B5"/>
      <w:sz w:val="26"/>
      <w:szCs w:val="3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100"/>
        <w:left w:type="dxa" w:w="140"/>
        <w:bottom w:type="dxa" w:w="100"/>
        <w:right w:type="dxa" w:w="140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/><Relationship Type="http://schemas.openxmlformats.org/officeDocument/2006/relationships/styles" Id="rId17" Target="styles.xml"/><Relationship Type="http://schemas.openxmlformats.org/officeDocument/2006/relationships/settings" Id="rId16" Target="settings.xml"/><Relationship Type="http://schemas.openxmlformats.org/officeDocument/2006/relationships/webSettings" Id="rId15" Target="webSettings.xml"/><Relationship Type="http://schemas.openxmlformats.org/officeDocument/2006/relationships/fontTable" Id="rId14" Target="fontTable.xml"/><Relationship Type="http://schemas.openxmlformats.org/officeDocument/2006/relationships/theme" Id="rId13" Target="theme/theme1.xml"/><Relationship Type="http://schemas.openxmlformats.org/officeDocument/2006/relationships/footnotes" Id="rId12" Target="footnotes.xml"/><Relationship Type="http://schemas.openxmlformats.org/officeDocument/2006/relationships/comments" Id="rId11" Target="comments.xml"/><Relationship Id="rId9" Target="header1.xml" Type="http://schemas.openxmlformats.org/officeDocument/2006/relationships/header"/><Relationship Id="rId10" Target="footer1.xml" Type="http://schemas.openxmlformats.org/officeDocument/2006/relationships/footer"/><Relationship Type="http://schemas.openxmlformats.org/officeDocument/2006/relationships/hyperlink" Id="rId66" Target="./INSTALACION.md" TargetMode="External"/><Relationship Type="http://schemas.openxmlformats.org/officeDocument/2006/relationships/hyperlink" Id="rId67" Target="./MODELO_BD.md" TargetMode="External"/><Relationship Type="http://schemas.openxmlformats.org/officeDocument/2006/relationships/hyperlink" Id="rId64" Target="./OPERACIONES.md" TargetMode="External"/><Relationship Type="http://schemas.openxmlformats.org/officeDocument/2006/relationships/hyperlink" Id="rId33" Target="./SEGURIDAD.md" TargetMode="External"/><Relationship Id="rId500" Type="http://schemas.openxmlformats.org/officeDocument/2006/relationships/image" Target="media/auth_flow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./INSTALACION.md" TargetMode="External"/><Relationship Type="http://schemas.openxmlformats.org/officeDocument/2006/relationships/hyperlink" Id="rId67" Target="./MODELO_BD.md" TargetMode="External"/><Relationship Type="http://schemas.openxmlformats.org/officeDocument/2006/relationships/hyperlink" Id="rId64" Target="./OPERACIONES.md" TargetMode="External"/><Relationship Type="http://schemas.openxmlformats.org/officeDocument/2006/relationships/hyperlink" Id="rId33" Target="./SEGURIDA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2026-05-09T17:20:29Z</dcterms:created>
  <dcterms:modified xsi:type="dcterms:W3CDTF">2026-05-09T17:20:29Z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