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B9470" w14:textId="56EB508F" w:rsidR="00E2423D" w:rsidRPr="00E2423D" w:rsidRDefault="00E2423D" w:rsidP="00E2423D">
      <w:pPr>
        <w:rPr>
          <w:b/>
          <w:bCs/>
          <w:sz w:val="28"/>
          <w:szCs w:val="28"/>
        </w:rPr>
      </w:pPr>
      <w:r w:rsidRPr="00E2423D">
        <w:rPr>
          <w:b/>
          <w:bCs/>
          <w:sz w:val="28"/>
          <w:szCs w:val="28"/>
        </w:rPr>
        <w:t>Top 5 Benefits of Specialist Support Coordination for NDIS Participants in Perth</w:t>
      </w:r>
    </w:p>
    <w:p w14:paraId="38E40DA0" w14:textId="33F13D5B" w:rsidR="00E2423D" w:rsidRPr="00E2423D" w:rsidRDefault="00E2423D" w:rsidP="00E2423D">
      <w:r w:rsidRPr="00E2423D">
        <w:t>In Australia, the National Disability Insurance Scheme (NDIS) empowers people with disabilities to achieve their goals through access to essential services like care, therapy, home modifications, and transportation. NDIS Specialist Support Coordination in Perth plays a crucial role in navigating the complexities of the NDIS, particularly for individuals with multiple and significant disabilities. A strong support system, facilitated by Specialist Support Coordinators, helps NDIS participants realize their aspirations and feel secure.</w:t>
      </w:r>
    </w:p>
    <w:p w14:paraId="1FEB80C1" w14:textId="77777777" w:rsidR="00E2423D" w:rsidRPr="00E2423D" w:rsidRDefault="00E2423D" w:rsidP="00E2423D">
      <w:r w:rsidRPr="00E2423D">
        <w:t>Here are the top five benefits of Specialist Support Coordination:</w:t>
      </w:r>
    </w:p>
    <w:p w14:paraId="28B7267C" w14:textId="3BC2BEC9" w:rsidR="00E2423D" w:rsidRPr="00E2423D" w:rsidRDefault="00E2423D" w:rsidP="00E2423D">
      <w:r w:rsidRPr="00E2423D">
        <w:rPr>
          <w:b/>
          <w:bCs/>
        </w:rPr>
        <w:t>1. Personalized Support:</w:t>
      </w:r>
      <w:r w:rsidRPr="00E2423D">
        <w:t xml:space="preserve"> </w:t>
      </w:r>
      <w:r w:rsidR="00514185">
        <w:br/>
      </w:r>
      <w:r w:rsidRPr="00E2423D">
        <w:t>Specialist Support Coordinators in Perth tailor their support to each participant's unique needs and goals. They develop individualized strategies, connect participants with appropriate local service providers (including emergency support if needed), and help set realistic and achievable goals for a clear and focused plan. Critically, they ensure support plans are flexible and adaptable to changing circumstances.</w:t>
      </w:r>
    </w:p>
    <w:p w14:paraId="154C29A2" w14:textId="391DE6BB" w:rsidR="00E2423D" w:rsidRPr="00E2423D" w:rsidRDefault="00E2423D" w:rsidP="00E2423D">
      <w:r w:rsidRPr="00E2423D">
        <w:rPr>
          <w:b/>
          <w:bCs/>
        </w:rPr>
        <w:t>2. Maximizing NDIS Plan Benefits:</w:t>
      </w:r>
      <w:r w:rsidRPr="00E2423D">
        <w:t xml:space="preserve"> </w:t>
      </w:r>
      <w:r w:rsidR="00514185">
        <w:br/>
      </w:r>
      <w:r w:rsidRPr="00E2423D">
        <w:t>Navigating the NDIS can be challenging. Support Coordinators help participants understand and maximize their NDIS plans. They provide guidance on complex funding categories and allocations, ensuring services align with individual needs and aspirations. They also prevent fund mismanagement, ensuring appropriate utilization and alignment with long-term plans.</w:t>
      </w:r>
    </w:p>
    <w:p w14:paraId="25E5E360" w14:textId="4B29793C" w:rsidR="00E2423D" w:rsidRPr="00E2423D" w:rsidRDefault="00E2423D" w:rsidP="00E2423D">
      <w:r w:rsidRPr="00E2423D">
        <w:rPr>
          <w:b/>
          <w:bCs/>
        </w:rPr>
        <w:t>3. Empowerment and Independence:</w:t>
      </w:r>
      <w:r w:rsidRPr="00E2423D">
        <w:t xml:space="preserve"> </w:t>
      </w:r>
      <w:r w:rsidR="00514185">
        <w:br/>
      </w:r>
      <w:r w:rsidRPr="00E2423D">
        <w:t>A primary goal of Specialist Support Coordination is to empower participants and foster independence. Coordinators amplify the participant's voice, enabling them to manage their support and live more independently. This includes building confidence in decision-making and self-advocacy, as well as developing skills in scheduling, budgeting, and service management. They also work to ensure community stability and connection.</w:t>
      </w:r>
    </w:p>
    <w:p w14:paraId="7F50A433" w14:textId="111CE2D1" w:rsidR="00E2423D" w:rsidRPr="00E2423D" w:rsidRDefault="00E2423D" w:rsidP="00E2423D">
      <w:r w:rsidRPr="00E2423D">
        <w:rPr>
          <w:b/>
          <w:bCs/>
        </w:rPr>
        <w:t>4. Crisis Management Support:</w:t>
      </w:r>
      <w:r w:rsidRPr="00E2423D">
        <w:t xml:space="preserve"> </w:t>
      </w:r>
      <w:r w:rsidR="00514185">
        <w:br/>
      </w:r>
      <w:r w:rsidRPr="00E2423D">
        <w:t>During emergencies, Specialist Support Coordinators provide vital support and safety for participants, especially those with multiple and complex disabilities. They ensure access to urgent support from reliable and expert sources when needed most. Beyond immediate assistance, they develop strategies to mitigate potential risks and minimize future disruptions, providing both physical and emotional security. Their focus is on ensuring continued care and support during challenging times.</w:t>
      </w:r>
    </w:p>
    <w:p w14:paraId="53B83FEC" w14:textId="1C36349C" w:rsidR="00E2423D" w:rsidRPr="00E2423D" w:rsidRDefault="00E2423D" w:rsidP="00E2423D">
      <w:r w:rsidRPr="00E2423D">
        <w:rPr>
          <w:b/>
          <w:bCs/>
        </w:rPr>
        <w:t>5. Access to a Wide Network of Services:</w:t>
      </w:r>
      <w:r w:rsidRPr="00E2423D">
        <w:t xml:space="preserve"> </w:t>
      </w:r>
      <w:r w:rsidR="00514185">
        <w:br/>
      </w:r>
      <w:r w:rsidRPr="00E2423D">
        <w:t>Specialist Support Coordinators are key to connecting participants with the right services. Their expertise, knowledge, and local networks in Perth enable them to find resources tailored to individual needs and goals. This includes connecting participants with local healthcare providers, therapists, community groups, and housing agencies. They match services to individual requirements, considering cultural backgrounds, preferences, and aspirations. Furthermore, they advocate for participants, negotiating with providers for fair treatment and resolving any service disruptions.</w:t>
      </w:r>
    </w:p>
    <w:p w14:paraId="30406198" w14:textId="131BE964" w:rsidR="008D2E37" w:rsidRDefault="00E2423D">
      <w:r w:rsidRPr="00E2423D">
        <w:t xml:space="preserve">In summary, NDIS Specialist Support Coordination in Perth provides invaluable, person-centered support, promoting community engagement, and offering crucial crisis intervention. It goes beyond mere </w:t>
      </w:r>
      <w:r w:rsidRPr="00E2423D">
        <w:lastRenderedPageBreak/>
        <w:t>management, empowering individuals with disabilities to live more independent, fulfilling, and connected lives.</w:t>
      </w:r>
    </w:p>
    <w:sectPr w:rsidR="008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EA"/>
    <w:rsid w:val="00174594"/>
    <w:rsid w:val="00376FDD"/>
    <w:rsid w:val="00514185"/>
    <w:rsid w:val="007A4768"/>
    <w:rsid w:val="00855700"/>
    <w:rsid w:val="008D2E37"/>
    <w:rsid w:val="00E2423D"/>
    <w:rsid w:val="00E80C59"/>
    <w:rsid w:val="00EC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7D93"/>
  <w15:chartTrackingRefBased/>
  <w15:docId w15:val="{C5E99F44-E6E4-4DB5-A323-9BDBB91A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8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8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8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8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8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8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8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8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8EA"/>
    <w:rPr>
      <w:rFonts w:eastAsiaTheme="majorEastAsia" w:cstheme="majorBidi"/>
      <w:color w:val="272727" w:themeColor="text1" w:themeTint="D8"/>
    </w:rPr>
  </w:style>
  <w:style w:type="paragraph" w:styleId="Title">
    <w:name w:val="Title"/>
    <w:basedOn w:val="Normal"/>
    <w:next w:val="Normal"/>
    <w:link w:val="TitleChar"/>
    <w:uiPriority w:val="10"/>
    <w:qFormat/>
    <w:rsid w:val="00EC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8EA"/>
    <w:pPr>
      <w:spacing w:before="160"/>
      <w:jc w:val="center"/>
    </w:pPr>
    <w:rPr>
      <w:i/>
      <w:iCs/>
      <w:color w:val="404040" w:themeColor="text1" w:themeTint="BF"/>
    </w:rPr>
  </w:style>
  <w:style w:type="character" w:customStyle="1" w:styleId="QuoteChar">
    <w:name w:val="Quote Char"/>
    <w:basedOn w:val="DefaultParagraphFont"/>
    <w:link w:val="Quote"/>
    <w:uiPriority w:val="29"/>
    <w:rsid w:val="00EC08EA"/>
    <w:rPr>
      <w:i/>
      <w:iCs/>
      <w:color w:val="404040" w:themeColor="text1" w:themeTint="BF"/>
    </w:rPr>
  </w:style>
  <w:style w:type="paragraph" w:styleId="ListParagraph">
    <w:name w:val="List Paragraph"/>
    <w:basedOn w:val="Normal"/>
    <w:uiPriority w:val="34"/>
    <w:qFormat/>
    <w:rsid w:val="00EC08EA"/>
    <w:pPr>
      <w:ind w:left="720"/>
      <w:contextualSpacing/>
    </w:pPr>
  </w:style>
  <w:style w:type="character" w:styleId="IntenseEmphasis">
    <w:name w:val="Intense Emphasis"/>
    <w:basedOn w:val="DefaultParagraphFont"/>
    <w:uiPriority w:val="21"/>
    <w:qFormat/>
    <w:rsid w:val="00EC08EA"/>
    <w:rPr>
      <w:i/>
      <w:iCs/>
      <w:color w:val="2F5496" w:themeColor="accent1" w:themeShade="BF"/>
    </w:rPr>
  </w:style>
  <w:style w:type="paragraph" w:styleId="IntenseQuote">
    <w:name w:val="Intense Quote"/>
    <w:basedOn w:val="Normal"/>
    <w:next w:val="Normal"/>
    <w:link w:val="IntenseQuoteChar"/>
    <w:uiPriority w:val="30"/>
    <w:qFormat/>
    <w:rsid w:val="00EC0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8EA"/>
    <w:rPr>
      <w:i/>
      <w:iCs/>
      <w:color w:val="2F5496" w:themeColor="accent1" w:themeShade="BF"/>
    </w:rPr>
  </w:style>
  <w:style w:type="character" w:styleId="IntenseReference">
    <w:name w:val="Intense Reference"/>
    <w:basedOn w:val="DefaultParagraphFont"/>
    <w:uiPriority w:val="32"/>
    <w:qFormat/>
    <w:rsid w:val="00EC08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55889">
      <w:bodyDiv w:val="1"/>
      <w:marLeft w:val="0"/>
      <w:marRight w:val="0"/>
      <w:marTop w:val="0"/>
      <w:marBottom w:val="0"/>
      <w:divBdr>
        <w:top w:val="none" w:sz="0" w:space="0" w:color="auto"/>
        <w:left w:val="none" w:sz="0" w:space="0" w:color="auto"/>
        <w:bottom w:val="none" w:sz="0" w:space="0" w:color="auto"/>
        <w:right w:val="none" w:sz="0" w:space="0" w:color="auto"/>
      </w:divBdr>
      <w:divsChild>
        <w:div w:id="1147356024">
          <w:marLeft w:val="0"/>
          <w:marRight w:val="0"/>
          <w:marTop w:val="0"/>
          <w:marBottom w:val="0"/>
          <w:divBdr>
            <w:top w:val="none" w:sz="0" w:space="0" w:color="auto"/>
            <w:left w:val="none" w:sz="0" w:space="0" w:color="auto"/>
            <w:bottom w:val="none" w:sz="0" w:space="0" w:color="auto"/>
            <w:right w:val="none" w:sz="0" w:space="0" w:color="auto"/>
          </w:divBdr>
          <w:divsChild>
            <w:div w:id="580019329">
              <w:marLeft w:val="0"/>
              <w:marRight w:val="0"/>
              <w:marTop w:val="0"/>
              <w:marBottom w:val="0"/>
              <w:divBdr>
                <w:top w:val="none" w:sz="0" w:space="0" w:color="auto"/>
                <w:left w:val="none" w:sz="0" w:space="0" w:color="auto"/>
                <w:bottom w:val="none" w:sz="0" w:space="0" w:color="auto"/>
                <w:right w:val="none" w:sz="0" w:space="0" w:color="auto"/>
              </w:divBdr>
              <w:divsChild>
                <w:div w:id="318386460">
                  <w:marLeft w:val="0"/>
                  <w:marRight w:val="0"/>
                  <w:marTop w:val="0"/>
                  <w:marBottom w:val="0"/>
                  <w:divBdr>
                    <w:top w:val="none" w:sz="0" w:space="0" w:color="auto"/>
                    <w:left w:val="none" w:sz="0" w:space="0" w:color="auto"/>
                    <w:bottom w:val="none" w:sz="0" w:space="0" w:color="auto"/>
                    <w:right w:val="none" w:sz="0" w:space="0" w:color="auto"/>
                  </w:divBdr>
                  <w:divsChild>
                    <w:div w:id="16084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6955">
      <w:bodyDiv w:val="1"/>
      <w:marLeft w:val="0"/>
      <w:marRight w:val="0"/>
      <w:marTop w:val="0"/>
      <w:marBottom w:val="0"/>
      <w:divBdr>
        <w:top w:val="none" w:sz="0" w:space="0" w:color="auto"/>
        <w:left w:val="none" w:sz="0" w:space="0" w:color="auto"/>
        <w:bottom w:val="none" w:sz="0" w:space="0" w:color="auto"/>
        <w:right w:val="none" w:sz="0" w:space="0" w:color="auto"/>
      </w:divBdr>
      <w:divsChild>
        <w:div w:id="162791975">
          <w:marLeft w:val="0"/>
          <w:marRight w:val="0"/>
          <w:marTop w:val="0"/>
          <w:marBottom w:val="0"/>
          <w:divBdr>
            <w:top w:val="none" w:sz="0" w:space="0" w:color="auto"/>
            <w:left w:val="none" w:sz="0" w:space="0" w:color="auto"/>
            <w:bottom w:val="none" w:sz="0" w:space="0" w:color="auto"/>
            <w:right w:val="none" w:sz="0" w:space="0" w:color="auto"/>
          </w:divBdr>
          <w:divsChild>
            <w:div w:id="1342007730">
              <w:marLeft w:val="0"/>
              <w:marRight w:val="0"/>
              <w:marTop w:val="0"/>
              <w:marBottom w:val="0"/>
              <w:divBdr>
                <w:top w:val="none" w:sz="0" w:space="0" w:color="auto"/>
                <w:left w:val="none" w:sz="0" w:space="0" w:color="auto"/>
                <w:bottom w:val="none" w:sz="0" w:space="0" w:color="auto"/>
                <w:right w:val="none" w:sz="0" w:space="0" w:color="auto"/>
              </w:divBdr>
              <w:divsChild>
                <w:div w:id="1970087907">
                  <w:marLeft w:val="0"/>
                  <w:marRight w:val="0"/>
                  <w:marTop w:val="0"/>
                  <w:marBottom w:val="0"/>
                  <w:divBdr>
                    <w:top w:val="none" w:sz="0" w:space="0" w:color="auto"/>
                    <w:left w:val="none" w:sz="0" w:space="0" w:color="auto"/>
                    <w:bottom w:val="none" w:sz="0" w:space="0" w:color="auto"/>
                    <w:right w:val="none" w:sz="0" w:space="0" w:color="auto"/>
                  </w:divBdr>
                  <w:divsChild>
                    <w:div w:id="4178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31537">
      <w:bodyDiv w:val="1"/>
      <w:marLeft w:val="0"/>
      <w:marRight w:val="0"/>
      <w:marTop w:val="0"/>
      <w:marBottom w:val="0"/>
      <w:divBdr>
        <w:top w:val="none" w:sz="0" w:space="0" w:color="auto"/>
        <w:left w:val="none" w:sz="0" w:space="0" w:color="auto"/>
        <w:bottom w:val="none" w:sz="0" w:space="0" w:color="auto"/>
        <w:right w:val="none" w:sz="0" w:space="0" w:color="auto"/>
      </w:divBdr>
    </w:div>
    <w:div w:id="13046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Jadav</dc:creator>
  <cp:keywords/>
  <dc:description/>
  <cp:lastModifiedBy>Kishan Jadav</cp:lastModifiedBy>
  <cp:revision>15</cp:revision>
  <dcterms:created xsi:type="dcterms:W3CDTF">2025-02-21T04:34:00Z</dcterms:created>
  <dcterms:modified xsi:type="dcterms:W3CDTF">2025-02-21T04:35:00Z</dcterms:modified>
</cp:coreProperties>
</file>