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Vendor Performance Analysis Report</w:t>
      </w:r>
    </w:p>
    <w:p>
      <w:pPr>
        <w:pStyle w:val="Heading2"/>
      </w:pPr>
      <w:r>
        <w:t>1. Project Overview</w:t>
      </w:r>
    </w:p>
    <w:p>
      <w:r>
        <w:t>This report presents an analysis of vendor performance based on the provided dataset and Power BI dashboard. The analysis focuses on sales performance, purchase costs, and vendor efficiency, providing key insights for decision-making.</w:t>
      </w:r>
    </w:p>
    <w:p>
      <w:pPr>
        <w:pStyle w:val="Heading2"/>
      </w:pPr>
      <w:r>
        <w:t>2. Methodology</w:t>
      </w:r>
    </w:p>
    <w:p>
      <w:r>
        <w:t>The dataset was loaded and processed using Python in a Jupyter Notebook. Data cleaning steps included handling missing values, correcting data types, and ensuring consistency across vendor identifiers. Statistical summaries and aggregations were performed to identify top-performing vendors.</w:t>
      </w:r>
    </w:p>
    <w:p>
      <w:pPr>
        <w:pStyle w:val="Heading2"/>
      </w:pPr>
      <w:r>
        <w:t>3. Data Preview</w:t>
      </w:r>
    </w:p>
    <w:p>
      <w:r>
        <w:t>A snippet of the dataset is shown below:</w:t>
      </w:r>
    </w:p>
    <w:p>
      <w:r>
        <w:t xml:space="preserve"> # importing libraries</w:t>
        <w:br/>
        <w:br/>
        <w:t># loading the dataset</w:t>
        <w:br/>
        <w:br/>
        <w:t xml:space="preserve">   VendorNumber                VendorName  Brand              Description  \</w:t>
        <w:br/>
        <w:t xml:space="preserve">0          1128         BROWN-FORMAN CORP   1233  Jack Daniels No 7 Black   </w:t>
        <w:br/>
        <w:t xml:space="preserve">1          4425     MARTIGNETTI COMPANIES   3405    Tito's Handmade Vodka   </w:t>
        <w:br/>
        <w:t xml:space="preserve">2         17035         PERNOD RICARD USA   8068         Absolut 80 Proof   </w:t>
        <w:br/>
        <w:t xml:space="preserve">3          3960  DIAGEO NORTH AMERICA INC   4261   Capt Morgan Spiced Rum   </w:t>
        <w:br/>
        <w:t xml:space="preserve">4          3960  DIAGEO NORTH AMERICA INC   3545          Ketel One </w:t>
      </w:r>
    </w:p>
    <w:p>
      <w:pPr>
        <w:pStyle w:val="Heading2"/>
      </w:pPr>
      <w:r>
        <w:t>4. Key Insights</w:t>
      </w:r>
    </w:p>
    <w:p>
      <w:r>
        <w:t>- **Top Vendors by Sales**: Identified vendors generating the highest total sales revenue.</w:t>
        <w:br/>
        <w:t>- **Cost Efficiency**: Vendors with the lowest purchase price per unit for high-selling products.</w:t>
        <w:br/>
        <w:t>- **Volume Leaders**: Vendors supplying the largest quantities overall.</w:t>
        <w:br/>
        <w:t>- **Profitability Analysis**: Vendors contributing the highest profit margins.</w:t>
      </w:r>
    </w:p>
    <w:p>
      <w:pPr>
        <w:pStyle w:val="Heading2"/>
      </w:pPr>
      <w:r>
        <w:t>5. Recommendations</w:t>
      </w:r>
    </w:p>
    <w:p>
      <w:r>
        <w:t>- Focus on strengthening relationships with top-performing vendors.</w:t>
        <w:br/>
        <w:t>- Negotiate better rates with high-volume but lower-margin vendors.</w:t>
        <w:br/>
        <w:t>- Monitor vendors with declining sales trends for potential replacement or renegotiation.</w:t>
        <w:br/>
        <w:t>- Use Power BI dashboards for real-time tracking of vendor KPIs.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