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ECA-RAG: Calibrated Confidence, Hop-Conditioned Re-Ranking, and the Limits of Adaptive-</w:t>
      </w:r>
      <m:oMath>
        <m:r>
          <m:t>k</m:t>
        </m:r>
      </m:oMath>
      <w:r>
        <w:t xml:space="preserve"> </w:t>
      </w:r>
      <w:r>
        <w:t xml:space="preserve">Retrieval in Multi-Hop RAG</w:t>
      </w:r>
    </w:p>
    <w:p>
      <w:pPr>
        <w:pStyle w:val="Author"/>
      </w:pPr>
      <w:r>
        <w:t xml:space="preserve">Jaiyandh Amutha Sugumar, Adwaith Murali, Ariya Kumar</w:t>
      </w:r>
      <w:r>
        <w:br/>
      </w:r>
      <w:r>
        <w:rPr>
          <w:i/>
          <w:iCs/>
        </w:rPr>
        <w:t xml:space="preserve">Department of Computer Science and Engineering</w:t>
      </w:r>
      <w:r>
        <w:br/>
      </w:r>
      <w:r>
        <w:rPr>
          <w:i/>
          <w:iCs/>
        </w:rPr>
        <w:t xml:space="preserve">Kongu Engineering College</w:t>
      </w:r>
      <w:r>
        <w:t xml:space="preserve">, Perundurai, Erode, Tamil Nadu, India</w:t>
      </w:r>
      <w:r>
        <w:br/>
      </w:r>
      <w:r>
        <w:t xml:space="preserve">Email: jaiyandh@gmail.com, adwaithmurali2005@gmail.com, ariyakumar258@gmail.com</w:t>
      </w:r>
    </w:p>
    <w:p>
      <w:pPr>
        <w:pStyle w:val="AbstractTitle"/>
      </w:pPr>
      <w:r>
        <w:t xml:space="preserve">Abstract</w:t>
      </w:r>
    </w:p>
    <w:p>
      <w:pPr>
        <w:pStyle w:val="Abstract"/>
      </w:pPr>
      <w:r>
        <w:t xml:space="preserve">Adaptive retrieval-augmented generation (RAG) dynamically adjusts retrieval depth</w:t>
      </w:r>
      <w:r>
        <w:t xml:space="preserve"> </w:t>
      </w:r>
      <m:oMath>
        <m:r>
          <m:t>k</m:t>
        </m:r>
      </m:oMath>
      <w:r>
        <w:t xml:space="preserve"> </w:t>
      </w:r>
      <w:r>
        <w:t xml:space="preserve">to balance sufficiency against compute. We evaluate calibrated confidence and iterative adaptive-</w:t>
      </w:r>
      <m:oMath>
        <m:r>
          <m:t>k</m:t>
        </m:r>
      </m:oMath>
      <w:r>
        <w:t xml:space="preserve"> </w:t>
      </w:r>
      <w:r>
        <w:t xml:space="preserve">retrieval on HotpotQA (</w:t>
      </w:r>
      <m:oMath>
        <m:r>
          <m:t>N</m:t>
        </m:r>
        <m:r>
          <m:rPr>
            <m:sty m:val="p"/>
          </m:rPr>
          <m:t>=</m:t>
        </m:r>
        <m:r>
          <m:t>2640</m:t>
        </m:r>
      </m:oMath>
      <w:r>
        <w:t xml:space="preserve"> </w:t>
      </w:r>
      <w:r>
        <w:t xml:space="preserve">matched-depth). First, cross-encoder logits are miscalibrated; Platt scaling reduces Expected Calibration Error from 0.225 to 0.039 and Brier score from 0.213 to 0.116 on 5,385 held-out eval chunk predictions (</w:t>
      </w:r>
      <m:oMath>
        <m:r>
          <m:t>N</m:t>
        </m:r>
        <m:r>
          <m:rPr>
            <m:sty m:val="p"/>
          </m:rPr>
          <m:t>=</m:t>
        </m:r>
        <m:r>
          <m:t>540</m:t>
        </m:r>
      </m:oMath>
      <w:r>
        <w:t xml:space="preserve">). Second, gating on calibrated scores does not beat fixed-</w:t>
      </w:r>
      <m:oMath>
        <m:r>
          <m:t>k</m:t>
        </m:r>
      </m:oMath>
      <w:r>
        <w:t xml:space="preserve"> </w:t>
      </w:r>
      <w:r>
        <w:t xml:space="preserve">at matched depth</w:t>
      </w:r>
      <w:r>
        <w:t xml:space="preserve"> </w:t>
      </w:r>
      <m:oMath>
        <m:r>
          <m:t>k</m:t>
        </m:r>
        <m:r>
          <m:rPr>
            <m:sty m:val="p"/>
          </m:rPr>
          <m:t>=</m:t>
        </m:r>
        <m:r>
          <m:t>4.00</m:t>
        </m:r>
      </m:oMath>
      <w:r>
        <w:t xml:space="preserve">: calibrated single-pass gating underperforms fixed-</w:t>
      </w:r>
      <m:oMath>
        <m:r>
          <m:t>k</m:t>
        </m:r>
      </m:oMath>
      <w:r>
        <w:t xml:space="preserve"> </w:t>
      </w:r>
      <w:r>
        <w:t xml:space="preserve">by 2.7 points (</w:t>
      </w:r>
      <m:oMath>
        <m:r>
          <m:rPr>
            <m:sty m:val="p"/>
          </m:rPr>
          <m:t>Δ</m:t>
        </m:r>
        <m:r>
          <m:rPr>
            <m:sty m:val="p"/>
          </m:rPr>
          <m:t>=</m:t>
        </m:r>
        <m:r>
          <m:rPr>
            <m:sty m:val="p"/>
          </m:rPr>
          <m:t>−</m:t>
        </m:r>
        <m:r>
          <m:t>0.027</m:t>
        </m:r>
      </m:oMath>
      <w:r>
        <w:t xml:space="preserve">, Holm</w:t>
      </w:r>
      <w:r>
        <w:t xml:space="preserve"> </w:t>
      </w:r>
      <m:oMath>
        <m:r>
          <m:t>p</m:t>
        </m:r>
        <m:r>
          <m:rPr>
            <m:sty m:val="p"/>
          </m:rPr>
          <m:t>&lt;</m:t>
        </m:r>
        <m:r>
          <m:t>0.001</m:t>
        </m:r>
      </m:oMath>
      <w:r>
        <w:t xml:space="preserve">), while iterative gated retrieval does not differ significantly from fixed-</w:t>
      </w:r>
      <m:oMath>
        <m:r>
          <m:t>k</m:t>
        </m:r>
      </m:oMath>
      <w:r>
        <w:t xml:space="preserve"> </w:t>
      </w:r>
      <w:r>
        <w:t xml:space="preserve">(</w:t>
      </w:r>
      <m:oMath>
        <m:r>
          <m:rPr>
            <m:sty m:val="p"/>
          </m:rPr>
          <m:t>Δ</m:t>
        </m:r>
        <m:r>
          <m:rPr>
            <m:sty m:val="p"/>
          </m:rPr>
          <m:t>=</m:t>
        </m:r>
        <m:r>
          <m:rPr>
            <m:sty m:val="p"/>
          </m:rPr>
          <m:t>−</m:t>
        </m:r>
        <m:r>
          <m:t>0.0088</m:t>
        </m:r>
      </m:oMath>
      <w:r>
        <w:t xml:space="preserve">, raw</w:t>
      </w:r>
      <w:r>
        <w:t xml:space="preserve"> </w:t>
      </w:r>
      <m:oMath>
        <m:r>
          <m:t>p</m:t>
        </m:r>
        <m:r>
          <m:rPr>
            <m:sty m:val="p"/>
          </m:rPr>
          <m:t>=</m:t>
        </m:r>
        <m:r>
          <m:t>0.079</m:t>
        </m:r>
      </m:oMath>
      <w:r>
        <w:t xml:space="preserve">, Holm</w:t>
      </w:r>
      <w:r>
        <w:t xml:space="preserve"> </w:t>
      </w:r>
      <m:oMath>
        <m:r>
          <m:t>p</m:t>
        </m:r>
        <m:r>
          <m:rPr>
            <m:sty m:val="p"/>
          </m:rPr>
          <m:t>=</m:t>
        </m:r>
        <m:r>
          <m:t>0.079</m:t>
        </m:r>
      </m:oMath>
      <w:r>
        <w:t xml:space="preserve">), costing 2.6 points relative to ungated iteration (</w:t>
      </w:r>
      <m:oMath>
        <m:r>
          <m:rPr>
            <m:sty m:val="p"/>
          </m:rPr>
          <m:t>Δ</m:t>
        </m:r>
        <m:r>
          <m:rPr>
            <m:sty m:val="p"/>
          </m:rPr>
          <m:t>=</m:t>
        </m:r>
        <m:r>
          <m:rPr>
            <m:sty m:val="p"/>
          </m:rPr>
          <m:t>−</m:t>
        </m:r>
        <m:r>
          <m:t>0.0257</m:t>
        </m:r>
      </m:oMath>
      <w:r>
        <w:t xml:space="preserve">, Holm</w:t>
      </w:r>
      <w:r>
        <w:t xml:space="preserve"> </w:t>
      </w:r>
      <m:oMath>
        <m:r>
          <m:t>p</m:t>
        </m:r>
        <m:r>
          <m:rPr>
            <m:sty m:val="p"/>
          </m:rPr>
          <m:t>&lt;</m:t>
        </m:r>
        <m:r>
          <m:t>0.001</m:t>
        </m:r>
      </m:oMath>
      <w:r>
        <w:t xml:space="preserve">). Third, hop-conditioned reformulation yields modest bridge gains (</w:t>
      </w:r>
      <m:oMath>
        <m:r>
          <m:rPr>
            <m:sty m:val="p"/>
          </m:rPr>
          <m:t>+</m:t>
        </m:r>
        <m:r>
          <m:t>1.7</m:t>
        </m:r>
      </m:oMath>
      <w:r>
        <w:t xml:space="preserve"> </w:t>
      </w:r>
      <w:r>
        <w:t xml:space="preserve">points,</w:t>
      </w:r>
      <w:r>
        <w:t xml:space="preserve"> </w:t>
      </w:r>
      <m:oMath>
        <m:r>
          <m:rPr>
            <m:sty m:val="p"/>
          </m:rPr>
          <m:t>Δ</m:t>
        </m:r>
        <m:r>
          <m:rPr>
            <m:sty m:val="p"/>
          </m:rPr>
          <m:t>=</m:t>
        </m:r>
        <m:r>
          <m:rPr>
            <m:sty m:val="p"/>
          </m:rPr>
          <m:t>+</m:t>
        </m:r>
        <m:r>
          <m:t>0.017</m:t>
        </m:r>
      </m:oMath>
      <w:r>
        <w:t xml:space="preserve">, Holm</w:t>
      </w:r>
      <w:r>
        <w:t xml:space="preserve"> </w:t>
      </w:r>
      <m:oMath>
        <m:r>
          <m:t>p</m:t>
        </m:r>
        <m:r>
          <m:rPr>
            <m:sty m:val="p"/>
          </m:rPr>
          <m:t>=</m:t>
        </m:r>
        <m:r>
          <m:t>0.001</m:t>
        </m:r>
      </m:oMath>
      <w:r>
        <w:t xml:space="preserve">) while degrading comparison queries (</w:t>
      </w:r>
      <m:oMath>
        <m:r>
          <m:rPr>
            <m:sty m:val="p"/>
          </m:rPr>
          <m:t>−</m:t>
        </m:r>
        <m:r>
          <m:t>2.4</m:t>
        </m:r>
      </m:oMath>
      <w:r>
        <w:t xml:space="preserve"> </w:t>
      </w:r>
      <w:r>
        <w:t xml:space="preserve">points,</w:t>
      </w:r>
      <w:r>
        <w:t xml:space="preserve"> </w:t>
      </w:r>
      <m:oMath>
        <m:r>
          <m:rPr>
            <m:sty m:val="p"/>
          </m:rPr>
          <m:t>Δ</m:t>
        </m:r>
        <m:r>
          <m:rPr>
            <m:sty m:val="p"/>
          </m:rPr>
          <m:t>=</m:t>
        </m:r>
        <m:r>
          <m:rPr>
            <m:sty m:val="p"/>
          </m:rPr>
          <m:t>−</m:t>
        </m:r>
        <m:r>
          <m:t>0.024</m:t>
        </m:r>
      </m:oMath>
      <w:r>
        <w:t xml:space="preserve">, Holm</w:t>
      </w:r>
      <w:r>
        <w:t xml:space="preserve"> </w:t>
      </w:r>
      <m:oMath>
        <m:r>
          <m:t>p</m:t>
        </m:r>
        <m:r>
          <m:rPr>
            <m:sty m:val="p"/>
          </m:rPr>
          <m:t>=</m:t>
        </m:r>
        <m:r>
          <m:t>0.007</m:t>
        </m:r>
      </m:oMath>
      <w:r>
        <w:t xml:space="preserve">). Finally, in exploratory multi-depth analysis, a learned sufficiency stopper (ROC AUC 0.80) performs comparably to fixed-</w:t>
      </w:r>
      <m:oMath>
        <m:r>
          <m:t>k</m:t>
        </m:r>
      </m:oMath>
      <w:r>
        <w:t xml:space="preserve"> </w:t>
      </w:r>
      <w:r>
        <w:t xml:space="preserve">on bridge questions across</w:t>
      </w:r>
      <w:r>
        <w:t xml:space="preserve"> </w:t>
      </w:r>
      <m:oMath>
        <m:r>
          <m:t>k</m:t>
        </m:r>
        <m:r>
          <m:rPr>
            <m:sty m:val="p"/>
          </m:rPr>
          <m:t>∈</m:t>
        </m:r>
        <m:r>
          <m:rPr>
            <m:sty m:val="p"/>
          </m:rPr>
          <m:t>[</m:t>
        </m:r>
        <m:r>
          <m:t>2.0</m:t>
        </m:r>
        <m:r>
          <m:rPr>
            <m:sty m:val="p"/>
          </m:rPr>
          <m:t>,</m:t>
        </m:r>
        <m:r>
          <m:t>3.5</m:t>
        </m:r>
        <m:r>
          <m:rPr>
            <m:sty m:val="p"/>
          </m:rPr>
          <m:t>]</m:t>
        </m:r>
      </m:oMath>
      <w:r>
        <w:t xml:space="preserve">, but is significantly worse on comparison queries (</w:t>
      </w:r>
      <m:oMath>
        <m:r>
          <m:rPr>
            <m:sty m:val="p"/>
          </m:rPr>
          <m:t>Δ</m:t>
        </m:r>
        <m:r>
          <m:rPr>
            <m:sty m:val="p"/>
          </m:rPr>
          <m:t>=</m:t>
        </m:r>
        <m:r>
          <m:rPr>
            <m:sty m:val="p"/>
          </m:rPr>
          <m:t>−</m:t>
        </m:r>
        <m:r>
          <m:t>0.138</m:t>
        </m:r>
      </m:oMath>
      <w:r>
        <w:t xml:space="preserve"> </w:t>
      </w:r>
      <w:r>
        <w:t xml:space="preserve">to</w:t>
      </w:r>
      <w:r>
        <w:t xml:space="preserve"> </w:t>
      </w:r>
      <m:oMath>
        <m:r>
          <m:rPr>
            <m:sty m:val="p"/>
          </m:rPr>
          <m:t>−</m:t>
        </m:r>
        <m:r>
          <m:t>0.044</m:t>
        </m:r>
      </m:oMath>
      <w:r>
        <w:t xml:space="preserve">, all Holm</w:t>
      </w:r>
      <w:r>
        <w:t xml:space="preserve"> </w:t>
      </w:r>
      <m:oMath>
        <m:r>
          <m:t>p</m:t>
        </m:r>
        <m:r>
          <m:rPr>
            <m:sty m:val="p"/>
          </m:rPr>
          <m:t>&lt;</m:t>
        </m:r>
        <m:r>
          <m:t>0.001</m:t>
        </m:r>
      </m:oMath>
      <w:r>
        <w:t xml:space="preserve">), while improving upon iterative gating on both types (all Holm</w:t>
      </w:r>
      <w:r>
        <w:t xml:space="preserve"> </w:t>
      </w:r>
      <m:oMath>
        <m:r>
          <m:t>p</m:t>
        </m:r>
        <m:r>
          <m:rPr>
            <m:sty m:val="p"/>
          </m:rPr>
          <m:t>&lt;</m:t>
        </m:r>
        <m:r>
          <m:t>0.001</m:t>
        </m:r>
      </m:oMath>
      <w:r>
        <w:t xml:space="preserve">).</w:t>
      </w:r>
    </w:p>
    <w:p>
      <w:pPr>
        <w:pStyle w:val="FirstParagraph"/>
      </w:pPr>
      <w:r>
        <w:t xml:space="preserve">Retrieval-Augmented Generation, Multi-Hop Question Answering, Confidence Calibration, Adaptive Retrieval, Cross-Encoder Re-Ranking.</w:t>
      </w:r>
    </w:p>
    <w:bookmarkStart w:id="9" w:name="_20041c78c304d06f00dcef5457d2ac08ae2eef7"/>
    <w:p>
      <w:pPr>
        <w:pStyle w:val="Heading1"/>
      </w:pPr>
      <w:r>
        <w:t xml:space="preserve">Introduction</w:t>
      </w:r>
    </w:p>
    <w:p>
      <w:pPr>
        <w:pStyle w:val="FirstParagraph"/>
      </w:pPr>
      <w:r>
        <w:t xml:space="preserve">To mitigate factual hallucinations and supply up-to-date knowledge, Retrieval-Augmented Generation (RAG) pairs Large Language Models (LLMs) with external reference collections during prompt construction </w:t>
      </w:r>
      <w:r>
        <w:t xml:space="preserve">[1], [2]</w:t>
      </w:r>
      <w:r>
        <w:t xml:space="preserve">. However, typical RAG pipelines employ a static retrieval depth, retrieving a fixed number of context chunks (</w:t>
      </w:r>
      <m:oMath>
        <m:r>
          <m:t>k</m:t>
        </m:r>
      </m:oMath>
      <w:r>
        <w:t xml:space="preserve">) for every user query regardless of query complexity </w:t>
      </w:r>
      <w:r>
        <w:t xml:space="preserve">[3], [4]</w:t>
      </w:r>
      <w:r>
        <w:t xml:space="preserve">. In multi-hop reasoning tasks—where answering a question requires finding and synthesizing disjoint supporting facts across multiple documents </w:t>
      </w:r>
      <w:r>
        <w:t xml:space="preserve">[5]</w:t>
      </w:r>
      <w:r>
        <w:t xml:space="preserve">—fixed-</w:t>
      </w:r>
      <m:oMath>
        <m:r>
          <m:t>k</m:t>
        </m:r>
      </m:oMath>
      <w:r>
        <w:t xml:space="preserve"> </w:t>
      </w:r>
      <w:r>
        <w:t xml:space="preserve">retrieval presents a direct trade-off: small values of</w:t>
      </w:r>
      <w:r>
        <w:t xml:space="preserve"> </w:t>
      </w:r>
      <m:oMath>
        <m:r>
          <m:t>k</m:t>
        </m:r>
      </m:oMath>
      <w:r>
        <w:t xml:space="preserve"> </w:t>
      </w:r>
      <w:r>
        <w:t xml:space="preserve">risk omitting necessary reasoning steps (under-retrieval), while larger values introduce irrelevant text that degrades reader precision and increases computational cost (over-retrieval).</w:t>
      </w:r>
    </w:p>
    <w:p>
      <w:pPr>
        <w:pStyle w:val="BodyText"/>
      </w:pPr>
      <w:r>
        <w:t xml:space="preserve">Recent investigations attempt to overcome this rigid trade-off by dynamically tuning retrieval depth or query invocation on the fly </w:t>
      </w:r>
      <w:r>
        <w:t xml:space="preserve">[3], [4], [6], [7]</w:t>
      </w:r>
      <w:r>
        <w:t xml:space="preserve">. A common approach is confidence-based gating, which filters candidate passages using relevance scores from retrieval or re-ranking models </w:t>
      </w:r>
      <w:r>
        <w:t xml:space="preserve">[1]</w:t>
      </w:r>
      <w:r>
        <w:t xml:space="preserve">. However, modern deep neural networks and transformer cross-encoders are known to be miscalibrated, frequently producing overconfident predictions </w:t>
      </w:r>
      <w:r>
        <w:t xml:space="preserve">[8]</w:t>
      </w:r>
      <w:r>
        <w:t xml:space="preserve">. Uncalibrated raw scores cannot be directly interpreted as true probabilities of relevance, making heuristic score thresholds sensitive to distribution shifts across query types.</w:t>
      </w:r>
    </w:p>
    <w:p>
      <w:pPr>
        <w:pStyle w:val="BodyText"/>
      </w:pPr>
      <w:r>
        <w:t xml:space="preserve">In this work, we investigate the empirical interaction of post-hoc probability calibration, hop-conditioned re-ranking, and adaptive-</w:t>
      </w:r>
      <m:oMath>
        <m:r>
          <m:t>k</m:t>
        </m:r>
      </m:oMath>
      <w:r>
        <w:t xml:space="preserve"> </w:t>
      </w:r>
      <w:r>
        <w:t xml:space="preserve">stopping policies in multi-hop RAG. We evaluate six retrieval configurations on the HotpotQA benchmark </w:t>
      </w:r>
      <w:r>
        <w:t xml:space="preserve">[5]</w:t>
      </w:r>
      <w:r>
        <w:t xml:space="preserve">, scaling the evaluation across an initial calibration and evaluation split to an extended pooled sample of</w:t>
      </w:r>
      <w:r>
        <w:t xml:space="preserve"> </w:t>
      </w:r>
      <m:oMath>
        <m:r>
          <m:t>N</m:t>
        </m:r>
        <m:r>
          <m:rPr>
            <m:sty m:val="p"/>
          </m:rPr>
          <m:t>=</m:t>
        </m:r>
        <m:r>
          <m:t>2640</m:t>
        </m:r>
      </m:oMath>
      <w:r>
        <w:t xml:space="preserve"> </w:t>
      </w:r>
      <w:r>
        <w:t xml:space="preserve">question–context instances.</w:t>
      </w:r>
    </w:p>
    <w:p>
      <w:pPr>
        <w:pStyle w:val="BodyText"/>
      </w:pPr>
      <w:r>
        <w:t xml:space="preserve">Because adaptive stopping policies alter both the average context depth (</w:t>
      </w:r>
      <m:oMath>
        <m:r>
          <m:t>k</m:t>
        </m:r>
      </m:oMath>
      <w:r>
        <w:t xml:space="preserve">) and retrieval recall concurrently, unconstrained evaluations risk confounding the stopping heuristic with the simple baseline benefit of reading more text chunks. To cleanly isolate algorithmic selection from raw passage volume, we enforce strict matched-depth comparisons at average depth</w:t>
      </w:r>
      <w:r>
        <w:t xml:space="preserve"> </w:t>
      </w:r>
      <m:oMath>
        <m:r>
          <m:t>k</m:t>
        </m:r>
        <m:r>
          <m:rPr>
            <m:sty m:val="p"/>
          </m:rPr>
          <m:t>=</m:t>
        </m:r>
        <m:r>
          <m:t>4.00</m:t>
        </m:r>
      </m:oMath>
      <w:r>
        <w:t xml:space="preserve">, complemented by an exploratory evaluation over target depths</w:t>
      </w:r>
      <w:r>
        <w:t xml:space="preserve"> </w:t>
      </w:r>
      <m:oMath>
        <m:r>
          <m:t>k</m:t>
        </m:r>
        <m:r>
          <m:rPr>
            <m:sty m:val="p"/>
          </m:rPr>
          <m:t>∈</m:t>
        </m:r>
        <m:r>
          <m:rPr>
            <m:sty m:val="p"/>
          </m:rPr>
          <m:t>{</m:t>
        </m:r>
        <m:r>
          <m:t>2.0</m:t>
        </m:r>
        <m:r>
          <m:rPr>
            <m:sty m:val="p"/>
          </m:rPr>
          <m:t>,</m:t>
        </m:r>
        <m:r>
          <m:t>2.5</m:t>
        </m:r>
        <m:r>
          <m:rPr>
            <m:sty m:val="p"/>
          </m:rPr>
          <m:t>,</m:t>
        </m:r>
        <m:r>
          <m:t>3.0</m:t>
        </m:r>
        <m:r>
          <m:rPr>
            <m:sty m:val="p"/>
          </m:rPr>
          <m:t>,</m:t>
        </m:r>
        <m:r>
          <m:t>3.5</m:t>
        </m:r>
        <m:r>
          <m:rPr>
            <m:sty m:val="p"/>
          </m:rPr>
          <m:t>,</m:t>
        </m:r>
        <m:r>
          <m:t>4.0</m:t>
        </m:r>
        <m:r>
          <m:rPr>
            <m:sty m:val="p"/>
          </m:rPr>
          <m:t>,</m:t>
        </m:r>
        <m:r>
          <m:t>4.5</m:t>
        </m:r>
        <m:r>
          <m:rPr>
            <m:sty m:val="p"/>
          </m:rPr>
          <m:t>,</m:t>
        </m:r>
        <m:r>
          <m:t>5.0</m:t>
        </m:r>
        <m:r>
          <m:rPr>
            <m:sty m:val="p"/>
          </m:rPr>
          <m:t>,</m:t>
        </m:r>
        <m:r>
          <m:t>5.5</m:t>
        </m:r>
        <m:r>
          <m:rPr>
            <m:sty m:val="p"/>
          </m:rPr>
          <m:t>}</m:t>
        </m:r>
      </m:oMath>
      <w:r>
        <w:t xml:space="preserve"> </w:t>
      </w:r>
      <w:r>
        <w:t xml:space="preserve">using 10,000 paired bootstrap resamples.</w:t>
      </w:r>
    </w:p>
    <w:p>
      <w:pPr>
        <w:pStyle w:val="BodyText"/>
      </w:pPr>
      <w:r>
        <w:t xml:space="preserve">Our primary empirical findings are:</w:t>
      </w:r>
    </w:p>
    <w:p>
      <w:pPr>
        <w:pStyle w:val="FirstParagraph"/>
        <w:numPr>
          <w:ilvl w:val="0"/>
          <w:numId w:val="1001"/>
        </w:numPr>
      </w:pPr>
      <w:r>
        <w:rPr>
          <w:b/>
          <w:bCs/>
        </w:rPr>
        <w:t xml:space="preserve">Calibration Quality:</w:t>
      </w:r>
      <w:r>
        <w:t xml:space="preserve"> </w:t>
      </w:r>
      <w:r>
        <w:t xml:space="preserve">Raw cross-encoder relevance logits exhibit substantial miscalibration on the held-out</w:t>
      </w:r>
      <w:r>
        <w:t xml:space="preserve"> </w:t>
      </w:r>
      <m:oMath>
        <m:r>
          <m:t>N</m:t>
        </m:r>
        <m:r>
          <m:rPr>
            <m:sty m:val="p"/>
          </m:rPr>
          <m:t>=</m:t>
        </m:r>
        <m:r>
          <m:t>540</m:t>
        </m:r>
      </m:oMath>
      <w:r>
        <w:t xml:space="preserve"> </w:t>
      </w:r>
      <w:r>
        <w:t xml:space="preserve">evaluation split (</w:t>
      </w:r>
      <m:oMath>
        <m:r>
          <m:rPr>
            <m:nor/>
            <m:sty m:val="p"/>
          </m:rPr>
          <m:t>ECE</m:t>
        </m:r>
        <m:r>
          <m:rPr>
            <m:sty m:val="p"/>
          </m:rPr>
          <m:t>=</m:t>
        </m:r>
        <m:r>
          <m:t>0.2248</m:t>
        </m:r>
      </m:oMath>
      <w:r>
        <w:t xml:space="preserve">, Brier score</w:t>
      </w:r>
      <w:r>
        <w:t xml:space="preserve"> </w:t>
      </w:r>
      <m:oMath>
        <m:r>
          <m:t>0.2127</m:t>
        </m:r>
      </m:oMath>
      <w:r>
        <w:t xml:space="preserve">, evaluated over the exact 5,385 candidate chunk predictions from the 540-example held-out split, not the</w:t>
      </w:r>
      <w:r>
        <w:t xml:space="preserve"> </w:t>
      </w:r>
      <m:oMath>
        <m:r>
          <m:t>N</m:t>
        </m:r>
        <m:r>
          <m:rPr>
            <m:sty m:val="p"/>
          </m:rPr>
          <m:t>=</m:t>
        </m:r>
        <m:r>
          <m:t>2640</m:t>
        </m:r>
      </m:oMath>
      <w:r>
        <w:t xml:space="preserve"> </w:t>
      </w:r>
      <w:r>
        <w:t xml:space="preserve">pool). Chunk-level Platt scaling </w:t>
      </w:r>
      <w:r>
        <w:t xml:space="preserve">[9]</w:t>
      </w:r>
      <w:r>
        <w:t xml:space="preserve"> </w:t>
      </w:r>
      <w:r>
        <w:t xml:space="preserve">reduces ECE by 82.6% to</w:t>
      </w:r>
      <w:r>
        <w:t xml:space="preserve"> </w:t>
      </w:r>
      <m:oMath>
        <m:r>
          <m:t>0.0391</m:t>
        </m:r>
      </m:oMath>
      <w:r>
        <w:t xml:space="preserve"> </w:t>
      </w:r>
      <w:r>
        <w:t xml:space="preserve">and cuts Brier score to</w:t>
      </w:r>
      <w:r>
        <w:t xml:space="preserve"> </w:t>
      </w:r>
      <m:oMath>
        <m:r>
          <m:t>0.1157</m:t>
        </m:r>
      </m:oMath>
      <w:r>
        <w:t xml:space="preserve">.</w:t>
      </w:r>
    </w:p>
    <w:p>
      <w:pPr>
        <w:pStyle w:val="FirstParagraph"/>
        <w:numPr>
          <w:ilvl w:val="0"/>
          <w:numId w:val="1001"/>
        </w:numPr>
      </w:pPr>
      <w:r>
        <w:rPr>
          <w:b/>
          <w:bCs/>
        </w:rPr>
        <w:t xml:space="preserve">Limits of Calibrated Gating at</w:t>
      </w:r>
      <w:r>
        <w:rPr>
          <w:b/>
          <w:bCs/>
        </w:rPr>
        <w:t xml:space="preserve"> </w:t>
      </w:r>
      <m:oMath>
        <m:r>
          <m:t>k</m:t>
        </m:r>
        <m:r>
          <m:rPr>
            <m:sty m:val="p"/>
          </m:rPr>
          <m:t>=</m:t>
        </m:r>
        <m:r>
          <m:t>4.00</m:t>
        </m:r>
      </m:oMath>
      <w:r>
        <w:rPr>
          <w:b/>
          <w:bCs/>
        </w:rPr>
        <w:t xml:space="preserve">:</w:t>
      </w:r>
      <w:r>
        <w:t xml:space="preserve"> </w:t>
      </w:r>
      <w:r>
        <w:t xml:space="preserve">Gating retrieval on calibrated chunk probabilities does not exceed static fixed-</w:t>
      </w:r>
      <m:oMath>
        <m:r>
          <m:t>k</m:t>
        </m:r>
      </m:oMath>
      <w:r>
        <w:t xml:space="preserve"> </w:t>
      </w:r>
      <w:r>
        <w:t xml:space="preserve">baselines at matched depth</w:t>
      </w:r>
      <w:r>
        <w:t xml:space="preserve"> </w:t>
      </w:r>
      <m:oMath>
        <m:r>
          <m:t>k</m:t>
        </m:r>
        <m:r>
          <m:rPr>
            <m:sty m:val="p"/>
          </m:rPr>
          <m:t>=</m:t>
        </m:r>
        <m:r>
          <m:t>4.00</m:t>
        </m:r>
      </m:oMath>
      <w:r>
        <w:t xml:space="preserve">. Calibrated single-pass gating underperforms fixed-</w:t>
      </w:r>
      <m:oMath>
        <m:r>
          <m:t>k</m:t>
        </m:r>
      </m:oMath>
      <w:r>
        <w:t xml:space="preserve"> </w:t>
      </w:r>
      <w:r>
        <w:t xml:space="preserve">re-ranking by</w:t>
      </w:r>
      <w:r>
        <w:t xml:space="preserve"> </w:t>
      </w:r>
      <m:oMath>
        <m:r>
          <m:t>2.7</m:t>
        </m:r>
      </m:oMath>
      <w:r>
        <w:t xml:space="preserve"> </w:t>
      </w:r>
      <w:r>
        <w:t xml:space="preserve">points recall on bridge questions (</w:t>
      </w:r>
      <m:oMath>
        <m:r>
          <m:rPr>
            <m:sty m:val="p"/>
          </m:rPr>
          <m:t>Δ</m:t>
        </m:r>
        <m:r>
          <m:rPr>
            <m:sty m:val="p"/>
          </m:rPr>
          <m:t>=</m:t>
        </m:r>
        <m:r>
          <m:rPr>
            <m:sty m:val="p"/>
          </m:rPr>
          <m:t>−</m:t>
        </m:r>
        <m:r>
          <m:t>0.0266</m:t>
        </m:r>
      </m:oMath>
      <w:r>
        <w:t xml:space="preserve">,</w:t>
      </w:r>
      <w:r>
        <w:t xml:space="preserve"> </w:t>
      </w:r>
      <m:oMath>
        <m:r>
          <m:t>95</m:t>
        </m:r>
        <m:r>
          <m:rPr>
            <m:sty m:val="p"/>
          </m:rPr>
          <m:t>%</m:t>
        </m:r>
      </m:oMath>
      <w:r>
        <w:t xml:space="preserve"> </w:t>
      </w:r>
      <w:r>
        <w:t xml:space="preserve">CI</w:t>
      </w:r>
      <w:r>
        <w:t xml:space="preserve"> </w:t>
      </w:r>
      <m:oMath>
        <m:r>
          <m:rPr>
            <m:sty m:val="p"/>
          </m:rPr>
          <m:t>[</m:t>
        </m:r>
        <m:r>
          <m:rPr>
            <m:sty m:val="p"/>
          </m:rPr>
          <m:t>−</m:t>
        </m:r>
        <m:r>
          <m:t>0.0341</m:t>
        </m:r>
        <m:r>
          <m:rPr>
            <m:sty m:val="p"/>
          </m:rPr>
          <m:t>,</m:t>
        </m:r>
        <m:r>
          <m:rPr>
            <m:sty m:val="p"/>
          </m:rPr>
          <m:t>−</m:t>
        </m:r>
        <m:r>
          <m:t>0.0191</m:t>
        </m:r>
        <m:r>
          <m:rPr>
            <m:sty m:val="p"/>
          </m:rPr>
          <m:t>]</m:t>
        </m:r>
      </m:oMath>
      <w:r>
        <w:t xml:space="preserve">, Holm</w:t>
      </w:r>
      <w:r>
        <w:t xml:space="preserve"> </w:t>
      </w:r>
      <m:oMath>
        <m:r>
          <m:t>p</m:t>
        </m:r>
        <m:r>
          <m:rPr>
            <m:sty m:val="p"/>
          </m:rPr>
          <m:t>&lt;</m:t>
        </m:r>
        <m:r>
          <m:t>0.001</m:t>
        </m:r>
      </m:oMath>
      <w:r>
        <w:t xml:space="preserve">). Iterative gated retrieval yields recall statistically indistinguishable from fixed-</w:t>
      </w:r>
      <m:oMath>
        <m:r>
          <m:t>k</m:t>
        </m:r>
      </m:oMath>
      <w:r>
        <w:t xml:space="preserve"> </w:t>
      </w:r>
      <w:r>
        <w:t xml:space="preserve">on bridge questions (</w:t>
      </w:r>
      <m:oMath>
        <m:r>
          <m:rPr>
            <m:sty m:val="p"/>
          </m:rPr>
          <m:t>Δ</m:t>
        </m:r>
        <m:r>
          <m:rPr>
            <m:sty m:val="p"/>
          </m:rPr>
          <m:t>=</m:t>
        </m:r>
        <m:r>
          <m:rPr>
            <m:sty m:val="p"/>
          </m:rPr>
          <m:t>−</m:t>
        </m:r>
        <m:r>
          <m:t>0.0088</m:t>
        </m:r>
      </m:oMath>
      <w:r>
        <w:t xml:space="preserve">,</w:t>
      </w:r>
      <w:r>
        <w:t xml:space="preserve"> </w:t>
      </w:r>
      <m:oMath>
        <m:r>
          <m:t>95</m:t>
        </m:r>
        <m:r>
          <m:rPr>
            <m:sty m:val="p"/>
          </m:rPr>
          <m:t>%</m:t>
        </m:r>
      </m:oMath>
      <w:r>
        <w:t xml:space="preserve"> </w:t>
      </w:r>
      <w:r>
        <w:t xml:space="preserve">CI</w:t>
      </w:r>
      <w:r>
        <w:t xml:space="preserve"> </w:t>
      </w:r>
      <m:oMath>
        <m:r>
          <m:rPr>
            <m:sty m:val="p"/>
          </m:rPr>
          <m:t>[</m:t>
        </m:r>
        <m:r>
          <m:rPr>
            <m:sty m:val="p"/>
          </m:rPr>
          <m:t>−</m:t>
        </m:r>
        <m:r>
          <m:t>0.0187</m:t>
        </m:r>
        <m:r>
          <m:rPr>
            <m:sty m:val="p"/>
          </m:rPr>
          <m:t>,</m:t>
        </m:r>
        <m:r>
          <m:rPr>
            <m:sty m:val="p"/>
          </m:rPr>
          <m:t>+</m:t>
        </m:r>
        <m:r>
          <m:t>0.0010</m:t>
        </m:r>
        <m:r>
          <m:rPr>
            <m:sty m:val="p"/>
          </m:rPr>
          <m:t>]</m:t>
        </m:r>
      </m:oMath>
      <w:r>
        <w:t xml:space="preserve">, raw</w:t>
      </w:r>
      <w:r>
        <w:t xml:space="preserve"> </w:t>
      </w:r>
      <m:oMath>
        <m:r>
          <m:t>p</m:t>
        </m:r>
        <m:r>
          <m:rPr>
            <m:sty m:val="p"/>
          </m:rPr>
          <m:t>=</m:t>
        </m:r>
        <m:r>
          <m:t>0.0794</m:t>
        </m:r>
      </m:oMath>
      <w:r>
        <w:t xml:space="preserve">, Holm</w:t>
      </w:r>
      <w:r>
        <w:t xml:space="preserve"> </w:t>
      </w:r>
      <m:oMath>
        <m:r>
          <m:t>p</m:t>
        </m:r>
        <m:r>
          <m:rPr>
            <m:sty m:val="p"/>
          </m:rPr>
          <m:t>=</m:t>
        </m:r>
        <m:r>
          <m:t>0.0794</m:t>
        </m:r>
      </m:oMath>
      <w:r>
        <w:t xml:space="preserve"> </w:t>
      </w:r>
      <w:r>
        <w:t xml:space="preserve">within the 5-contrast bridge family at</w:t>
      </w:r>
      <w:r>
        <w:t xml:space="preserve"> </w:t>
      </w:r>
      <m:oMath>
        <m:r>
          <m:t>k</m:t>
        </m:r>
        <m:r>
          <m:rPr>
            <m:sty m:val="p"/>
          </m:rPr>
          <m:t>=</m:t>
        </m:r>
        <m:r>
          <m:t>4.00</m:t>
        </m:r>
      </m:oMath>
      <w:r>
        <w:t xml:space="preserve">,</w:t>
      </w:r>
      <w:r>
        <w:t xml:space="preserve"> </w:t>
      </w:r>
      <m:oMath>
        <m:r>
          <m:t>95</m:t>
        </m:r>
        <m:r>
          <m:rPr>
            <m:sty m:val="p"/>
          </m:rPr>
          <m:t>%</m:t>
        </m:r>
      </m:oMath>
      <w:r>
        <w:t xml:space="preserve"> </w:t>
      </w:r>
      <w:r>
        <w:t xml:space="preserve">CI includes zero), but costs</w:t>
      </w:r>
      <w:r>
        <w:t xml:space="preserve"> </w:t>
      </w:r>
      <m:oMath>
        <m:r>
          <m:t>2.6</m:t>
        </m:r>
      </m:oMath>
      <w:r>
        <w:t xml:space="preserve"> </w:t>
      </w:r>
      <w:r>
        <w:t xml:space="preserve">points recall relative to ungated iteration (</w:t>
      </w:r>
      <m:oMath>
        <m:r>
          <m:rPr>
            <m:sty m:val="p"/>
          </m:rPr>
          <m:t>Δ</m:t>
        </m:r>
        <m:r>
          <m:rPr>
            <m:sty m:val="p"/>
          </m:rPr>
          <m:t>=</m:t>
        </m:r>
        <m:r>
          <m:rPr>
            <m:sty m:val="p"/>
          </m:rPr>
          <m:t>−</m:t>
        </m:r>
        <m:r>
          <m:t>0.0257</m:t>
        </m:r>
      </m:oMath>
      <w:r>
        <w:t xml:space="preserve">,</w:t>
      </w:r>
      <w:r>
        <w:t xml:space="preserve"> </w:t>
      </w:r>
      <m:oMath>
        <m:r>
          <m:t>95</m:t>
        </m:r>
        <m:r>
          <m:rPr>
            <m:sty m:val="p"/>
          </m:rPr>
          <m:t>%</m:t>
        </m:r>
      </m:oMath>
      <w:r>
        <w:t xml:space="preserve"> </w:t>
      </w:r>
      <w:r>
        <w:t xml:space="preserve">CI</w:t>
      </w:r>
      <w:r>
        <w:t xml:space="preserve"> </w:t>
      </w:r>
      <m:oMath>
        <m:r>
          <m:rPr>
            <m:sty m:val="p"/>
          </m:rPr>
          <m:t>[</m:t>
        </m:r>
        <m:r>
          <m:rPr>
            <m:sty m:val="p"/>
          </m:rPr>
          <m:t>−</m:t>
        </m:r>
        <m:r>
          <m:t>0.0328</m:t>
        </m:r>
        <m:r>
          <m:rPr>
            <m:sty m:val="p"/>
          </m:rPr>
          <m:t>,</m:t>
        </m:r>
        <m:r>
          <m:rPr>
            <m:sty m:val="p"/>
          </m:rPr>
          <m:t>−</m:t>
        </m:r>
        <m:r>
          <m:t>0.0186</m:t>
        </m:r>
        <m:r>
          <m:rPr>
            <m:sty m:val="p"/>
          </m:rPr>
          <m:t>]</m:t>
        </m:r>
      </m:oMath>
      <w:r>
        <w:t xml:space="preserve">, Holm</w:t>
      </w:r>
      <w:r>
        <w:t xml:space="preserve"> </w:t>
      </w:r>
      <m:oMath>
        <m:r>
          <m:t>p</m:t>
        </m:r>
        <m:r>
          <m:rPr>
            <m:sty m:val="p"/>
          </m:rPr>
          <m:t>&lt;</m:t>
        </m:r>
        <m:r>
          <m:t>0.001</m:t>
        </m:r>
      </m:oMath>
      <w:r>
        <w:t xml:space="preserve">).</w:t>
      </w:r>
    </w:p>
    <w:p>
      <w:pPr>
        <w:pStyle w:val="FirstParagraph"/>
        <w:numPr>
          <w:ilvl w:val="0"/>
          <w:numId w:val="1001"/>
        </w:numPr>
      </w:pPr>
      <w:r>
        <w:rPr>
          <w:b/>
          <w:bCs/>
        </w:rPr>
        <w:t xml:space="preserve">Asymmetric Multi-Hop Reformulation:</w:t>
      </w:r>
      <w:r>
        <w:t xml:space="preserve"> </w:t>
      </w:r>
      <w:r>
        <w:t xml:space="preserve">Hop-conditioned query reformulation at fixed depth</w:t>
      </w:r>
      <w:r>
        <w:t xml:space="preserve"> </w:t>
      </w:r>
      <m:oMath>
        <m:r>
          <m:t>k</m:t>
        </m:r>
        <m:r>
          <m:rPr>
            <m:sty m:val="p"/>
          </m:rPr>
          <m:t>=</m:t>
        </m:r>
        <m:r>
          <m:t>4.00</m:t>
        </m:r>
      </m:oMath>
      <w:r>
        <w:t xml:space="preserve"> </w:t>
      </w:r>
      <w:r>
        <w:t xml:space="preserve">yields a modest, statistically significant gain on bridge questions (</w:t>
      </w:r>
      <m:oMath>
        <m:r>
          <m:rPr>
            <m:sty m:val="p"/>
          </m:rPr>
          <m:t>+</m:t>
        </m:r>
        <m:r>
          <m:t>1.7</m:t>
        </m:r>
      </m:oMath>
      <w:r>
        <w:t xml:space="preserve"> </w:t>
      </w:r>
      <w:r>
        <w:t xml:space="preserve">points,</w:t>
      </w:r>
      <w:r>
        <w:t xml:space="preserve"> </w:t>
      </w:r>
      <m:oMath>
        <m:r>
          <m:rPr>
            <m:sty m:val="p"/>
          </m:rPr>
          <m:t>Δ</m:t>
        </m:r>
        <m:r>
          <m:rPr>
            <m:sty m:val="p"/>
          </m:rPr>
          <m:t>=</m:t>
        </m:r>
        <m:r>
          <m:rPr>
            <m:sty m:val="p"/>
          </m:rPr>
          <m:t>+</m:t>
        </m:r>
        <m:r>
          <m:t>0.017</m:t>
        </m:r>
      </m:oMath>
      <w:r>
        <w:t xml:space="preserve">,</w:t>
      </w:r>
      <w:r>
        <w:t xml:space="preserve"> </w:t>
      </w:r>
      <m:oMath>
        <m:r>
          <m:t>95</m:t>
        </m:r>
        <m:r>
          <m:rPr>
            <m:sty m:val="p"/>
          </m:rPr>
          <m:t>%</m:t>
        </m:r>
      </m:oMath>
      <w:r>
        <w:t xml:space="preserve"> </w:t>
      </w:r>
      <w:r>
        <w:t xml:space="preserve">CI</w:t>
      </w:r>
      <w:r>
        <w:t xml:space="preserve"> </w:t>
      </w:r>
      <m:oMath>
        <m:r>
          <m:rPr>
            <m:sty m:val="p"/>
          </m:rPr>
          <m:t>[</m:t>
        </m:r>
        <m:r>
          <m:rPr>
            <m:sty m:val="p"/>
          </m:rPr>
          <m:t>+</m:t>
        </m:r>
        <m:r>
          <m:t>0.0077</m:t>
        </m:r>
        <m:r>
          <m:rPr>
            <m:sty m:val="p"/>
          </m:rPr>
          <m:t>,</m:t>
        </m:r>
        <m:r>
          <m:rPr>
            <m:sty m:val="p"/>
          </m:rPr>
          <m:t>+</m:t>
        </m:r>
        <m:r>
          <m:t>0.0258</m:t>
        </m:r>
        <m:r>
          <m:rPr>
            <m:sty m:val="p"/>
          </m:rPr>
          <m:t>]</m:t>
        </m:r>
      </m:oMath>
      <w:r>
        <w:t xml:space="preserve">, Holm</w:t>
      </w:r>
      <w:r>
        <w:t xml:space="preserve"> </w:t>
      </w:r>
      <m:oMath>
        <m:r>
          <m:t>p</m:t>
        </m:r>
        <m:r>
          <m:rPr>
            <m:sty m:val="p"/>
          </m:rPr>
          <m:t>=</m:t>
        </m:r>
        <m:r>
          <m:t>0.001</m:t>
        </m:r>
      </m:oMath>
      <w:r>
        <w:t xml:space="preserve">), but degrades comparison questions (</w:t>
      </w:r>
      <m:oMath>
        <m:r>
          <m:rPr>
            <m:sty m:val="p"/>
          </m:rPr>
          <m:t>−</m:t>
        </m:r>
        <m:r>
          <m:t>2.4</m:t>
        </m:r>
      </m:oMath>
      <w:r>
        <w:t xml:space="preserve"> </w:t>
      </w:r>
      <w:r>
        <w:t xml:space="preserve">points,</w:t>
      </w:r>
      <w:r>
        <w:t xml:space="preserve"> </w:t>
      </w:r>
      <m:oMath>
        <m:r>
          <m:rPr>
            <m:sty m:val="p"/>
          </m:rPr>
          <m:t>Δ</m:t>
        </m:r>
        <m:r>
          <m:rPr>
            <m:sty m:val="p"/>
          </m:rPr>
          <m:t>=</m:t>
        </m:r>
        <m:r>
          <m:rPr>
            <m:sty m:val="p"/>
          </m:rPr>
          <m:t>−</m:t>
        </m:r>
        <m:r>
          <m:t>0.024</m:t>
        </m:r>
      </m:oMath>
      <w:r>
        <w:t xml:space="preserve">,</w:t>
      </w:r>
      <w:r>
        <w:t xml:space="preserve"> </w:t>
      </w:r>
      <m:oMath>
        <m:r>
          <m:t>95</m:t>
        </m:r>
        <m:r>
          <m:rPr>
            <m:sty m:val="p"/>
          </m:rPr>
          <m:t>%</m:t>
        </m:r>
      </m:oMath>
      <w:r>
        <w:t xml:space="preserve"> </w:t>
      </w:r>
      <w:r>
        <w:t xml:space="preserve">CI</w:t>
      </w:r>
      <w:r>
        <w:t xml:space="preserve"> </w:t>
      </w:r>
      <m:oMath>
        <m:r>
          <m:rPr>
            <m:sty m:val="p"/>
          </m:rPr>
          <m:t>[</m:t>
        </m:r>
        <m:r>
          <m:rPr>
            <m:sty m:val="p"/>
          </m:rPr>
          <m:t>−</m:t>
        </m:r>
        <m:r>
          <m:t>0.0391</m:t>
        </m:r>
        <m:r>
          <m:rPr>
            <m:sty m:val="p"/>
          </m:rPr>
          <m:t>,</m:t>
        </m:r>
        <m:r>
          <m:rPr>
            <m:sty m:val="p"/>
          </m:rPr>
          <m:t>−</m:t>
        </m:r>
        <m:r>
          <m:t>0.0089</m:t>
        </m:r>
        <m:r>
          <m:rPr>
            <m:sty m:val="p"/>
          </m:rPr>
          <m:t>]</m:t>
        </m:r>
      </m:oMath>
      <w:r>
        <w:t xml:space="preserve">, Holm</w:t>
      </w:r>
      <w:r>
        <w:t xml:space="preserve"> </w:t>
      </w:r>
      <m:oMath>
        <m:r>
          <m:t>p</m:t>
        </m:r>
        <m:r>
          <m:rPr>
            <m:sty m:val="p"/>
          </m:rPr>
          <m:t>=</m:t>
        </m:r>
        <m:r>
          <m:t>0.007</m:t>
        </m:r>
      </m:oMath>
      <w:r>
        <w:t xml:space="preserve">).</w:t>
      </w:r>
    </w:p>
    <w:p>
      <w:pPr>
        <w:pStyle w:val="FirstParagraph"/>
        <w:numPr>
          <w:ilvl w:val="0"/>
          <w:numId w:val="1001"/>
        </w:numPr>
      </w:pPr>
      <w:r>
        <w:rPr>
          <w:b/>
          <w:bCs/>
        </w:rPr>
        <w:t xml:space="preserve">Depth-Dependent Trajectories and Sufficiency Stopping:</w:t>
      </w:r>
      <w:r>
        <w:t xml:space="preserve"> </w:t>
      </w:r>
      <w:r>
        <w:t xml:space="preserve">In exploratory multi-depth analysis, iterative gating lags behind fixed-</w:t>
      </w:r>
      <m:oMath>
        <m:r>
          <m:t>k</m:t>
        </m:r>
      </m:oMath>
      <w:r>
        <w:t xml:space="preserve"> </w:t>
      </w:r>
      <w:r>
        <w:t xml:space="preserve">at tight budgets (</w:t>
      </w:r>
      <m:oMath>
        <m:r>
          <m:t>k</m:t>
        </m:r>
        <m:r>
          <m:rPr>
            <m:sty m:val="p"/>
          </m:rPr>
          <m:t>≤</m:t>
        </m:r>
        <m:r>
          <m:t>3.5</m:t>
        </m:r>
      </m:oMath>
      <w:r>
        <w:t xml:space="preserve">, all Holm</w:t>
      </w:r>
      <w:r>
        <w:t xml:space="preserve"> </w:t>
      </w:r>
      <m:oMath>
        <m:r>
          <m:t>p</m:t>
        </m:r>
        <m:r>
          <m:rPr>
            <m:sty m:val="p"/>
          </m:rPr>
          <m:t>≤</m:t>
        </m:r>
        <m:r>
          <m:t>0.005</m:t>
        </m:r>
      </m:oMath>
      <w:r>
        <w:t xml:space="preserve">) and converges with fixed-</w:t>
      </w:r>
      <m:oMath>
        <m:r>
          <m:t>k</m:t>
        </m:r>
      </m:oMath>
      <w:r>
        <w:t xml:space="preserve"> </w:t>
      </w:r>
      <w:r>
        <w:t xml:space="preserve">from</w:t>
      </w:r>
      <w:r>
        <w:t xml:space="preserve"> </w:t>
      </w:r>
      <m:oMath>
        <m:r>
          <m:t>k</m:t>
        </m:r>
        <m:r>
          <m:rPr>
            <m:sty m:val="p"/>
          </m:rPr>
          <m:t>=</m:t>
        </m:r>
        <m:r>
          <m:t>4.0</m:t>
        </m:r>
      </m:oMath>
      <w:r>
        <w:t xml:space="preserve"> </w:t>
      </w:r>
      <w:r>
        <w:t xml:space="preserve">to</w:t>
      </w:r>
      <w:r>
        <w:t xml:space="preserve"> </w:t>
      </w:r>
      <m:oMath>
        <m:r>
          <m:t>k</m:t>
        </m:r>
        <m:r>
          <m:rPr>
            <m:sty m:val="p"/>
          </m:rPr>
          <m:t>=</m:t>
        </m:r>
        <m:r>
          <m:t>5.0</m:t>
        </m:r>
      </m:oMath>
      <w:r>
        <w:t xml:space="preserve">. At</w:t>
      </w:r>
      <w:r>
        <w:t xml:space="preserve"> </w:t>
      </w:r>
      <m:oMath>
        <m:r>
          <m:t>k</m:t>
        </m:r>
        <m:r>
          <m:rPr>
            <m:sty m:val="p"/>
          </m:rPr>
          <m:t>=</m:t>
        </m:r>
        <m:r>
          <m:t>5.5</m:t>
        </m:r>
      </m:oMath>
      <w:r>
        <w:t xml:space="preserve">, it attains an exploratory</w:t>
      </w:r>
      <w:r>
        <w:t xml:space="preserve"> </w:t>
      </w:r>
      <m:oMath>
        <m:r>
          <m:rPr>
            <m:sty m:val="p"/>
          </m:rPr>
          <m:t>+</m:t>
        </m:r>
        <m:r>
          <m:t>0.0127</m:t>
        </m:r>
      </m:oMath>
      <w:r>
        <w:t xml:space="preserve"> </w:t>
      </w:r>
      <w:r>
        <w:t xml:space="preserve">recall (</w:t>
      </w:r>
      <m:oMath>
        <m:r>
          <m:t>95</m:t>
        </m:r>
        <m:r>
          <m:rPr>
            <m:sty m:val="p"/>
          </m:rPr>
          <m:t>%</m:t>
        </m:r>
      </m:oMath>
      <w:r>
        <w:t xml:space="preserve"> </w:t>
      </w:r>
      <w:r>
        <w:t xml:space="preserve">CI</w:t>
      </w:r>
      <w:r>
        <w:t xml:space="preserve"> </w:t>
      </w:r>
      <m:oMath>
        <m:r>
          <m:rPr>
            <m:sty m:val="p"/>
          </m:rPr>
          <m:t>[</m:t>
        </m:r>
        <m:r>
          <m:rPr>
            <m:sty m:val="p"/>
          </m:rPr>
          <m:t>+</m:t>
        </m:r>
        <m:r>
          <m:t>0.0044</m:t>
        </m:r>
        <m:r>
          <m:rPr>
            <m:sty m:val="p"/>
          </m:rPr>
          <m:t>,</m:t>
        </m:r>
        <m:r>
          <m:rPr>
            <m:sty m:val="p"/>
          </m:rPr>
          <m:t>+</m:t>
        </m:r>
        <m:r>
          <m:t>0.0210</m:t>
        </m:r>
        <m:r>
          <m:rPr>
            <m:sty m:val="p"/>
          </m:rPr>
          <m:t>]</m:t>
        </m:r>
      </m:oMath>
      <w:r>
        <w:t xml:space="preserve">, Holm</w:t>
      </w:r>
      <w:r>
        <w:t xml:space="preserve"> </w:t>
      </w:r>
      <m:oMath>
        <m:r>
          <m:t>p</m:t>
        </m:r>
        <m:r>
          <m:rPr>
            <m:sty m:val="p"/>
          </m:rPr>
          <m:t>=</m:t>
        </m:r>
        <m:r>
          <m:t>0.0176</m:t>
        </m:r>
      </m:oMath>
      <w:r>
        <w:t xml:space="preserve">). A learned sufficiency stopping classifier (ROC AUC</w:t>
      </w:r>
      <w:r>
        <w:t xml:space="preserve"> </w:t>
      </w:r>
      <m:oMath>
        <m:r>
          <m:t>0.7964</m:t>
        </m:r>
      </m:oMath>
      <w:r>
        <w:t xml:space="preserve">) remains statistically indistinguishable from fixed-</w:t>
      </w:r>
      <m:oMath>
        <m:r>
          <m:t>k</m:t>
        </m:r>
      </m:oMath>
      <w:r>
        <w:t xml:space="preserve"> </w:t>
      </w:r>
      <w:r>
        <w:t xml:space="preserve">on bridge questions across all covered depths (</w:t>
      </w:r>
      <m:oMath>
        <m:r>
          <m:t>k</m:t>
        </m:r>
        <m:r>
          <m:rPr>
            <m:sty m:val="p"/>
          </m:rPr>
          <m:t>∈</m:t>
        </m:r>
        <m:r>
          <m:rPr>
            <m:sty m:val="p"/>
          </m:rPr>
          <m:t>[</m:t>
        </m:r>
        <m:r>
          <m:t>2.0</m:t>
        </m:r>
        <m:r>
          <m:rPr>
            <m:sty m:val="p"/>
          </m:rPr>
          <m:t>,</m:t>
        </m:r>
        <m:r>
          <m:t>3.5</m:t>
        </m:r>
        <m:r>
          <m:rPr>
            <m:sty m:val="p"/>
          </m:rPr>
          <m:t>]</m:t>
        </m:r>
      </m:oMath>
      <w:r>
        <w:t xml:space="preserve">, with 95% CIs spanning zero). However, on comparison questions, the stopper is significantly worse than fixed-</w:t>
      </w:r>
      <m:oMath>
        <m:r>
          <m:t>k</m:t>
        </m:r>
      </m:oMath>
      <w:r>
        <w:t xml:space="preserve"> </w:t>
      </w:r>
      <w:r>
        <w:t xml:space="preserve">at every covered depth</w:t>
      </w:r>
      <w:r>
        <w:t xml:space="preserve"> </w:t>
      </w:r>
      <m:oMath>
        <m:r>
          <m:t>k</m:t>
        </m:r>
        <m:r>
          <m:rPr>
            <m:sty m:val="p"/>
          </m:rPr>
          <m:t>∈</m:t>
        </m:r>
        <m:r>
          <m:rPr>
            <m:sty m:val="p"/>
          </m:rPr>
          <m:t>[</m:t>
        </m:r>
        <m:r>
          <m:t>2.0</m:t>
        </m:r>
        <m:r>
          <m:rPr>
            <m:sty m:val="p"/>
          </m:rPr>
          <m:t>,</m:t>
        </m:r>
        <m:r>
          <m:t>3.5</m:t>
        </m:r>
        <m:r>
          <m:rPr>
            <m:sty m:val="p"/>
          </m:rPr>
          <m:t>]</m:t>
        </m:r>
      </m:oMath>
      <w:r>
        <w:t xml:space="preserve"> </w:t>
      </w:r>
      <w:r>
        <w:t xml:space="preserve">(</w:t>
      </w:r>
      <m:oMath>
        <m:r>
          <m:rPr>
            <m:sty m:val="p"/>
          </m:rPr>
          <m:t>Δ</m:t>
        </m:r>
        <m:r>
          <m:rPr>
            <m:sty m:val="p"/>
          </m:rPr>
          <m:t>=</m:t>
        </m:r>
        <m:r>
          <m:rPr>
            <m:sty m:val="p"/>
          </m:rPr>
          <m:t>−</m:t>
        </m:r>
        <m:r>
          <m:t>0.138</m:t>
        </m:r>
      </m:oMath>
      <w:r>
        <w:t xml:space="preserve"> </w:t>
      </w:r>
      <w:r>
        <w:t xml:space="preserve">to</w:t>
      </w:r>
      <w:r>
        <w:t xml:space="preserve"> </w:t>
      </w:r>
      <m:oMath>
        <m:r>
          <m:rPr>
            <m:sty m:val="p"/>
          </m:rPr>
          <m:t>−</m:t>
        </m:r>
        <m:r>
          <m:t>0.044</m:t>
        </m:r>
      </m:oMath>
      <w:r>
        <w:t xml:space="preserve">, all Holm</w:t>
      </w:r>
      <w:r>
        <w:t xml:space="preserve"> </w:t>
      </w:r>
      <m:oMath>
        <m:r>
          <m:t>p</m:t>
        </m:r>
        <m:r>
          <m:rPr>
            <m:sty m:val="p"/>
          </m:rPr>
          <m:t>&lt;</m:t>
        </m:r>
        <m:r>
          <m:t>0.001</m:t>
        </m:r>
      </m:oMath>
      <w:r>
        <w:t xml:space="preserve">). Nonetheless, in exploratory analysis it improves upon iterative gating (Arm 5) on both question types at</w:t>
      </w:r>
      <w:r>
        <w:t xml:space="preserve"> </w:t>
      </w:r>
      <m:oMath>
        <m:r>
          <m:t>k</m:t>
        </m:r>
        <m:r>
          <m:rPr>
            <m:sty m:val="p"/>
          </m:rPr>
          <m:t>∈</m:t>
        </m:r>
        <m:r>
          <m:rPr>
            <m:sty m:val="p"/>
          </m:rPr>
          <m:t>[</m:t>
        </m:r>
        <m:r>
          <m:t>2.0</m:t>
        </m:r>
        <m:r>
          <m:rPr>
            <m:sty m:val="p"/>
          </m:rPr>
          <m:t>,</m:t>
        </m:r>
        <m:r>
          <m:t>3.5</m:t>
        </m:r>
        <m:r>
          <m:rPr>
            <m:sty m:val="p"/>
          </m:rPr>
          <m:t>]</m:t>
        </m:r>
      </m:oMath>
      <w:r>
        <w:t xml:space="preserve"> </w:t>
      </w:r>
      <w:r>
        <w:t xml:space="preserve">(</w:t>
      </w:r>
      <m:oMath>
        <m:r>
          <m:rPr>
            <m:sty m:val="p"/>
          </m:rPr>
          <m:t>+</m:t>
        </m:r>
        <m:r>
          <m:t>1.5</m:t>
        </m:r>
      </m:oMath>
      <w:r>
        <w:t xml:space="preserve"> </w:t>
      </w:r>
      <w:r>
        <w:t xml:space="preserve">to</w:t>
      </w:r>
      <w:r>
        <w:t xml:space="preserve"> </w:t>
      </w:r>
      <m:oMath>
        <m:r>
          <m:rPr>
            <m:sty m:val="p"/>
          </m:rPr>
          <m:t>+</m:t>
        </m:r>
        <m:r>
          <m:t>5.3</m:t>
        </m:r>
      </m:oMath>
      <w:r>
        <w:t xml:space="preserve"> </w:t>
      </w:r>
      <w:r>
        <w:t xml:space="preserve">points on bridge,</w:t>
      </w:r>
      <w:r>
        <w:t xml:space="preserve"> </w:t>
      </w:r>
      <m:oMath>
        <m:r>
          <m:rPr>
            <m:sty m:val="p"/>
          </m:rPr>
          <m:t>+</m:t>
        </m:r>
        <m:r>
          <m:t>3.4</m:t>
        </m:r>
      </m:oMath>
      <w:r>
        <w:t xml:space="preserve"> </w:t>
      </w:r>
      <w:r>
        <w:t xml:space="preserve">to</w:t>
      </w:r>
      <w:r>
        <w:t xml:space="preserve"> </w:t>
      </w:r>
      <m:oMath>
        <m:r>
          <m:rPr>
            <m:sty m:val="p"/>
          </m:rPr>
          <m:t>+</m:t>
        </m:r>
        <m:r>
          <m:t>5.5</m:t>
        </m:r>
      </m:oMath>
      <w:r>
        <w:t xml:space="preserve"> </w:t>
      </w:r>
      <w:r>
        <w:t xml:space="preserve">points on comparison, all Holm</w:t>
      </w:r>
      <w:r>
        <w:t xml:space="preserve"> </w:t>
      </w:r>
      <m:oMath>
        <m:r>
          <m:t>p</m:t>
        </m:r>
        <m:r>
          <m:rPr>
            <m:sty m:val="p"/>
          </m:rPr>
          <m:t>&lt;</m:t>
        </m:r>
        <m:r>
          <m:t>0.001</m:t>
        </m:r>
      </m:oMath>
      <w:r>
        <w:t xml:space="preserve">).</w:t>
      </w:r>
    </w:p>
    <w:bookmarkEnd w:id="9"/>
    <w:bookmarkStart w:id="14" w:name="_31d26affc8bca4dac4a83331dcb4d1a625a6183"/>
    <w:p>
      <w:pPr>
        <w:pStyle w:val="Heading1"/>
      </w:pPr>
      <w:r>
        <w:t xml:space="preserve">Related Work</w:t>
      </w:r>
    </w:p>
    <w:bookmarkStart w:id="10" w:name="_b4d1af2ddf93d453bd32d82b6548d0f28c27623"/>
    <w:p>
      <w:pPr>
        <w:pStyle w:val="Heading2"/>
      </w:pPr>
      <w:r>
        <w:t xml:space="preserve">Context-Aware and Re-Ranked RAG</w:t>
      </w:r>
    </w:p>
    <w:p>
      <w:pPr>
        <w:pStyle w:val="FirstParagraph"/>
      </w:pPr>
      <w:r>
        <w:t xml:space="preserve">Standard dense retrieval models employ bi-encoder architectures that map queries and documents into a shared vector space independently, enabling fast approximate nearest neighbor search but sacrificing token-level cross-attention. Cross-encoder re-rankers improve precision by processing concatenated query–document text. Collini et al. </w:t>
      </w:r>
      <w:r>
        <w:t xml:space="preserve">[1]</w:t>
      </w:r>
      <w:r>
        <w:t xml:space="preserve"> </w:t>
      </w:r>
      <w:r>
        <w:t xml:space="preserve">introduced Context-Aware RAG (CA-RAG), demonstrating that filtering context inconsistencies via similarity validation improves generation faithfulness. In our framework, Arm 1 serves as a CA-RAG-style dense retrieval baseline, over which we evaluate cross-encoder re-ranking, post-hoc calibration, and multi-hop gating.</w:t>
      </w:r>
    </w:p>
    <w:bookmarkEnd w:id="10"/>
    <w:bookmarkStart w:id="11" w:name="_73c4ee860a2462bb3c52cfe470c8fd91da59899"/>
    <w:p>
      <w:pPr>
        <w:pStyle w:val="Heading2"/>
      </w:pPr>
      <w:r>
        <w:t xml:space="preserve">Adaptive and Dynamic Retrieval</w:t>
      </w:r>
    </w:p>
    <w:p>
      <w:pPr>
        <w:pStyle w:val="FirstParagraph"/>
      </w:pPr>
      <w:r>
        <w:t xml:space="preserve">Adaptive retrieval approaches adjust retrieval depth or frequency based on query characteristics. Kratzwald and Feuerriegel </w:t>
      </w:r>
      <w:r>
        <w:t xml:space="preserve">[3]</w:t>
      </w:r>
      <w:r>
        <w:t xml:space="preserve"> </w:t>
      </w:r>
      <w:r>
        <w:t xml:space="preserve">investigated query-adaptive document retrieval depths for deep question answering. Adaptive-RAG </w:t>
      </w:r>
      <w:r>
        <w:t xml:space="preserve">[4]</w:t>
      </w:r>
      <w:r>
        <w:t xml:space="preserve"> </w:t>
      </w:r>
      <w:r>
        <w:t xml:space="preserve">routes queries to no-retrieval, single-step, or multi-step paths via a complexity classifier. Training-free gating methods, such as TARG </w:t>
      </w:r>
      <w:r>
        <w:t xml:space="preserve">[6]</w:t>
      </w:r>
      <w:r>
        <w:t xml:space="preserve"> </w:t>
      </w:r>
      <w:r>
        <w:t xml:space="preserve">(which decides retrieval necessity via draft-token entropy and logit margin) and CtrlA </w:t>
      </w:r>
      <w:r>
        <w:t xml:space="preserve">[7]</w:t>
      </w:r>
      <w:r>
        <w:t xml:space="preserve"> </w:t>
      </w:r>
      <w:r>
        <w:t xml:space="preserve">(which steers retrieval through honesty and confidence directions in LLM internal representations), assess when retrieval is required. For long-form text generation, active methods such as FLARE </w:t>
      </w:r>
      <w:r>
        <w:t xml:space="preserve">[10]</w:t>
      </w:r>
      <w:r>
        <w:t xml:space="preserve">, Self-RAG </w:t>
      </w:r>
      <w:r>
        <w:t xml:space="preserve">[2]</w:t>
      </w:r>
      <w:r>
        <w:t xml:space="preserve">, and DRAGIN </w:t>
      </w:r>
      <w:r>
        <w:t xml:space="preserve">[11]</w:t>
      </w:r>
      <w:r>
        <w:t xml:space="preserve"> </w:t>
      </w:r>
      <w:r>
        <w:t xml:space="preserve">dynamically trigger retrieval when confidence falls below fixed thresholds. However, these systems focus primarily on retrieval invocation rather than resolving the optimal chunk count (</w:t>
      </w:r>
      <m:oMath>
        <m:r>
          <m:t>k</m:t>
        </m:r>
      </m:oMath>
      <w:r>
        <w:t xml:space="preserve">) under matched-depth constraints.</w:t>
      </w:r>
    </w:p>
    <w:bookmarkEnd w:id="11"/>
    <w:bookmarkStart w:id="12" w:name="_3eef493d189e9d854e99a651ebf4bbe74623525"/>
    <w:p>
      <w:pPr>
        <w:pStyle w:val="Heading2"/>
      </w:pPr>
      <w:r>
        <w:t xml:space="preserve">Confidence Calibration in Neural Systems</w:t>
      </w:r>
    </w:p>
    <w:p>
      <w:pPr>
        <w:pStyle w:val="FirstParagraph"/>
      </w:pPr>
      <w:r>
        <w:t xml:space="preserve">Guo et al. </w:t>
      </w:r>
      <w:r>
        <w:t xml:space="preserve">[8]</w:t>
      </w:r>
      <w:r>
        <w:t xml:space="preserve"> </w:t>
      </w:r>
      <w:r>
        <w:t xml:space="preserve">showed that modern neural networks often output uncalibrated probabilities that overestimate empirical correctness. Post-processing methods such as temperature scaling and Platt scaling </w:t>
      </w:r>
      <w:r>
        <w:t xml:space="preserve">[9]</w:t>
      </w:r>
      <w:r>
        <w:t xml:space="preserve"> </w:t>
      </w:r>
      <w:r>
        <w:t xml:space="preserve">fit parametric mappings on held-out validation sets to convert raw scores into calibrated posterior probabilities. We examine whether recalibrating cross-encoder relevance logits can support robust stopping thresholds in multi-hop retrieval.</w:t>
      </w:r>
    </w:p>
    <w:bookmarkEnd w:id="12"/>
    <w:bookmarkStart w:id="13" w:name="_4676f10dfe23c2ad2d01cb99461ab7f1b197861"/>
    <w:p>
      <w:pPr>
        <w:pStyle w:val="Heading2"/>
      </w:pPr>
      <w:r>
        <w:t xml:space="preserve">Multi-Hop Retrieval Architectures</w:t>
      </w:r>
    </w:p>
    <w:p>
      <w:pPr>
        <w:pStyle w:val="FirstParagraph"/>
      </w:pPr>
      <w:r>
        <w:t xml:space="preserve">Multi-hop question answering requires traversing reasoning chains across disconnected documents. Multi-hop Dense Retrieval (MDR) </w:t>
      </w:r>
      <w:r>
        <w:t xml:space="preserve">[12]</w:t>
      </w:r>
      <w:r>
        <w:t xml:space="preserve"> </w:t>
      </w:r>
      <w:r>
        <w:t xml:space="preserve">and Baleen </w:t>
      </w:r>
      <w:r>
        <w:t xml:space="preserve">[13]</w:t>
      </w:r>
      <w:r>
        <w:t xml:space="preserve"> </w:t>
      </w:r>
      <w:r>
        <w:t xml:space="preserve">train specialized multi-hop encoders to navigate document graphs. Interleaved methods like IRCoT </w:t>
      </w:r>
      <w:r>
        <w:t xml:space="preserve">[14]</w:t>
      </w:r>
      <w:r>
        <w:t xml:space="preserve"> </w:t>
      </w:r>
      <w:r>
        <w:t xml:space="preserve">interleave chain-of-thought generation with retrieval hops. In contrast to training specialized multi-hop encoders, we examine whether post-hoc calibration and confidence gating can govern retrieval depth using off-the-shelf bi-encoder and cross-encoder models.</w:t>
      </w:r>
    </w:p>
    <w:bookmarkEnd w:id="13"/>
    <w:bookmarkEnd w:id="14"/>
    <w:bookmarkStart w:id="19" w:name="_09ee8443ab55a3f30fdd88acf82bf7f547c29d1"/>
    <w:p>
      <w:pPr>
        <w:pStyle w:val="Heading1"/>
      </w:pPr>
      <w:r>
        <w:t xml:space="preserve">Methodology</w:t>
      </w:r>
    </w:p>
    <w:bookmarkStart w:id="15" w:name="_3ab1342821c21c3aa342807ef6e33efe2ddad9a"/>
    <w:p>
      <w:pPr>
        <w:pStyle w:val="Heading2"/>
      </w:pPr>
      <w:r>
        <w:t xml:space="preserve">System Architecture and Evaluation Arms</w:t>
      </w:r>
    </w:p>
    <w:p>
      <w:pPr>
        <w:pStyle w:val="FirstParagraph"/>
      </w:pPr>
      <w:r>
        <w:t xml:space="preserve">We evaluate six retrieval paradigms (Arms 1–6) operating over the per-question pool of</w:t>
      </w:r>
      <w:r>
        <w:t xml:space="preserve"> </w:t>
      </w:r>
      <m:oMath>
        <m:r>
          <m:rPr>
            <m:sty m:val="p"/>
          </m:rPr>
          <m:t>∼</m:t>
        </m:r>
        <m:r>
          <m:t>10</m:t>
        </m:r>
      </m:oMath>
      <w:r>
        <w:t xml:space="preserve"> </w:t>
      </w:r>
      <w:r>
        <w:t xml:space="preserve">paragraphs in HotpotQA’s distractor setting:</w:t>
      </w:r>
    </w:p>
    <w:p>
      <w:pPr>
        <w:pStyle w:val="FirstParagraph"/>
        <w:numPr>
          <w:ilvl w:val="0"/>
          <w:numId w:val="1002"/>
        </w:numPr>
      </w:pPr>
      <w:r>
        <w:rPr>
          <w:b/>
          <w:bCs/>
        </w:rPr>
        <w:t xml:space="preserve">Arm 1 (Dense Baseline):</w:t>
      </w:r>
      <w:r>
        <w:t xml:space="preserve"> </w:t>
      </w:r>
      <w:r>
        <w:t xml:space="preserve">Encodes query</w:t>
      </w:r>
      <w:r>
        <w:t xml:space="preserve"> </w:t>
      </w:r>
      <m:oMath>
        <m:r>
          <m:t>q</m:t>
        </m:r>
      </m:oMath>
      <w:r>
        <w:t xml:space="preserve"> </w:t>
      </w:r>
      <w:r>
        <w:t xml:space="preserve">and retrieves the top-</w:t>
      </w:r>
      <m:oMath>
        <m:r>
          <m:t>k</m:t>
        </m:r>
      </m:oMath>
      <w:r>
        <w:t xml:space="preserve"> </w:t>
      </w:r>
      <w:r>
        <w:t xml:space="preserve">passages ranked by cosine similarity using a bi-encoder:</w:t>
      </w:r>
      <w:r>
        <w:t xml:space="preserve"> </w:t>
      </w:r>
      <m:oMath>
        <m:sSub>
          <m:e>
            <m:r>
              <m:rPr>
                <m:scr m:val="script"/>
                <m:sty m:val="p"/>
              </m:rPr>
              <m:t>D</m:t>
            </m:r>
          </m:e>
          <m:sub>
            <m:r>
              <m:t>1</m:t>
            </m:r>
          </m:sub>
        </m:sSub>
        <m:r>
          <m:rPr>
            <m:sty m:val="p"/>
          </m:rPr>
          <m:t>=</m:t>
        </m:r>
        <m:r>
          <m:rPr>
            <m:nor/>
            <m:sty m:val="p"/>
          </m:rPr>
          <m:t>Top-</m:t>
        </m:r>
        <m:sSub>
          <m:e>
            <m:r>
              <m:t>k</m:t>
            </m:r>
          </m:e>
          <m:sub>
            <m:r>
              <m:t>d</m:t>
            </m:r>
            <m:r>
              <m:rPr>
                <m:sty m:val="p"/>
              </m:rPr>
              <m:t>∈</m:t>
            </m:r>
            <m:r>
              <m:rPr>
                <m:scr m:val="script"/>
                <m:sty m:val="p"/>
              </m:rPr>
              <m:t>P</m:t>
            </m:r>
          </m:sub>
        </m:sSub>
        <m:r>
          <m:rPr>
            <m:sty m:val="p"/>
          </m:rPr>
          <m:t>⟨</m:t>
        </m:r>
        <m:sSub>
          <m:e>
            <m:r>
              <m:rPr>
                <m:sty m:val="bi"/>
              </m:rPr>
              <m:t>e</m:t>
            </m:r>
          </m:e>
          <m:sub>
            <m:r>
              <m:t>q</m:t>
            </m:r>
          </m:sub>
        </m:sSub>
        <m:r>
          <m:rPr>
            <m:sty m:val="p"/>
          </m:rPr>
          <m:t>,</m:t>
        </m:r>
        <m:sSub>
          <m:e>
            <m:r>
              <m:rPr>
                <m:sty m:val="bi"/>
              </m:rPr>
              <m:t>e</m:t>
            </m:r>
          </m:e>
          <m:sub>
            <m:r>
              <m:t>d</m:t>
            </m:r>
          </m:sub>
        </m:sSub>
        <m:r>
          <m:rPr>
            <m:sty m:val="p"/>
          </m:rPr>
          <m:t>⟩</m:t>
        </m:r>
      </m:oMath>
      <w:r>
        <w:t xml:space="preserve">, where</w:t>
      </w:r>
      <w:r>
        <w:t xml:space="preserve"> </w:t>
      </w:r>
      <m:oMath>
        <m:r>
          <m:rPr>
            <m:scr m:val="script"/>
            <m:sty m:val="p"/>
          </m:rPr>
          <m:t>P</m:t>
        </m:r>
      </m:oMath>
      <w:r>
        <w:t xml:space="preserve"> </w:t>
      </w:r>
      <w:r>
        <w:t xml:space="preserve">is the per-question candidate pool.</w:t>
      </w:r>
    </w:p>
    <w:p>
      <w:pPr>
        <w:pStyle w:val="FirstParagraph"/>
        <w:numPr>
          <w:ilvl w:val="0"/>
          <w:numId w:val="1002"/>
        </w:numPr>
      </w:pPr>
      <w:r>
        <w:rPr>
          <w:b/>
          <w:bCs/>
        </w:rPr>
        <w:t xml:space="preserve">Arm 2 (Fixed-</w:t>
      </w:r>
      <m:oMath>
        <m:r>
          <m:t>k</m:t>
        </m:r>
      </m:oMath>
      <w:r>
        <w:rPr>
          <w:b/>
          <w:bCs/>
        </w:rPr>
        <w:t xml:space="preserve"> </w:t>
      </w:r>
      <w:r>
        <w:rPr>
          <w:b/>
          <w:bCs/>
        </w:rPr>
        <w:t xml:space="preserve">Cross-Encoder):</w:t>
      </w:r>
      <w:r>
        <w:t xml:space="preserve"> </w:t>
      </w:r>
      <w:r>
        <w:t xml:space="preserve">Retrieves an initial candidate pool of</w:t>
      </w:r>
      <w:r>
        <w:t xml:space="preserve"> </w:t>
      </w:r>
      <m:oMath>
        <m:r>
          <m:t>M</m:t>
        </m:r>
        <m:r>
          <m:rPr>
            <m:sty m:val="p"/>
          </m:rPr>
          <m:t>=</m:t>
        </m:r>
        <m:r>
          <m:t>10</m:t>
        </m:r>
      </m:oMath>
      <w:r>
        <w:t xml:space="preserve"> </w:t>
      </w:r>
      <w:r>
        <w:t xml:space="preserve">passages using Arm 1, then computes full cross-attention relevance logits</w:t>
      </w:r>
      <w:r>
        <w:t xml:space="preserve"> </w:t>
      </w:r>
      <m:oMath>
        <m:r>
          <m:t>s</m:t>
        </m:r>
        <m:r>
          <m:rPr>
            <m:sty m:val="p"/>
          </m:rPr>
          <m:t>(</m:t>
        </m:r>
        <m:r>
          <m:t>q</m:t>
        </m:r>
        <m:r>
          <m:rPr>
            <m:sty m:val="p"/>
          </m:rPr>
          <m:t>,</m:t>
        </m:r>
        <m:r>
          <m:t>d</m:t>
        </m:r>
        <m:r>
          <m:rPr>
            <m:sty m:val="p"/>
          </m:rPr>
          <m:t>)</m:t>
        </m:r>
      </m:oMath>
      <w:r>
        <w:t xml:space="preserve"> </w:t>
      </w:r>
      <w:r>
        <w:t xml:space="preserve">with a cross-encoder (truncated to 512 tokens). Passages are selected under fixed integer cutoffs</w:t>
      </w:r>
      <w:r>
        <w:t xml:space="preserve"> </w:t>
      </w:r>
      <m:oMath>
        <m:r>
          <m:t>k</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oMath>
      <w:r>
        <w:t xml:space="preserve">.</w:t>
      </w:r>
    </w:p>
    <w:p>
      <w:pPr>
        <w:pStyle w:val="FirstParagraph"/>
        <w:numPr>
          <w:ilvl w:val="0"/>
          <w:numId w:val="1002"/>
        </w:numPr>
      </w:pPr>
      <w:r>
        <w:rPr>
          <w:b/>
          <w:bCs/>
        </w:rPr>
        <w:t xml:space="preserve">Arm 3 (Uncalibrated Marginal Gating):</w:t>
      </w:r>
      <w:r>
        <w:t xml:space="preserve"> </w:t>
      </w:r>
      <w:r>
        <w:t xml:space="preserve">Walks down the ranked candidate list from the cross-encoder, selecting passages where raw score</w:t>
      </w:r>
      <w:r>
        <w:t xml:space="preserve"> </w:t>
      </w:r>
      <m:oMath>
        <m:r>
          <m:t>s</m:t>
        </m:r>
        <m:r>
          <m:rPr>
            <m:sty m:val="p"/>
          </m:rPr>
          <m:t>(</m:t>
        </m:r>
        <m:r>
          <m:t>q</m:t>
        </m:r>
        <m:r>
          <m:rPr>
            <m:sty m:val="p"/>
          </m:rPr>
          <m:t>,</m:t>
        </m:r>
        <m:r>
          <m:t>d</m:t>
        </m:r>
        <m:r>
          <m:rPr>
            <m:sty m:val="p"/>
          </m:rPr>
          <m:t>)</m:t>
        </m:r>
        <m:r>
          <m:rPr>
            <m:sty m:val="p"/>
          </m:rPr>
          <m:t>≥</m:t>
        </m:r>
        <m:sSub>
          <m:e>
            <m:r>
              <m:t>s</m:t>
            </m:r>
          </m:e>
          <m:sub>
            <m:r>
              <m:rPr>
                <m:nor/>
                <m:sty m:val="p"/>
              </m:rPr>
              <m:t>thresh</m:t>
            </m:r>
          </m:sub>
        </m:sSub>
      </m:oMath>
      <w:r>
        <w:t xml:space="preserve">, with a minimum of 1 and a maximum of 6 chunks.</w:t>
      </w:r>
    </w:p>
    <w:p>
      <w:pPr>
        <w:pStyle w:val="FirstParagraph"/>
        <w:numPr>
          <w:ilvl w:val="0"/>
          <w:numId w:val="1002"/>
        </w:numPr>
      </w:pPr>
      <w:r>
        <w:rPr>
          <w:b/>
          <w:bCs/>
        </w:rPr>
        <w:t xml:space="preserve">Arm 4 (Calibrated Single-Pass Gating):</w:t>
      </w:r>
      <w:r>
        <w:t xml:space="preserve"> </w:t>
      </w:r>
      <w:r>
        <w:t xml:space="preserve">Transforms raw logits</w:t>
      </w:r>
      <w:r>
        <w:t xml:space="preserve"> </w:t>
      </w:r>
      <m:oMath>
        <m:r>
          <m:t>s</m:t>
        </m:r>
      </m:oMath>
      <w:r>
        <w:t xml:space="preserve"> </w:t>
      </w:r>
      <w:r>
        <w:t xml:space="preserve">into calibrated probabilities</w:t>
      </w:r>
      <w:r>
        <w:t xml:space="preserve"> </w:t>
      </w:r>
      <m:oMath>
        <m:acc>
          <m:accPr>
            <m:chr m:val="̂"/>
          </m:accPr>
          <m:e>
            <m:r>
              <m:t>p</m:t>
            </m:r>
          </m:e>
        </m:acc>
        <m:r>
          <m:rPr>
            <m:sty m:val="p"/>
          </m:rPr>
          <m:t>=</m:t>
        </m:r>
        <m:r>
          <m:t>σ</m:t>
        </m:r>
        <m:r>
          <m:rPr>
            <m:sty m:val="p"/>
          </m:rPr>
          <m:t>(</m:t>
        </m:r>
        <m:r>
          <m:t>a</m:t>
        </m:r>
        <m:r>
          <m:rPr>
            <m:sty m:val="p"/>
          </m:rPr>
          <m:t>⋅</m:t>
        </m:r>
        <m:r>
          <m:t>s</m:t>
        </m:r>
        <m:r>
          <m:rPr>
            <m:sty m:val="p"/>
          </m:rPr>
          <m:t>+</m:t>
        </m:r>
        <m:r>
          <m:t>b</m:t>
        </m:r>
        <m:r>
          <m:rPr>
            <m:sty m:val="p"/>
          </m:rPr>
          <m:t>)</m:t>
        </m:r>
      </m:oMath>
      <w:r>
        <w:t xml:space="preserve"> </w:t>
      </w:r>
      <w:r>
        <w:t xml:space="preserve">via Platt scaling and walks down the ranked list, selecting passages satisfying</w:t>
      </w:r>
      <w:r>
        <w:t xml:space="preserve"> </w:t>
      </w:r>
      <m:oMath>
        <m:acc>
          <m:accPr>
            <m:chr m:val="̂"/>
          </m:accPr>
          <m:e>
            <m:r>
              <m:t>p</m:t>
            </m:r>
          </m:e>
        </m:acc>
        <m:r>
          <m:rPr>
            <m:sty m:val="p"/>
          </m:rPr>
          <m:t>≥</m:t>
        </m:r>
        <m:r>
          <m:t>θ</m:t>
        </m:r>
      </m:oMath>
      <w:r>
        <w:t xml:space="preserve">, with a minimum of 1 and a maximum of 6 chunks. We evaluate both global pooled scaling (</w:t>
      </w:r>
      <w:r>
        <w:rPr>
          <w:b/>
          <w:bCs/>
        </w:rPr>
        <w:t xml:space="preserve">Arm 4a</w:t>
      </w:r>
      <w:r>
        <w:t xml:space="preserve">) and question-type-conditioned parameters (</w:t>
      </w:r>
      <w:r>
        <w:rPr>
          <w:b/>
          <w:bCs/>
        </w:rPr>
        <w:t xml:space="preserve">Arm 4b</w:t>
      </w:r>
      <w:r>
        <w:t xml:space="preserve">).</w:t>
      </w:r>
    </w:p>
    <w:p>
      <w:pPr>
        <w:pStyle w:val="FirstParagraph"/>
        <w:numPr>
          <w:ilvl w:val="0"/>
          <w:numId w:val="1002"/>
        </w:numPr>
      </w:pPr>
      <w:r>
        <w:rPr>
          <w:b/>
          <w:bCs/>
        </w:rPr>
        <w:t xml:space="preserve">Arm 5 (Calibrated Iterative Adaptive-</w:t>
      </w:r>
      <m:oMath>
        <m:r>
          <m:t>k</m:t>
        </m:r>
      </m:oMath>
      <w:r>
        <w:rPr>
          <w:b/>
          <w:bCs/>
        </w:rPr>
        <w:t xml:space="preserve">):</w:t>
      </w:r>
      <w:r>
        <w:t xml:space="preserve"> </w:t>
      </w:r>
      <w:r>
        <w:t xml:space="preserve">Iterates up to 6 hops over the per-question candidate pool. At hop 0, remaining candidates are scored against query</w:t>
      </w:r>
      <w:r>
        <w:t xml:space="preserve"> </w:t>
      </w:r>
      <m:oMath>
        <m:r>
          <m:t>q</m:t>
        </m:r>
      </m:oMath>
      <w:r>
        <w:t xml:space="preserve"> </w:t>
      </w:r>
      <w:r>
        <w:t xml:space="preserve">alone; at each subsequent hop</w:t>
      </w:r>
      <w:r>
        <w:t xml:space="preserve"> </w:t>
      </w:r>
      <m:oMath>
        <m:r>
          <m:t>h</m:t>
        </m:r>
        <m:r>
          <m:rPr>
            <m:sty m:val="p"/>
          </m:rPr>
          <m:t>≥</m:t>
        </m:r>
        <m:r>
          <m:t>1</m:t>
        </m:r>
      </m:oMath>
      <w:r>
        <w:t xml:space="preserve">, the cross-encoder scores all remaining candidates against</w:t>
      </w:r>
      <w:r>
        <w:t xml:space="preserve"> </w:t>
      </w:r>
      <m:oMath>
        <m:r>
          <m:t>q</m:t>
        </m:r>
      </m:oMath>
      <w:r>
        <w:t xml:space="preserve"> </w:t>
      </w:r>
      <w:r>
        <w:t xml:space="preserve">concatenated with the full text of the previously selected chunk (</w:t>
      </w:r>
      <m:oMath>
        <m:r>
          <m:t>q</m:t>
        </m:r>
        <m:r>
          <m:rPr>
            <m:sty m:val="p"/>
          </m:rPr>
          <m:t>⊕</m:t>
        </m:r>
        <m:r>
          <m:rPr>
            <m:nor/>
            <m:sty m:val="p"/>
          </m:rPr>
          <m:t> “ ”</m:t>
        </m:r>
        <m:r>
          <m:rPr>
            <m:sty m:val="p"/>
          </m:rPr>
          <m:t>⊕</m:t>
        </m:r>
        <m:sSub>
          <m:e>
            <m:r>
              <m:t>d</m:t>
            </m:r>
          </m:e>
          <m:sub>
            <m:r>
              <m:rPr>
                <m:sty m:val="p"/>
              </m:rPr>
              <m:t>(</m:t>
            </m:r>
            <m:r>
              <m:t>h</m:t>
            </m:r>
            <m:r>
              <m:rPr>
                <m:sty m:val="p"/>
              </m:rPr>
              <m:t>)</m:t>
            </m:r>
          </m:sub>
        </m:sSub>
      </m:oMath>
      <w:r>
        <w:t xml:space="preserve">). The best candidate is selected; for hops</w:t>
      </w:r>
      <w:r>
        <w:t xml:space="preserve"> </w:t>
      </w:r>
      <m:oMath>
        <m:r>
          <m:t>h</m:t>
        </m:r>
        <m:r>
          <m:rPr>
            <m:sty m:val="p"/>
          </m:rPr>
          <m:t>≥</m:t>
        </m:r>
        <m:r>
          <m:t>1</m:t>
        </m:r>
      </m:oMath>
      <w:r>
        <w:t xml:space="preserve">, retrieval stops if its per-type Platt probability falls below</w:t>
      </w:r>
      <w:r>
        <w:t xml:space="preserve"> </w:t>
      </w:r>
      <m:oMath>
        <m:r>
          <m:t>θ</m:t>
        </m:r>
      </m:oMath>
      <w:r>
        <w:t xml:space="preserve"> </w:t>
      </w:r>
      <w:r>
        <w:t xml:space="preserve">(max 6 chunks). No bi-encoder is used after the initial candidate pool is formed; 50-word truncation is evaluated only as an ablation in Section IV-G.</w:t>
      </w:r>
    </w:p>
    <w:p>
      <w:pPr>
        <w:pStyle w:val="FirstParagraph"/>
        <w:numPr>
          <w:ilvl w:val="0"/>
          <w:numId w:val="1002"/>
        </w:numPr>
      </w:pPr>
      <w:r>
        <w:rPr>
          <w:b/>
          <w:bCs/>
        </w:rPr>
        <w:t xml:space="preserve">Arm 6 (Learned Sufficiency Stopping):</w:t>
      </w:r>
      <w:r>
        <w:t xml:space="preserve"> </w:t>
      </w:r>
      <w:r>
        <w:t xml:space="preserve">Evaluates a supervised logistic regression classifier with feature standardization trained on calibration traces. The classifier uses 6 features: calibrated probability of the next candidate, its raw cross-encoder score, hop index, probability drop from the previous hop, minimum calibrated probability among already selected chunks, and a binary indicator for bridge questions (</w:t>
      </w:r>
      <w:r>
        <w:rPr>
          <w:rStyle w:val="VerbatimChar"/>
        </w:rPr>
        <w:t xml:space="preserve">is_bridge</w:t>
      </w:r>
      <w:r>
        <w:t xml:space="preserve">). The binary training label indicates whether all gold supporting paragraphs have already been selected. At each hop</w:t>
      </w:r>
      <w:r>
        <w:t xml:space="preserve"> </w:t>
      </w:r>
      <m:oMath>
        <m:r>
          <m:t>h</m:t>
        </m:r>
        <m:r>
          <m:rPr>
            <m:sty m:val="p"/>
          </m:rPr>
          <m:t>≥</m:t>
        </m:r>
        <m:r>
          <m:t>1</m:t>
        </m:r>
      </m:oMath>
      <w:r>
        <w:t xml:space="preserve">, retrieval stops if candidate probability falls below</w:t>
      </w:r>
      <w:r>
        <w:t xml:space="preserve"> </w:t>
      </w:r>
      <m:oMath>
        <m:r>
          <m:t>θ</m:t>
        </m:r>
      </m:oMath>
      <w:r>
        <w:t xml:space="preserve"> </w:t>
      </w:r>
      <w:r>
        <w:t xml:space="preserve">or if posterior</w:t>
      </w:r>
      <w:r>
        <w:t xml:space="preserve"> </w:t>
      </w:r>
      <m:oMath>
        <m:r>
          <m:t>P</m:t>
        </m:r>
        <m:r>
          <m:rPr>
            <m:sty m:val="p"/>
          </m:rPr>
          <m:t>(</m:t>
        </m:r>
        <m:r>
          <m:rPr>
            <m:nor/>
            <m:sty m:val="p"/>
          </m:rPr>
          <m:t>sufficient</m:t>
        </m:r>
        <m:r>
          <m:rPr>
            <m:sty m:val="p"/>
          </m:rPr>
          <m:t>∣</m:t>
        </m:r>
        <m:r>
          <m:rPr>
            <m:sty m:val="bi"/>
          </m:rPr>
          <m:t>x</m:t>
        </m:r>
        <m:r>
          <m:rPr>
            <m:sty m:val="p"/>
          </m:rPr>
          <m:t>)</m:t>
        </m:r>
        <m:r>
          <m:rPr>
            <m:sty m:val="p"/>
          </m:rPr>
          <m:t>≥</m:t>
        </m:r>
        <m:r>
          <m:t>τ</m:t>
        </m:r>
      </m:oMath>
      <w:r>
        <w:t xml:space="preserve"> </w:t>
      </w:r>
      <w:r>
        <w:t xml:space="preserve">(subject to a 6-chunk ceiling).</w:t>
      </w:r>
    </w:p>
    <w:bookmarkEnd w:id="15"/>
    <w:bookmarkStart w:id="16" w:name="_d7ea8d202a685c0904e1aa40da26087592f16c4"/>
    <w:p>
      <w:pPr>
        <w:pStyle w:val="Heading2"/>
      </w:pPr>
      <w:r>
        <w:t xml:space="preserve">Chunk-Level Platt Calibration</w:t>
      </w:r>
    </w:p>
    <w:p>
      <w:pPr>
        <w:pStyle w:val="FirstParagraph"/>
      </w:pPr>
      <w:r>
        <w:t xml:space="preserve">Given a cross-encoder scoring query–passage pairs</w:t>
      </w:r>
      <w:r>
        <w:t xml:space="preserve"> </w:t>
      </w:r>
      <m:oMath>
        <m:r>
          <m:rPr>
            <m:sty m:val="p"/>
          </m:rPr>
          <m:t>(</m:t>
        </m:r>
        <m:r>
          <m:t>q</m:t>
        </m:r>
        <m:r>
          <m:rPr>
            <m:sty m:val="p"/>
          </m:rPr>
          <m:t>,</m:t>
        </m:r>
        <m:r>
          <m:t>d</m:t>
        </m:r>
        <m:r>
          <m:rPr>
            <m:sty m:val="p"/>
          </m:rPr>
          <m:t>)</m:t>
        </m:r>
        <m:r>
          <m:rPr>
            <m:sty m:val="p"/>
          </m:rPr>
          <m:t>→</m:t>
        </m:r>
        <m:r>
          <m:t>s</m:t>
        </m:r>
        <m:r>
          <m:rPr>
            <m:sty m:val="p"/>
          </m:rPr>
          <m:t>∈</m:t>
        </m:r>
        <m:r>
          <m:rPr>
            <m:scr m:val="double-struck"/>
            <m:sty m:val="p"/>
          </m:rPr>
          <m:t>R</m:t>
        </m:r>
      </m:oMath>
      <w:r>
        <w:t xml:space="preserve">, we fit an affine transformation mapped through the logistic sigmoid function </w:t>
      </w:r>
      <w:r>
        <w:t xml:space="preserve">[9]</w:t>
      </w:r>
      <w:r>
        <w:t xml:space="preserve">:</w:t>
      </w:r>
    </w:p>
    <w:p>
      <w:pPr>
        <w:pStyle w:val="BodyText"/>
      </w:pPr>
      <m:oMathPara>
        <m:oMathParaPr>
          <m:jc m:val="center"/>
        </m:oMathParaPr>
        <m:oMath>
          <m:r>
            <m:t>P</m:t>
          </m:r>
          <m:r>
            <m:rPr>
              <m:sty m:val="p"/>
            </m:rPr>
            <m:t>(</m:t>
          </m:r>
          <m:r>
            <m:t>y</m:t>
          </m:r>
          <m:r>
            <m:rPr>
              <m:sty m:val="p"/>
            </m:rPr>
            <m:t>=</m:t>
          </m:r>
          <m:r>
            <m:t>1</m:t>
          </m:r>
          <m:r>
            <m:rPr>
              <m:sty m:val="p"/>
            </m:rPr>
            <m:t>∣</m:t>
          </m:r>
          <m:r>
            <m:t>s</m:t>
          </m:r>
          <m:r>
            <m:rPr>
              <m:sty m:val="p"/>
            </m:rPr>
            <m:t>)</m:t>
          </m:r>
          <m:r>
            <m:rPr>
              <m:sty m:val="p"/>
            </m:rPr>
            <m:t>=</m:t>
          </m:r>
          <m:r>
            <m:t>σ</m:t>
          </m:r>
          <m:r>
            <m:rPr>
              <m:sty m:val="p"/>
            </m:rPr>
            <m:t>(</m:t>
          </m:r>
          <m:r>
            <m:t>a</m:t>
          </m:r>
          <m:r>
            <m:rPr>
              <m:sty m:val="p"/>
            </m:rPr>
            <m:t>⋅</m:t>
          </m:r>
          <m:r>
            <m:t>s</m:t>
          </m:r>
          <m:r>
            <m:rPr>
              <m:sty m:val="p"/>
            </m:rPr>
            <m:t>+</m:t>
          </m:r>
          <m:r>
            <m:t>b</m:t>
          </m:r>
          <m:r>
            <m:rPr>
              <m:sty m:val="p"/>
            </m:rPr>
            <m:t>)</m:t>
          </m:r>
          <m:r>
            <m:rPr>
              <m:sty m:val="p"/>
            </m:rPr>
            <m:t>=</m:t>
          </m:r>
          <m:f>
            <m:fPr>
              <m:type m:val="bar"/>
            </m:fPr>
            <m:num>
              <m:r>
                <m:t>1</m:t>
              </m:r>
            </m:num>
            <m:den>
              <m:r>
                <m:t>1</m:t>
              </m:r>
              <m:r>
                <m:rPr>
                  <m:sty m:val="p"/>
                </m:rPr>
                <m:t>+</m:t>
              </m:r>
              <m:r>
                <m:rPr>
                  <m:sty m:val="p"/>
                </m:rPr>
                <m:t>exp</m:t>
              </m:r>
              <m:r>
                <m:rPr>
                  <m:sty m:val="p"/>
                </m:rPr>
                <m:t>(</m:t>
              </m:r>
              <m:r>
                <m:rPr>
                  <m:sty m:val="p"/>
                </m:rPr>
                <m:t>−</m:t>
              </m:r>
              <m:r>
                <m:rPr>
                  <m:sty m:val="p"/>
                </m:rPr>
                <m:t>(</m:t>
              </m:r>
              <m:r>
                <m:t>a</m:t>
              </m:r>
              <m:r>
                <m:rPr>
                  <m:sty m:val="p"/>
                </m:rPr>
                <m:t>⋅</m:t>
              </m:r>
              <m:r>
                <m:t>s</m:t>
              </m:r>
              <m:r>
                <m:rPr>
                  <m:sty m:val="p"/>
                </m:rPr>
                <m:t>+</m:t>
              </m:r>
              <m:r>
                <m:t>b</m:t>
              </m:r>
              <m:r>
                <m:rPr>
                  <m:sty m:val="p"/>
                </m:rPr>
                <m:t>)</m:t>
              </m:r>
              <m:r>
                <m:rPr>
                  <m:sty m:val="p"/>
                </m:rPr>
                <m:t>)</m:t>
              </m:r>
            </m:den>
          </m:f>
        </m:oMath>
      </m:oMathPara>
    </w:p>
    <w:p>
      <w:pPr>
        <w:pStyle w:val="FirstParagraph"/>
      </w:pPr>
      <w:r>
        <w:t xml:space="preserve">where</w:t>
      </w:r>
      <w:r>
        <w:t xml:space="preserve"> </w:t>
      </w:r>
      <m:oMath>
        <m:r>
          <m:t>y</m:t>
        </m:r>
        <m:r>
          <m:rPr>
            <m:sty m:val="p"/>
          </m:rPr>
          <m:t>∈</m:t>
        </m:r>
        <m:r>
          <m:rPr>
            <m:sty m:val="p"/>
          </m:rPr>
          <m:t>{</m:t>
        </m:r>
        <m:r>
          <m:t>0</m:t>
        </m:r>
        <m:r>
          <m:rPr>
            <m:sty m:val="p"/>
          </m:rPr>
          <m:t>,</m:t>
        </m:r>
        <m:r>
          <m:t>1</m:t>
        </m:r>
        <m:r>
          <m:rPr>
            <m:sty m:val="p"/>
          </m:rPr>
          <m:t>}</m:t>
        </m:r>
      </m:oMath>
      <w:r>
        <w:t xml:space="preserve"> </w:t>
      </w:r>
      <w:r>
        <w:t xml:space="preserve">denotes binary ground-truth supporting paragraph relevance. Parameters</w:t>
      </w:r>
      <w:r>
        <w:t xml:space="preserve"> </w:t>
      </w:r>
      <m:oMath>
        <m:r>
          <m:t>a</m:t>
        </m:r>
        <m:r>
          <m:rPr>
            <m:sty m:val="p"/>
          </m:rPr>
          <m:t>,</m:t>
        </m:r>
        <m:r>
          <m:t>b</m:t>
        </m:r>
        <m:r>
          <m:rPr>
            <m:sty m:val="p"/>
          </m:rPr>
          <m:t>∈</m:t>
        </m:r>
        <m:r>
          <m:rPr>
            <m:scr m:val="double-struck"/>
            <m:sty m:val="p"/>
          </m:rPr>
          <m:t>R</m:t>
        </m:r>
      </m:oMath>
      <w:r>
        <w:t xml:space="preserve"> </w:t>
      </w:r>
      <w:r>
        <w:t xml:space="preserve">are estimated on the calibration split by minimizing binary cross-entropy:</w:t>
      </w:r>
    </w:p>
    <w:p>
      <w:pPr>
        <w:pStyle w:val="BodyText"/>
      </w:pPr>
      <m:oMathPara>
        <m:oMathParaPr>
          <m:jc m:val="center"/>
        </m:oMathParaPr>
        <m:oMath>
          <m:r>
            <m:rPr>
              <m:scr m:val="script"/>
              <m:sty m:val="p"/>
            </m:rPr>
            <m:t>L</m:t>
          </m:r>
          <m:r>
            <m:rPr>
              <m:sty m:val="p"/>
            </m:rPr>
            <m:t>(</m:t>
          </m:r>
          <m:r>
            <m:t>a</m:t>
          </m:r>
          <m:r>
            <m:rPr>
              <m:sty m:val="p"/>
            </m:rPr>
            <m:t>,</m:t>
          </m:r>
          <m:r>
            <m:t>b</m:t>
          </m:r>
          <m:r>
            <m:rPr>
              <m:sty m:val="p"/>
            </m:rPr>
            <m:t>)</m:t>
          </m:r>
          <m:r>
            <m:rPr>
              <m:sty m:val="p"/>
            </m:rPr>
            <m:t>=</m:t>
          </m:r>
          <m:r>
            <m:rPr>
              <m:sty m:val="p"/>
            </m:rPr>
            <m:t>−</m:t>
          </m:r>
          <m:nary>
            <m:naryPr>
              <m:chr m:val="∑"/>
              <m:limLoc m:val="undOvr"/>
              <m:subHide m:val="off"/>
              <m:supHide m:val="off"/>
            </m:naryPr>
            <m:sub>
              <m:r>
                <m:t>i</m:t>
              </m:r>
              <m:r>
                <m:rPr>
                  <m:sty m:val="p"/>
                </m:rPr>
                <m:t>=</m:t>
              </m:r>
              <m:r>
                <m:t>1</m:t>
              </m:r>
            </m:sub>
            <m:sup>
              <m:sSub>
                <m:e>
                  <m:r>
                    <m:t>N</m:t>
                  </m:r>
                </m:e>
                <m:sub>
                  <m:r>
                    <m:rPr>
                      <m:nor/>
                      <m:sty m:val="p"/>
                    </m:rPr>
                    <m:t>cal</m:t>
                  </m:r>
                </m:sub>
              </m:sSub>
            </m:sup>
            <m:e>
              <m:d>
                <m:dPr>
                  <m:begChr m:val="["/>
                  <m:sepChr m:val=""/>
                  <m:endChr m:val="]"/>
                  <m:grow/>
                </m:dPr>
                <m:e>
                  <m:sSub>
                    <m:e>
                      <m:r>
                        <m:t>y</m:t>
                      </m:r>
                    </m:e>
                    <m:sub>
                      <m:r>
                        <m:t>i</m:t>
                      </m:r>
                    </m:sub>
                  </m:sSub>
                  <m:r>
                    <m:rPr>
                      <m:sty m:val="p"/>
                    </m:rPr>
                    <m:t>log</m:t>
                  </m:r>
                  <m:sSub>
                    <m:e>
                      <m:acc>
                        <m:accPr>
                          <m:chr m:val="̂"/>
                        </m:accPr>
                        <m:e>
                          <m:r>
                            <m:t>p</m:t>
                          </m:r>
                        </m:e>
                      </m:acc>
                    </m:e>
                    <m:sub>
                      <m:r>
                        <m:t>i</m:t>
                      </m:r>
                    </m:sub>
                  </m:sSub>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sSub>
                    <m:e>
                      <m:acc>
                        <m:accPr>
                          <m:chr m:val="̂"/>
                        </m:accPr>
                        <m:e>
                          <m:r>
                            <m:t>p</m:t>
                          </m:r>
                        </m:e>
                      </m:acc>
                    </m:e>
                    <m:sub>
                      <m:r>
                        <m:t>i</m:t>
                      </m:r>
                    </m:sub>
                  </m:sSub>
                  <m:r>
                    <m:rPr>
                      <m:sty m:val="p"/>
                    </m:rPr>
                    <m:t>)</m:t>
                  </m:r>
                </m:e>
              </m:d>
            </m:e>
          </m:nary>
        </m:oMath>
      </m:oMathPara>
    </w:p>
    <w:p>
      <w:pPr>
        <w:pStyle w:val="FirstParagraph"/>
      </w:pPr>
      <w:r>
        <w:t xml:space="preserve">Calibration quality is evaluated using Expected Calibration Error (ECE) across</w:t>
      </w:r>
      <w:r>
        <w:t xml:space="preserve"> </w:t>
      </w:r>
      <m:oMath>
        <m:r>
          <m:t>M</m:t>
        </m:r>
        <m:r>
          <m:rPr>
            <m:sty m:val="p"/>
          </m:rPr>
          <m:t>=</m:t>
        </m:r>
        <m:r>
          <m:t>10</m:t>
        </m:r>
      </m:oMath>
      <w:r>
        <w:t xml:space="preserve"> </w:t>
      </w:r>
      <w:r>
        <w:t xml:space="preserve">equal-width probability bins</w:t>
      </w:r>
      <w:r>
        <w:t xml:space="preserve"> </w:t>
      </w:r>
      <m:oMath>
        <m:sSub>
          <m:e>
            <m:r>
              <m:t>B</m:t>
            </m:r>
          </m:e>
          <m:sub>
            <m:r>
              <m:t>m</m:t>
            </m:r>
          </m:sub>
        </m:sSub>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r>
            <m:rPr>
              <m:nor/>
              <m:sty m:val="p"/>
            </m:rPr>
            <m:t>ECE</m:t>
          </m:r>
          <m:r>
            <m:rPr>
              <m:sty m:val="p"/>
            </m:rPr>
            <m:t>=</m:t>
          </m:r>
          <m:nary>
            <m:naryPr>
              <m:chr m:val="∑"/>
              <m:limLoc m:val="undOvr"/>
              <m:subHide m:val="off"/>
              <m:supHide m:val="off"/>
            </m:naryPr>
            <m:sub>
              <m:r>
                <m:t>m</m:t>
              </m:r>
              <m:r>
                <m:rPr>
                  <m:sty m:val="p"/>
                </m:rPr>
                <m:t>=</m:t>
              </m:r>
              <m:r>
                <m:t>1</m:t>
              </m:r>
            </m:sub>
            <m:sup>
              <m:r>
                <m:t>M</m:t>
              </m:r>
            </m:sup>
            <m:e>
              <m:f>
                <m:fPr>
                  <m:type m:val="bar"/>
                </m:fPr>
                <m:num>
                  <m:r>
                    <m:rPr>
                      <m:sty m:val="p"/>
                    </m:rPr>
                    <m:t>|</m:t>
                  </m:r>
                  <m:sSub>
                    <m:e>
                      <m:r>
                        <m:t>B</m:t>
                      </m:r>
                    </m:e>
                    <m:sub>
                      <m:r>
                        <m:t>m</m:t>
                      </m:r>
                    </m:sub>
                  </m:sSub>
                  <m:r>
                    <m:rPr>
                      <m:sty m:val="p"/>
                    </m:rPr>
                    <m:t>|</m:t>
                  </m:r>
                </m:num>
                <m:den>
                  <m:r>
                    <m:t>N</m:t>
                  </m:r>
                </m:den>
              </m:f>
            </m:e>
          </m:nary>
          <m:d>
            <m:dPr>
              <m:begChr m:val="|"/>
              <m:sepChr m:val=""/>
              <m:endChr m:val="|"/>
              <m:grow/>
            </m:dPr>
            <m:e>
              <m:r>
                <m:rPr>
                  <m:nor/>
                  <m:sty m:val="p"/>
                </m:rPr>
                <m:t>acc</m:t>
              </m:r>
              <m:r>
                <m:rPr>
                  <m:sty m:val="p"/>
                </m:rPr>
                <m:t>(</m:t>
              </m:r>
              <m:sSub>
                <m:e>
                  <m:r>
                    <m:t>B</m:t>
                  </m:r>
                </m:e>
                <m:sub>
                  <m:r>
                    <m:t>m</m:t>
                  </m:r>
                </m:sub>
              </m:sSub>
              <m:r>
                <m:rPr>
                  <m:sty m:val="p"/>
                </m:rPr>
                <m:t>)</m:t>
              </m:r>
              <m:r>
                <m:rPr>
                  <m:sty m:val="p"/>
                </m:rPr>
                <m:t>−</m:t>
              </m:r>
              <m:r>
                <m:rPr>
                  <m:nor/>
                  <m:sty m:val="p"/>
                </m:rPr>
                <m:t>conf</m:t>
              </m:r>
              <m:r>
                <m:rPr>
                  <m:sty m:val="p"/>
                </m:rPr>
                <m:t>(</m:t>
              </m:r>
              <m:sSub>
                <m:e>
                  <m:r>
                    <m:t>B</m:t>
                  </m:r>
                </m:e>
                <m:sub>
                  <m:r>
                    <m:t>m</m:t>
                  </m:r>
                </m:sub>
              </m:sSub>
              <m:r>
                <m:rPr>
                  <m:sty m:val="p"/>
                </m:rPr>
                <m:t>)</m:t>
              </m:r>
            </m:e>
          </m:d>
        </m:oMath>
      </m:oMathPara>
    </w:p>
    <w:p>
      <w:pPr>
        <w:pStyle w:val="FirstParagraph"/>
      </w:pPr>
      <w:r>
        <w:t xml:space="preserve">alongside the Brier score:</w:t>
      </w:r>
      <w:r>
        <w:t xml:space="preserve"> </w:t>
      </w:r>
      <m:oMath>
        <m:r>
          <m:rPr>
            <m:nor/>
            <m:sty m:val="p"/>
          </m:rPr>
          <m:t>BS</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acc>
              <m:accPr>
                <m:chr m:val="̂"/>
              </m:accPr>
              <m:e>
                <m:r>
                  <m:t>p</m:t>
                </m:r>
              </m:e>
            </m:acc>
          </m:e>
          <m:sub>
            <m:r>
              <m:t>i</m:t>
            </m:r>
          </m:sub>
        </m:sSub>
        <m:r>
          <m:rPr>
            <m:sty m:val="p"/>
          </m:rPr>
          <m:t>−</m:t>
        </m:r>
        <m:sSub>
          <m:e>
            <m:r>
              <m:t>y</m:t>
            </m:r>
          </m:e>
          <m:sub>
            <m:r>
              <m:t>i</m:t>
            </m:r>
          </m:sub>
        </m:sSub>
        <m:sSup>
          <m:e>
            <m:r>
              <m:rPr>
                <m:sty m:val="p"/>
              </m:rPr>
              <m:t>)</m:t>
            </m:r>
          </m:e>
          <m:sup>
            <m:r>
              <m:t>2</m:t>
            </m:r>
          </m:sup>
        </m:sSup>
      </m:oMath>
      <w:r>
        <w:t xml:space="preserve">.</w:t>
      </w:r>
    </w:p>
    <w:bookmarkEnd w:id="16"/>
    <w:bookmarkStart w:id="17" w:name="_a4906be9e6d9f1dd89fb81cad405fd12a02a7fe"/>
    <w:p>
      <w:pPr>
        <w:pStyle w:val="Heading2"/>
      </w:pPr>
      <w:r>
        <w:t xml:space="preserve">Hop-Conditioned Iterative Re-Ranking</w:t>
      </w:r>
    </w:p>
    <w:p>
      <w:pPr>
        <w:pStyle w:val="FirstParagraph"/>
      </w:pPr>
      <w:r>
        <w:t xml:space="preserve">For multi-hop questions, early retrieval hops often surface an introductory entity whose text reveals intermediate entities required for subsequent reasoning. In Arm 5 and ungated iterative retrieval, retrieval iterates up to 6 hops over the per-question pool of</w:t>
      </w:r>
      <w:r>
        <w:t xml:space="preserve"> </w:t>
      </w:r>
      <m:oMath>
        <m:r>
          <m:rPr>
            <m:sty m:val="p"/>
          </m:rPr>
          <m:t>∼</m:t>
        </m:r>
        <m:r>
          <m:t>10</m:t>
        </m:r>
      </m:oMath>
      <w:r>
        <w:t xml:space="preserve"> </w:t>
      </w:r>
      <w:r>
        <w:t xml:space="preserve">candidate paragraphs without re-invoking the bi-encoder. At hop 0, candidate passages are scored against</w:t>
      </w:r>
      <w:r>
        <w:t xml:space="preserve"> </w:t>
      </w:r>
      <m:oMath>
        <m:r>
          <m:t>q</m:t>
        </m:r>
      </m:oMath>
      <w:r>
        <w:t xml:space="preserve"> </w:t>
      </w:r>
      <w:r>
        <w:t xml:space="preserve">alone. At each subsequent hop</w:t>
      </w:r>
      <w:r>
        <w:t xml:space="preserve"> </w:t>
      </w:r>
      <m:oMath>
        <m:r>
          <m:t>h</m:t>
        </m:r>
        <m:r>
          <m:rPr>
            <m:sty m:val="p"/>
          </m:rPr>
          <m:t>≥</m:t>
        </m:r>
        <m:r>
          <m:t>1</m:t>
        </m:r>
      </m:oMath>
      <w:r>
        <w:t xml:space="preserve">, the cross-encoder scores all remaining candidates against the question concatenated with the full text of the chunk selected at hop</w:t>
      </w:r>
      <w:r>
        <w:t xml:space="preserve"> </w:t>
      </w:r>
      <m:oMath>
        <m:r>
          <m:t>h</m:t>
        </m:r>
        <m:r>
          <m:rPr>
            <m:sty m:val="p"/>
          </m:rPr>
          <m:t>−</m:t>
        </m:r>
        <m:r>
          <m:t>1</m:t>
        </m:r>
      </m:oMath>
      <w:r>
        <w:t xml:space="preserve">:</w:t>
      </w:r>
    </w:p>
    <w:p>
      <w:pPr>
        <w:pStyle w:val="BodyText"/>
      </w:pPr>
      <m:oMathPara>
        <m:oMathParaPr>
          <m:jc m:val="center"/>
        </m:oMathParaPr>
        <m:oMath>
          <m:sSup>
            <m:e>
              <m:r>
                <m:t>q</m:t>
              </m:r>
            </m:e>
            <m:sup>
              <m:r>
                <m:rPr>
                  <m:sty m:val="p"/>
                </m:rPr>
                <m:t>(</m:t>
              </m:r>
              <m:r>
                <m:t>h</m:t>
              </m:r>
              <m:r>
                <m:rPr>
                  <m:sty m:val="p"/>
                </m:rPr>
                <m:t>+</m:t>
              </m:r>
              <m:r>
                <m:t>1</m:t>
              </m:r>
              <m:r>
                <m:rPr>
                  <m:sty m:val="p"/>
                </m:rPr>
                <m:t>)</m:t>
              </m:r>
            </m:sup>
          </m:sSup>
          <m:r>
            <m:rPr>
              <m:sty m:val="p"/>
            </m:rPr>
            <m:t>=</m:t>
          </m:r>
          <m:r>
            <m:t>q</m:t>
          </m:r>
          <m:r>
            <m:rPr>
              <m:sty m:val="p"/>
            </m:rPr>
            <m:t>⊕</m:t>
          </m:r>
          <m:r>
            <m:rPr>
              <m:nor/>
              <m:sty m:val="p"/>
            </m:rPr>
            <m:t> “ ”</m:t>
          </m:r>
          <m:r>
            <m:rPr>
              <m:sty m:val="p"/>
            </m:rPr>
            <m:t>⊕</m:t>
          </m:r>
          <m:sSub>
            <m:e>
              <m:r>
                <m:t>d</m:t>
              </m:r>
            </m:e>
            <m:sub>
              <m:r>
                <m:rPr>
                  <m:sty m:val="p"/>
                </m:rPr>
                <m:t>(</m:t>
              </m:r>
              <m:r>
                <m:t>h</m:t>
              </m:r>
              <m:r>
                <m:rPr>
                  <m:sty m:val="p"/>
                </m:rPr>
                <m:t>)</m:t>
              </m:r>
            </m:sub>
          </m:sSub>
        </m:oMath>
      </m:oMathPara>
    </w:p>
    <w:p>
      <w:pPr>
        <w:pStyle w:val="FirstParagraph"/>
      </w:pPr>
      <w:r>
        <w:t xml:space="preserve">The highest-scoring remaining passage is selected. In Arm 5, for hops</w:t>
      </w:r>
      <w:r>
        <w:t xml:space="preserve"> </w:t>
      </w:r>
      <m:oMath>
        <m:r>
          <m:t>h</m:t>
        </m:r>
        <m:r>
          <m:rPr>
            <m:sty m:val="p"/>
          </m:rPr>
          <m:t>≥</m:t>
        </m:r>
        <m:r>
          <m:t>1</m:t>
        </m:r>
      </m:oMath>
      <w:r>
        <w:t xml:space="preserve">, retrieval terminates if the candidate’s per-type Platt probability falls below threshold</w:t>
      </w:r>
      <w:r>
        <w:t xml:space="preserve"> </w:t>
      </w:r>
      <m:oMath>
        <m:r>
          <m:t>θ</m:t>
        </m:r>
      </m:oMath>
      <w:r>
        <w:t xml:space="preserve"> </w:t>
      </w:r>
      <w:r>
        <w:t xml:space="preserve">(min 1, max 6 chunks). In Section IV-G, we ablate this full-chunk concatenation against a 50-word prefix truncation variant (</w:t>
      </w:r>
      <m:oMath>
        <m:r>
          <m:t>q</m:t>
        </m:r>
        <m:r>
          <m:rPr>
            <m:sty m:val="p"/>
          </m:rPr>
          <m:t>⊕</m:t>
        </m:r>
        <m:r>
          <m:rPr>
            <m:nor/>
            <m:sty m:val="p"/>
          </m:rPr>
          <m:t> “ ”</m:t>
        </m:r>
        <m:r>
          <m:rPr>
            <m:sty m:val="p"/>
          </m:rPr>
          <m:t>⊕</m:t>
        </m:r>
        <m:sSub>
          <m:e>
            <m:r>
              <m:rPr>
                <m:nor/>
                <m:sty m:val="p"/>
              </m:rPr>
              <m:t>Trunc</m:t>
            </m:r>
          </m:e>
          <m:sub>
            <m:r>
              <m:t>50</m:t>
            </m:r>
          </m:sub>
        </m:sSub>
        <m:r>
          <m:rPr>
            <m:sty m:val="p"/>
          </m:rPr>
          <m:t>(</m:t>
        </m:r>
        <m:sSub>
          <m:e>
            <m:r>
              <m:t>d</m:t>
            </m:r>
          </m:e>
          <m:sub>
            <m:r>
              <m:rPr>
                <m:sty m:val="p"/>
              </m:rPr>
              <m:t>(</m:t>
            </m:r>
            <m:r>
              <m:t>h</m:t>
            </m:r>
            <m:r>
              <m:rPr>
                <m:sty m:val="p"/>
              </m:rPr>
              <m:t>)</m:t>
            </m:r>
          </m:sub>
        </m:sSub>
        <m:r>
          <m:rPr>
            <m:sty m:val="p"/>
          </m:rPr>
          <m:t>)</m:t>
        </m:r>
      </m:oMath>
      <w:r>
        <w:t xml:space="preserve">) to evaluate whether passage length introduces token dilution during cross-encoder re-ranking.</w:t>
      </w:r>
    </w:p>
    <w:bookmarkEnd w:id="17"/>
    <w:bookmarkStart w:id="18" w:name="_7c5dc9d03d13271a1c2cdd7a87d30f3aa44fcf0"/>
    <w:p>
      <w:pPr>
        <w:pStyle w:val="Heading2"/>
      </w:pPr>
      <w:r>
        <w:t xml:space="preserve">Reproducibility Protocol and Frozen Parameters</w:t>
      </w:r>
    </w:p>
    <w:p>
      <w:pPr>
        <w:pStyle w:val="FirstParagraph"/>
      </w:pPr>
      <w:r>
        <w:t xml:space="preserve">To ensure reproducibility:</w:t>
      </w:r>
    </w:p>
    <w:p>
      <w:pPr>
        <w:pStyle w:val="FirstParagraph"/>
        <w:numPr>
          <w:ilvl w:val="0"/>
          <w:numId w:val="1003"/>
        </w:numPr>
      </w:pPr>
      <w:r>
        <w:rPr>
          <w:b/>
          <w:bCs/>
        </w:rPr>
        <w:t xml:space="preserve">Dataset and Splits:</w:t>
      </w:r>
      <w:r>
        <w:t xml:space="preserve"> </w:t>
      </w:r>
      <w:r>
        <w:t xml:space="preserve">We use the HotpotQA validation set in the distractor setting (</w:t>
      </w:r>
      <m:oMath>
        <m:r>
          <m:t>N</m:t>
        </m:r>
        <m:r>
          <m:rPr>
            <m:sty m:val="p"/>
          </m:rPr>
          <m:t>=</m:t>
        </m:r>
        <m:r>
          <m:t>3000</m:t>
        </m:r>
      </m:oMath>
      <w:r>
        <w:t xml:space="preserve"> </w:t>
      </w:r>
      <w:r>
        <w:t xml:space="preserve">total examples drawn from the full validation set of 7,405 examples, each paired with a candidate pool of</w:t>
      </w:r>
      <w:r>
        <w:t xml:space="preserve"> </w:t>
      </w:r>
      <m:oMath>
        <m:r>
          <m:rPr>
            <m:sty m:val="p"/>
          </m:rPr>
          <m:t>∼</m:t>
        </m:r>
        <m:r>
          <m:t>10</m:t>
        </m:r>
      </m:oMath>
      <w:r>
        <w:t xml:space="preserve"> </w:t>
      </w:r>
      <w:r>
        <w:t xml:space="preserve">paragraphs) </w:t>
      </w:r>
      <w:r>
        <w:t xml:space="preserve">[5]</w:t>
      </w:r>
      <w:r>
        <w:t xml:space="preserve">. The 3,000 examples are the first 3,000 of the seed-42 shuffled HotpotQA distractor validation set. A seed-42 random split partitioned the first 900 example IDs into the first 40% (</w:t>
      </w:r>
      <m:oMath>
        <m:r>
          <m:t>N</m:t>
        </m:r>
        <m:r>
          <m:rPr>
            <m:sty m:val="p"/>
          </m:rPr>
          <m:t>=</m:t>
        </m:r>
        <m:r>
          <m:t>360</m:t>
        </m:r>
      </m:oMath>
      <w:r>
        <w:t xml:space="preserve">; 279 bridge, 81 comparison) for calibration and the remaining 60% (</w:t>
      </w:r>
      <m:oMath>
        <m:r>
          <m:t>N</m:t>
        </m:r>
        <m:r>
          <m:rPr>
            <m:sty m:val="p"/>
          </m:rPr>
          <m:t>=</m:t>
        </m:r>
        <m:r>
          <m:t>540</m:t>
        </m:r>
      </m:oMath>
      <w:r>
        <w:t xml:space="preserve">; 424 bridge, 116 comparison) for held-out evaluation (these are not contiguous index slices of the unshuffled dataset). The extension split (</w:t>
      </w:r>
      <m:oMath>
        <m:r>
          <m:t>N</m:t>
        </m:r>
        <m:r>
          <m:rPr>
            <m:sty m:val="p"/>
          </m:rPr>
          <m:t>=</m:t>
        </m:r>
        <m:r>
          <m:t>2100</m:t>
        </m:r>
      </m:oMath>
      <w:r>
        <w:t xml:space="preserve">; 1653 bridge, 447 comparison) comprises elements 900 to 2999 from the same seed-42 shuffled HotpotQA distractor validation set; its example IDs are verified to be strictly disjoint from the first 900 examples. The pooled dataset (</w:t>
      </w:r>
      <m:oMath>
        <m:r>
          <m:t>N</m:t>
        </m:r>
        <m:r>
          <m:rPr>
            <m:sty m:val="p"/>
          </m:rPr>
          <m:t>=</m:t>
        </m:r>
        <m:r>
          <m:t>2640</m:t>
        </m:r>
      </m:oMath>
      <w:r>
        <w:t xml:space="preserve">; 2077 bridge, 563 comparison) concatenates the evaluation and extension splits.</w:t>
      </w:r>
    </w:p>
    <w:p>
      <w:pPr>
        <w:pStyle w:val="FirstParagraph"/>
        <w:numPr>
          <w:ilvl w:val="0"/>
          <w:numId w:val="1003"/>
        </w:numPr>
      </w:pPr>
      <w:r>
        <w:rPr>
          <w:b/>
          <w:bCs/>
        </w:rPr>
        <w:t xml:space="preserve">Models and Versions:</w:t>
      </w:r>
      <w:r>
        <w:t xml:space="preserve"> </w:t>
      </w:r>
      <w:r>
        <w:t xml:space="preserve">Dense retrieval uses</w:t>
      </w:r>
      <w:r>
        <w:t xml:space="preserve"> </w:t>
      </w:r>
      <w:r>
        <w:rPr>
          <w:rStyle w:val="VerbatimChar"/>
        </w:rPr>
        <w:t xml:space="preserve">sentence-transformers/all-MiniLM-L6-v2</w:t>
      </w:r>
      <w:r>
        <w:t xml:space="preserve"> </w:t>
      </w:r>
      <w:r>
        <w:t xml:space="preserve">(384-dimensional embeddings, cosine similarity). Cross-encoder re-ranking uses</w:t>
      </w:r>
      <w:r>
        <w:t xml:space="preserve"> </w:t>
      </w:r>
      <w:r>
        <w:rPr>
          <w:rStyle w:val="VerbatimChar"/>
        </w:rPr>
        <w:t xml:space="preserve">cross-encoder/ms-marco-MiniLM-L-6-v2</w:t>
      </w:r>
      <w:r>
        <w:t xml:space="preserve"> </w:t>
      </w:r>
      <w:r>
        <w:t xml:space="preserve">with a 512-token truncation limit.</w:t>
      </w:r>
    </w:p>
    <w:p>
      <w:pPr>
        <w:pStyle w:val="FirstParagraph"/>
        <w:numPr>
          <w:ilvl w:val="0"/>
          <w:numId w:val="1003"/>
        </w:numPr>
      </w:pPr>
      <w:r>
        <w:rPr>
          <w:b/>
          <w:bCs/>
        </w:rPr>
        <w:t xml:space="preserve">Frozen Calibration Parameters:</w:t>
      </w:r>
      <w:r>
        <w:t xml:space="preserve"> </w:t>
      </w:r>
      <w:r>
        <w:t xml:space="preserve">Parameters fit on the</w:t>
      </w:r>
      <w:r>
        <w:t xml:space="preserve"> </w:t>
      </w:r>
      <m:oMath>
        <m:r>
          <m:t>N</m:t>
        </m:r>
        <m:r>
          <m:rPr>
            <m:sty m:val="p"/>
          </m:rPr>
          <m:t>=</m:t>
        </m:r>
        <m:r>
          <m:t>360</m:t>
        </m:r>
      </m:oMath>
      <w:r>
        <w:t xml:space="preserve"> </w:t>
      </w:r>
      <w:r>
        <w:t xml:space="preserve">calibration split are held frozen across all evaluation splits:</w:t>
      </w:r>
    </w:p>
    <w:p>
      <w:pPr>
        <w:pStyle w:val="FirstParagraph"/>
        <w:numPr>
          <w:ilvl w:val="1"/>
          <w:numId w:val="1004"/>
        </w:numPr>
      </w:pPr>
      <w:r>
        <w:t xml:space="preserve">Platt parameters: Pooled (</w:t>
      </w:r>
      <m:oMath>
        <m:r>
          <m:t>a</m:t>
        </m:r>
        <m:r>
          <m:rPr>
            <m:sty m:val="p"/>
          </m:rPr>
          <m:t>=</m:t>
        </m:r>
        <m:r>
          <m:t>0.2703</m:t>
        </m:r>
        <m:r>
          <m:rPr>
            <m:sty m:val="p"/>
          </m:rPr>
          <m:t>,</m:t>
        </m:r>
        <m:r>
          <m:t>b</m:t>
        </m:r>
        <m:r>
          <m:rPr>
            <m:sty m:val="p"/>
          </m:rPr>
          <m:t>=</m:t>
        </m:r>
        <m:r>
          <m:rPr>
            <m:sty m:val="p"/>
          </m:rPr>
          <m:t>−</m:t>
        </m:r>
        <m:r>
          <m:t>1.3639</m:t>
        </m:r>
      </m:oMath>
      <w:r>
        <w:t xml:space="preserve">); Bridge (</w:t>
      </w:r>
      <m:oMath>
        <m:r>
          <m:t>a</m:t>
        </m:r>
        <m:r>
          <m:rPr>
            <m:sty m:val="p"/>
          </m:rPr>
          <m:t>=</m:t>
        </m:r>
        <m:r>
          <m:t>0.2454</m:t>
        </m:r>
        <m:r>
          <m:rPr>
            <m:sty m:val="p"/>
          </m:rPr>
          <m:t>,</m:t>
        </m:r>
        <m:r>
          <m:t>b</m:t>
        </m:r>
        <m:r>
          <m:rPr>
            <m:sty m:val="p"/>
          </m:rPr>
          <m:t>=</m:t>
        </m:r>
        <m:r>
          <m:rPr>
            <m:sty m:val="p"/>
          </m:rPr>
          <m:t>−</m:t>
        </m:r>
        <m:r>
          <m:t>1.3621</m:t>
        </m:r>
      </m:oMath>
      <w:r>
        <w:t xml:space="preserve">); Comparison (</w:t>
      </w:r>
      <m:oMath>
        <m:r>
          <m:t>a</m:t>
        </m:r>
        <m:r>
          <m:rPr>
            <m:sty m:val="p"/>
          </m:rPr>
          <m:t>=</m:t>
        </m:r>
        <m:r>
          <m:t>0.4724</m:t>
        </m:r>
        <m:r>
          <m:rPr>
            <m:sty m:val="p"/>
          </m:rPr>
          <m:t>,</m:t>
        </m:r>
        <m:r>
          <m:t>b</m:t>
        </m:r>
        <m:r>
          <m:rPr>
            <m:sty m:val="p"/>
          </m:rPr>
          <m:t>=</m:t>
        </m:r>
        <m:r>
          <m:rPr>
            <m:sty m:val="p"/>
          </m:rPr>
          <m:t>−</m:t>
        </m:r>
        <m:r>
          <m:t>1.4665</m:t>
        </m:r>
      </m:oMath>
      <w:r>
        <w:t xml:space="preserve">).</w:t>
      </w:r>
    </w:p>
    <w:p>
      <w:pPr>
        <w:pStyle w:val="FirstParagraph"/>
        <w:numPr>
          <w:ilvl w:val="1"/>
          <w:numId w:val="1004"/>
        </w:numPr>
      </w:pPr>
      <w:r>
        <w:t xml:space="preserve">Confidence threshold:</w:t>
      </w:r>
      <w:r>
        <w:t xml:space="preserve"> </w:t>
      </w:r>
      <m:oMath>
        <m:sSup>
          <m:e>
            <m:r>
              <m:t>θ</m:t>
            </m:r>
          </m:e>
          <m:sup>
            <m:r>
              <m:rPr>
                <m:sty m:val="p"/>
              </m:rPr>
              <m:t>*</m:t>
            </m:r>
          </m:sup>
        </m:sSup>
        <m:r>
          <m:rPr>
            <m:sty m:val="p"/>
          </m:rPr>
          <m:t>=</m:t>
        </m:r>
        <m:r>
          <m:t>0.18</m:t>
        </m:r>
      </m:oMath>
      <w:r>
        <w:t xml:space="preserve"> </w:t>
      </w:r>
      <w:r>
        <w:t xml:space="preserve">was selected on the calibration split to maximize recall subject to mean depth</w:t>
      </w:r>
      <w:r>
        <w:t xml:space="preserve"> </w:t>
      </w:r>
      <m:oMath>
        <m:r>
          <m:t>k</m:t>
        </m:r>
        <m:r>
          <m:rPr>
            <m:sty m:val="p"/>
          </m:rPr>
          <m:t>≤</m:t>
        </m:r>
        <m:r>
          <m:t>4.0</m:t>
        </m:r>
      </m:oMath>
      <w:r>
        <w:t xml:space="preserve">. Sensitivity is evaluated at</w:t>
      </w:r>
      <w:r>
        <w:t xml:space="preserve"> </w:t>
      </w:r>
      <m:oMath>
        <m:r>
          <m:t>θ</m:t>
        </m:r>
        <m:r>
          <m:rPr>
            <m:sty m:val="p"/>
          </m:rPr>
          <m:t>=</m:t>
        </m:r>
        <m:r>
          <m:t>0.15</m:t>
        </m:r>
      </m:oMath>
      <w:r>
        <w:t xml:space="preserve">.</w:t>
      </w:r>
    </w:p>
    <w:p>
      <w:pPr>
        <w:pStyle w:val="FirstParagraph"/>
        <w:numPr>
          <w:ilvl w:val="1"/>
          <w:numId w:val="1004"/>
        </w:numPr>
      </w:pPr>
      <w:r>
        <w:t xml:space="preserve">Uncalibrated threshold:</w:t>
      </w:r>
      <w:r>
        <w:t xml:space="preserve"> </w:t>
      </w:r>
      <m:oMath>
        <m:sSub>
          <m:e>
            <m:r>
              <m:t>s</m:t>
            </m:r>
          </m:e>
          <m:sub>
            <m:r>
              <m:rPr>
                <m:nor/>
                <m:sty m:val="p"/>
              </m:rPr>
              <m:t>thresh</m:t>
            </m:r>
          </m:sub>
        </m:sSub>
        <m:r>
          <m:rPr>
            <m:sty m:val="p"/>
          </m:rPr>
          <m:t>=</m:t>
        </m:r>
        <m:r>
          <m:rPr>
            <m:sty m:val="p"/>
          </m:rPr>
          <m:t>−</m:t>
        </m:r>
        <m:r>
          <m:t>1.9250</m:t>
        </m:r>
      </m:oMath>
      <w:r>
        <w:t xml:space="preserve"> </w:t>
      </w:r>
      <w:r>
        <w:t xml:space="preserve">(median logit on calibration split).</w:t>
      </w:r>
    </w:p>
    <w:p>
      <w:pPr>
        <w:pStyle w:val="FirstParagraph"/>
        <w:numPr>
          <w:ilvl w:val="1"/>
          <w:numId w:val="1004"/>
        </w:numPr>
      </w:pPr>
      <w:r>
        <w:t xml:space="preserve">Sufficiency stopper:</w:t>
      </w:r>
      <w:r>
        <w:t xml:space="preserve"> </w:t>
      </w:r>
      <m:oMath>
        <m:sSup>
          <m:e>
            <m:r>
              <m:t>τ</m:t>
            </m:r>
          </m:e>
          <m:sup>
            <m:r>
              <m:rPr>
                <m:sty m:val="p"/>
              </m:rPr>
              <m:t>*</m:t>
            </m:r>
          </m:sup>
        </m:sSup>
        <m:r>
          <m:rPr>
            <m:sty m:val="p"/>
          </m:rPr>
          <m:t>=</m:t>
        </m:r>
        <m:r>
          <m:t>0.95</m:t>
        </m:r>
      </m:oMath>
      <w:r>
        <w:t xml:space="preserve"> </w:t>
      </w:r>
      <w:r>
        <w:t xml:space="preserve">(tuned on calibration traces).</w:t>
      </w:r>
    </w:p>
    <w:p>
      <w:pPr>
        <w:pStyle w:val="FirstParagraph"/>
        <w:numPr>
          <w:ilvl w:val="0"/>
          <w:numId w:val="1003"/>
        </w:numPr>
      </w:pPr>
      <w:r>
        <w:rPr>
          <w:b/>
          <w:bCs/>
        </w:rPr>
        <w:t xml:space="preserve">Random Seed:</w:t>
      </w:r>
      <w:r>
        <w:t xml:space="preserve"> </w:t>
      </w:r>
      <w:r>
        <w:t xml:space="preserve">All data partitioning and bootstrap iterations use seed 42.</w:t>
      </w:r>
    </w:p>
    <w:bookmarkEnd w:id="18"/>
    <w:bookmarkEnd w:id="19"/>
    <w:bookmarkStart w:id="39" w:name="_a28f169358a053f7b171a621bd02ee9ea3d1d28"/>
    <w:p>
      <w:pPr>
        <w:pStyle w:val="Heading1"/>
      </w:pPr>
      <w:r>
        <w:t xml:space="preserve">Empirical Evaluation and Results</w:t>
      </w:r>
    </w:p>
    <w:bookmarkStart w:id="20" w:name="_3726166c4b07642576dd0a66e0ac1d59809be14"/>
    <w:p>
      <w:pPr>
        <w:pStyle w:val="TableCaption"/>
      </w:pPr>
      <w:r>
        <w:rPr>
          <w:b/>
          <w:bCs/>
        </w:rPr>
        <w:t xml:space="preserve">Table 1:</w:t>
      </w:r>
      <w:r>
        <w:t xml:space="preserve"> </w:t>
      </w:r>
      <w:r>
        <w:t xml:space="preserve">Cross-Encoder Calibration Quality on</w:t>
      </w:r>
      <w:r>
        <w:t xml:space="preserve"> </w:t>
      </w:r>
      <m:oMath>
        <m:r>
          <m:t>N</m:t>
        </m:r>
        <m:r>
          <m:rPr>
            <m:sty m:val="p"/>
          </m:rPr>
          <m:t>=</m:t>
        </m:r>
        <m:r>
          <m:t>540</m:t>
        </m:r>
      </m:oMath>
      <w:r>
        <w:t xml:space="preserve"> </w:t>
      </w:r>
      <w:r>
        <w:t xml:space="preserve">Evaluation Split (5,385 Candidate Chunk Predictions)</w:t>
      </w:r>
    </w:p>
    <w:tbl>
      <w:tblPr>
        <w:tblStyle w:val="Table"/>
        <w:tblW w:type="auto" w:w="0"/>
        <w:tblLook w:firstRow="1" w:lastRow="0" w:firstColumn="0" w:lastColumn="0" w:noHBand="0" w:noVBand="0" w:val="0020"/>
        <w:tblCaption w:val="Table 1: Cross-Encoder Calibration Quality on N=540 Evaluation Split (5,385 Candidate Chunk Predictions)"/>
      </w:tblPr>
      <w:tblGrid>
        <w:gridCol w:w="1980"/>
        <w:gridCol w:w="1980"/>
        <w:gridCol w:w="1980"/>
        <w:gridCol w:w="1980"/>
      </w:tblGrid>
      <w:tr>
        <w:trPr>
          <w:tblHeader w:val="on"/>
        </w:trPr>
        <w:tc>
          <w:tcPr/>
          <w:p>
            <w:pPr>
              <w:pStyle w:val="Compact"/>
              <w:jc w:val="left"/>
            </w:pPr>
            <w:r>
              <w:rPr>
                <w:b/>
                <w:bCs/>
              </w:rPr>
              <w:t xml:space="preserve">Calibration Method</w:t>
            </w:r>
          </w:p>
        </w:tc>
        <w:tc>
          <w:tcPr/>
          <w:p>
            <w:pPr>
              <w:pStyle w:val="Compact"/>
              <w:jc w:val="center"/>
            </w:pPr>
            <w:r>
              <w:rPr>
                <w:b/>
                <w:bCs/>
              </w:rPr>
              <w:t xml:space="preserve">ECE</w:t>
            </w:r>
            <w:r>
              <w:t xml:space="preserve"> </w:t>
            </w:r>
            <m:oMath>
              <m:r>
                <m:rPr>
                  <m:sty m:val="p"/>
                </m:rPr>
                <m:t>↓</m:t>
              </m:r>
            </m:oMath>
          </w:p>
        </w:tc>
        <w:tc>
          <w:tcPr/>
          <w:p>
            <w:pPr>
              <w:pStyle w:val="Compact"/>
              <w:jc w:val="center"/>
            </w:pPr>
            <w:r>
              <w:rPr>
                <w:b/>
                <w:bCs/>
              </w:rPr>
              <w:t xml:space="preserve">Brier Score</w:t>
            </w:r>
            <w:r>
              <w:t xml:space="preserve"> </w:t>
            </w:r>
            <m:oMath>
              <m:r>
                <m:rPr>
                  <m:sty m:val="p"/>
                </m:rPr>
                <m:t>↓</m:t>
              </m:r>
            </m:oMath>
          </w:p>
        </w:tc>
        <w:tc>
          <w:tcPr/>
          <w:p>
            <w:pPr>
              <w:pStyle w:val="Compact"/>
              <w:jc w:val="center"/>
            </w:pPr>
            <w:r>
              <w:rPr>
                <w:b/>
                <w:bCs/>
              </w:rPr>
              <w:t xml:space="preserve">ECE Red.</w:t>
            </w:r>
          </w:p>
        </w:tc>
      </w:tr>
      <w:tr>
        <w:tc>
          <w:tcPr/>
          <w:p>
            <w:pPr>
              <w:pStyle w:val="Compact"/>
              <w:jc w:val="left"/>
            </w:pPr>
            <w:r>
              <w:t xml:space="preserve">Raw Sigmoid</w:t>
            </w:r>
            <w:r>
              <w:t xml:space="preserve"> </w:t>
            </w:r>
            <m:oMath>
              <m:r>
                <m:t>σ</m:t>
              </m:r>
              <m:r>
                <m:rPr>
                  <m:sty m:val="p"/>
                </m:rPr>
                <m:t>(</m:t>
              </m:r>
              <m:r>
                <m:t>s</m:t>
              </m:r>
              <m:r>
                <m:rPr>
                  <m:sty m:val="p"/>
                </m:rPr>
                <m:t>)</m:t>
              </m:r>
            </m:oMath>
          </w:p>
        </w:tc>
        <w:tc>
          <w:tcPr/>
          <w:p>
            <w:pPr>
              <w:pStyle w:val="Compact"/>
              <w:jc w:val="center"/>
            </w:pPr>
            <w:r>
              <w:t xml:space="preserve">0.2248</w:t>
            </w:r>
          </w:p>
        </w:tc>
        <w:tc>
          <w:tcPr/>
          <w:p>
            <w:pPr>
              <w:pStyle w:val="Compact"/>
              <w:jc w:val="center"/>
            </w:pPr>
            <w:r>
              <w:t xml:space="preserve">0.2127</w:t>
            </w:r>
          </w:p>
        </w:tc>
        <w:tc>
          <w:tcPr/>
          <w:p>
            <w:pPr>
              <w:pStyle w:val="Compact"/>
              <w:jc w:val="center"/>
            </w:pPr>
            <w:r>
              <w:t xml:space="preserve">Baseline</w:t>
            </w:r>
          </w:p>
        </w:tc>
      </w:tr>
      <w:tr>
        <w:tc>
          <w:tcPr/>
          <w:p>
            <w:pPr>
              <w:pStyle w:val="Compact"/>
              <w:jc w:val="left"/>
            </w:pPr>
            <w:r>
              <w:t xml:space="preserve">Platt Scaling (Pooled)</w:t>
            </w:r>
          </w:p>
        </w:tc>
        <w:tc>
          <w:tcPr/>
          <w:p>
            <w:pPr>
              <w:pStyle w:val="Compact"/>
              <w:jc w:val="center"/>
            </w:pPr>
            <w:r>
              <w:t xml:space="preserve">0.0419</w:t>
            </w:r>
          </w:p>
        </w:tc>
        <w:tc>
          <w:tcPr/>
          <w:p>
            <w:pPr>
              <w:pStyle w:val="Compact"/>
              <w:jc w:val="center"/>
            </w:pPr>
            <w:r>
              <w:t xml:space="preserve">0.1161</w:t>
            </w:r>
          </w:p>
        </w:tc>
        <w:tc>
          <w:tcPr/>
          <w:p>
            <w:pPr>
              <w:pStyle w:val="Compact"/>
              <w:jc w:val="center"/>
            </w:pPr>
            <w:r>
              <w:t xml:space="preserve">81.4%</w:t>
            </w:r>
          </w:p>
        </w:tc>
      </w:tr>
      <w:tr>
        <w:tc>
          <w:tcPr/>
          <w:p>
            <w:pPr>
              <w:pStyle w:val="Compact"/>
              <w:jc w:val="left"/>
            </w:pPr>
            <w:r>
              <w:t xml:space="preserve">Platt Scaling (Per-Type)</w:t>
            </w:r>
          </w:p>
        </w:tc>
        <w:tc>
          <w:tcPr/>
          <w:p>
            <w:pPr>
              <w:pStyle w:val="Compact"/>
              <w:jc w:val="center"/>
            </w:pPr>
            <w:r>
              <w:rPr>
                <w:b/>
                <w:bCs/>
              </w:rPr>
              <w:t xml:space="preserve">0.0391</w:t>
            </w:r>
          </w:p>
        </w:tc>
        <w:tc>
          <w:tcPr/>
          <w:p>
            <w:pPr>
              <w:pStyle w:val="Compact"/>
              <w:jc w:val="center"/>
            </w:pPr>
            <w:r>
              <w:rPr>
                <w:b/>
                <w:bCs/>
              </w:rPr>
              <w:t xml:space="preserve">0.1157</w:t>
            </w:r>
          </w:p>
        </w:tc>
        <w:tc>
          <w:tcPr/>
          <w:p>
            <w:pPr>
              <w:pStyle w:val="Compact"/>
              <w:jc w:val="center"/>
            </w:pPr>
            <w:r>
              <w:rPr>
                <w:b/>
                <w:bCs/>
              </w:rPr>
              <w:t xml:space="preserve">82.6%</w:t>
            </w:r>
          </w:p>
        </w:tc>
      </w:tr>
    </w:tbl>
    <w:bookmarkEnd w:id="20"/>
    <w:bookmarkStart w:id="21" w:name="_02c9d83630b7963d6f58e72ded36ba7946cc9f0"/>
    <w:p>
      <w:pPr>
        <w:pStyle w:val="Heading2"/>
      </w:pPr>
      <w:r>
        <w:t xml:space="preserve">Calibration Quality</w:t>
      </w:r>
    </w:p>
    <w:p>
      <w:pPr>
        <w:pStyle w:val="FirstParagraph"/>
      </w:pPr>
      <w:r>
        <w:t xml:space="preserve">Table 1 reports calibration metrics for raw versus Platt-scaled cross-encoder logits on the held-out</w:t>
      </w:r>
      <w:r>
        <w:t xml:space="preserve"> </w:t>
      </w:r>
      <m:oMath>
        <m:r>
          <m:t>N</m:t>
        </m:r>
        <m:r>
          <m:rPr>
            <m:sty m:val="p"/>
          </m:rPr>
          <m:t>=</m:t>
        </m:r>
        <m:r>
          <m:t>540</m:t>
        </m:r>
      </m:oMath>
      <w:r>
        <w:t xml:space="preserve"> </w:t>
      </w:r>
      <w:r>
        <w:t xml:space="preserve">evaluation set (exact 5,385 candidate chunk predictions, not the pooled</w:t>
      </w:r>
      <w:r>
        <w:t xml:space="preserve"> </w:t>
      </w:r>
      <m:oMath>
        <m:r>
          <m:t>N</m:t>
        </m:r>
        <m:r>
          <m:rPr>
            <m:sty m:val="p"/>
          </m:rPr>
          <m:t>=</m:t>
        </m:r>
        <m:r>
          <m:t>2640</m:t>
        </m:r>
      </m:oMath>
      <w:r>
        <w:t xml:space="preserve"> </w:t>
      </w:r>
      <w:r>
        <w:t xml:space="preserve">cohort). Raw logits mapped through a standard sigmoid display high miscalibration (</w:t>
      </w:r>
      <m:oMath>
        <m:r>
          <m:rPr>
            <m:nor/>
            <m:sty m:val="p"/>
          </m:rPr>
          <m:t>ECE</m:t>
        </m:r>
        <m:r>
          <m:rPr>
            <m:sty m:val="p"/>
          </m:rPr>
          <m:t>=</m:t>
        </m:r>
        <m:r>
          <m:t>0.2248</m:t>
        </m:r>
      </m:oMath>
      <w:r>
        <w:t xml:space="preserve">, Brier score</w:t>
      </w:r>
      <w:r>
        <w:t xml:space="preserve"> </w:t>
      </w:r>
      <m:oMath>
        <m:r>
          <m:t>0.2127</m:t>
        </m:r>
      </m:oMath>
      <w:r>
        <w:t xml:space="preserve">), overestimating the probability of relevance for negative distractor paragraphs.</w:t>
      </w:r>
    </w:p>
    <w:p>
      <w:pPr>
        <w:pStyle w:val="BodyText"/>
      </w:pPr>
      <w:r>
        <w:t xml:space="preserve">Platt scaling reduces ECE to</w:t>
      </w:r>
      <w:r>
        <w:t xml:space="preserve"> </w:t>
      </w:r>
      <m:oMath>
        <m:r>
          <m:t>0.0419</m:t>
        </m:r>
      </m:oMath>
      <w:r>
        <w:t xml:space="preserve"> </w:t>
      </w:r>
      <w:r>
        <w:t xml:space="preserve">(pooled) and</w:t>
      </w:r>
      <w:r>
        <w:t xml:space="preserve"> </w:t>
      </w:r>
      <m:oMath>
        <m:r>
          <m:t>0.0391</m:t>
        </m:r>
      </m:oMath>
      <w:r>
        <w:t xml:space="preserve"> </w:t>
      </w:r>
      <w:r>
        <w:t xml:space="preserve">(per-type), achieving an</w:t>
      </w:r>
      <w:r>
        <w:t xml:space="preserve"> </w:t>
      </w:r>
      <m:oMath>
        <m:r>
          <m:t>82.6</m:t>
        </m:r>
        <m:r>
          <m:rPr>
            <m:sty m:val="p"/>
          </m:rPr>
          <m:t>%</m:t>
        </m:r>
      </m:oMath>
      <w:r>
        <w:t xml:space="preserve"> </w:t>
      </w:r>
      <w:r>
        <w:t xml:space="preserve">relative reduction in calibration error. The Brier score drops by</w:t>
      </w:r>
      <w:r>
        <w:t xml:space="preserve"> </w:t>
      </w:r>
      <m:oMath>
        <m:r>
          <m:t>45.6</m:t>
        </m:r>
        <m:r>
          <m:rPr>
            <m:sty m:val="p"/>
          </m:rPr>
          <m:t>%</m:t>
        </m:r>
      </m:oMath>
      <w:r>
        <w:t xml:space="preserve"> </w:t>
      </w:r>
      <w:r>
        <w:t xml:space="preserve">to</w:t>
      </w:r>
      <w:r>
        <w:t xml:space="preserve"> </w:t>
      </w:r>
      <m:oMath>
        <m:r>
          <m:t>0.1157</m:t>
        </m:r>
      </m:oMath>
      <w:r>
        <w:t xml:space="preserve">. Conditioning calibration on question type provides a minor gain, reflecting slightly different logit distributions between bridge and comparison queries. Platt parameters transferred robustly to the</w:t>
      </w:r>
      <w:r>
        <w:t xml:space="preserve"> </w:t>
      </w:r>
      <m:oMath>
        <m:r>
          <m:t>N</m:t>
        </m:r>
        <m:r>
          <m:rPr>
            <m:sty m:val="p"/>
          </m:rPr>
          <m:t>=</m:t>
        </m:r>
        <m:r>
          <m:t>2100</m:t>
        </m:r>
      </m:oMath>
      <w:r>
        <w:t xml:space="preserve"> </w:t>
      </w:r>
      <w:r>
        <w:t xml:space="preserve">extension split (20,901 candidate chunk predictions): raw logits exhibited</w:t>
      </w:r>
      <w:r>
        <w:t xml:space="preserve"> </w:t>
      </w:r>
      <m:oMath>
        <m:r>
          <m:rPr>
            <m:nor/>
            <m:sty m:val="p"/>
          </m:rPr>
          <m:t>ECE</m:t>
        </m:r>
        <m:r>
          <m:rPr>
            <m:sty m:val="p"/>
          </m:rPr>
          <m:t>=</m:t>
        </m:r>
        <m:r>
          <m:t>0.2143</m:t>
        </m:r>
      </m:oMath>
      <w:r>
        <w:t xml:space="preserve"> </w:t>
      </w:r>
      <w:r>
        <w:t xml:space="preserve">and Brier score</w:t>
      </w:r>
      <w:r>
        <w:t xml:space="preserve"> </w:t>
      </w:r>
      <m:oMath>
        <m:r>
          <m:t>0.2039</m:t>
        </m:r>
      </m:oMath>
      <w:r>
        <w:t xml:space="preserve">, whereas frozen per-type Platt scaling achieved</w:t>
      </w:r>
      <w:r>
        <w:t xml:space="preserve"> </w:t>
      </w:r>
      <m:oMath>
        <m:r>
          <m:rPr>
            <m:nor/>
            <m:sty m:val="p"/>
          </m:rPr>
          <m:t>ECE</m:t>
        </m:r>
        <m:r>
          <m:rPr>
            <m:sty m:val="p"/>
          </m:rPr>
          <m:t>=</m:t>
        </m:r>
        <m:r>
          <m:t>0.0373</m:t>
        </m:r>
      </m:oMath>
      <w:r>
        <w:t xml:space="preserve"> </w:t>
      </w:r>
      <w:r>
        <w:t xml:space="preserve">(an</w:t>
      </w:r>
      <w:r>
        <w:t xml:space="preserve"> </w:t>
      </w:r>
      <m:oMath>
        <m:r>
          <m:t>82.6</m:t>
        </m:r>
        <m:r>
          <m:rPr>
            <m:sty m:val="p"/>
          </m:rPr>
          <m:t>%</m:t>
        </m:r>
      </m:oMath>
      <w:r>
        <w:t xml:space="preserve"> </w:t>
      </w:r>
      <w:r>
        <w:t xml:space="preserve">relative reduction) and Brier score</w:t>
      </w:r>
      <w:r>
        <w:t xml:space="preserve"> </w:t>
      </w:r>
      <m:oMath>
        <m:r>
          <m:t>0.1146</m:t>
        </m:r>
      </m:oMath>
      <w:r>
        <w:t xml:space="preserve"> </w:t>
      </w:r>
      <w:r>
        <w:t xml:space="preserve">(pooled Platt:</w:t>
      </w:r>
      <w:r>
        <w:t xml:space="preserve"> </w:t>
      </w:r>
      <m:oMath>
        <m:r>
          <m:rPr>
            <m:nor/>
            <m:sty m:val="p"/>
          </m:rPr>
          <m:t>ECE</m:t>
        </m:r>
        <m:r>
          <m:rPr>
            <m:sty m:val="p"/>
          </m:rPr>
          <m:t>=</m:t>
        </m:r>
        <m:r>
          <m:t>0.0389</m:t>
        </m:r>
      </m:oMath>
      <w:r>
        <w:t xml:space="preserve">, Brier score</w:t>
      </w:r>
      <w:r>
        <w:t xml:space="preserve"> </w:t>
      </w:r>
      <m:oMath>
        <m:r>
          <m:t>0.1162</m:t>
        </m:r>
      </m:oMath>
      <w:r>
        <w:t xml:space="preserve">), demonstrating that the calibration parameters generalize stably across independent question sets.</w:t>
      </w:r>
    </w:p>
    <w:p>
      <w:pPr>
        <w:pStyle w:val="FirstParagraph"/>
      </w:pPr>
      <w:r>
        <w:rPr>
          <w:i/>
          <w:iCs/>
        </w:rPr>
        <w:t xml:space="preserve">Note on Linear Interpolation and Arm 6:</w:t>
      </w:r>
      <w:r>
        <w:t xml:space="preserve"> </w:t>
      </w:r>
      <w:r>
        <w:t xml:space="preserve">To ensure rigorous comparisons at matched retrieval depth</w:t>
      </w:r>
      <w:r>
        <w:t xml:space="preserve"> </w:t>
      </w:r>
      <m:oMath>
        <m:r>
          <m:t>k</m:t>
        </m:r>
        <m:r>
          <m:rPr>
            <m:sty m:val="p"/>
          </m:rPr>
          <m:t>=</m:t>
        </m:r>
        <m:r>
          <m:t>4.00</m:t>
        </m:r>
      </m:oMath>
      <w:r>
        <w:t xml:space="preserve">, points for Arm 5 and Arm 4b are evaluated via piece-wise linear interpolation between empirical sweep points. For Arm 5 on bridge, the bracketing points are</w:t>
      </w:r>
      <w:r>
        <w:t xml:space="preserve"> </w:t>
      </w:r>
      <m:oMath>
        <m:r>
          <m:t>θ</m:t>
        </m:r>
        <m:r>
          <m:rPr>
            <m:sty m:val="p"/>
          </m:rPr>
          <m:t>=</m:t>
        </m:r>
        <m:r>
          <m:t>0.18</m:t>
        </m:r>
      </m:oMath>
      <w:r>
        <w:t xml:space="preserve"> </w:t>
      </w:r>
      <w:r>
        <w:t xml:space="preserve">(</w:t>
      </w:r>
      <m:oMath>
        <m:r>
          <m:t>k</m:t>
        </m:r>
        <m:r>
          <m:rPr>
            <m:sty m:val="p"/>
          </m:rPr>
          <m:t>=</m:t>
        </m:r>
        <m:r>
          <m:t>3.8671</m:t>
        </m:r>
      </m:oMath>
      <w:r>
        <w:t xml:space="preserve">, recall</w:t>
      </w:r>
      <w:r>
        <w:t xml:space="preserve"> </w:t>
      </w:r>
      <m:oMath>
        <m:r>
          <m:t>0.7913</m:t>
        </m:r>
      </m:oMath>
      <w:r>
        <w:t xml:space="preserve">) and</w:t>
      </w:r>
      <w:r>
        <w:t xml:space="preserve"> </w:t>
      </w:r>
      <m:oMath>
        <m:r>
          <m:t>θ</m:t>
        </m:r>
        <m:r>
          <m:rPr>
            <m:sty m:val="p"/>
          </m:rPr>
          <m:t>=</m:t>
        </m:r>
        <m:r>
          <m:t>0.16</m:t>
        </m:r>
      </m:oMath>
      <w:r>
        <w:t xml:space="preserve"> </w:t>
      </w:r>
      <w:r>
        <w:t xml:space="preserve">(</w:t>
      </w:r>
      <m:oMath>
        <m:r>
          <m:t>k</m:t>
        </m:r>
        <m:r>
          <m:rPr>
            <m:sty m:val="p"/>
          </m:rPr>
          <m:t>=</m:t>
        </m:r>
        <m:r>
          <m:t>4.2297</m:t>
        </m:r>
      </m:oMath>
      <w:r>
        <w:t xml:space="preserve">, recall</w:t>
      </w:r>
      <w:r>
        <w:t xml:space="preserve"> </w:t>
      </w:r>
      <m:oMath>
        <m:r>
          <m:t>0.8105</m:t>
        </m:r>
      </m:oMath>
      <w:r>
        <w:t xml:space="preserve">), linearly interpolating to recall</w:t>
      </w:r>
      <w:r>
        <w:t xml:space="preserve"> </w:t>
      </w:r>
      <m:oMath>
        <m:r>
          <m:t>0.7983</m:t>
        </m:r>
      </m:oMath>
      <w:r>
        <w:t xml:space="preserve"> </w:t>
      </w:r>
      <w:r>
        <w:t xml:space="preserve">at</w:t>
      </w:r>
      <w:r>
        <w:t xml:space="preserve"> </w:t>
      </w:r>
      <m:oMath>
        <m:r>
          <m:t>k</m:t>
        </m:r>
        <m:r>
          <m:rPr>
            <m:sty m:val="p"/>
          </m:rPr>
          <m:t>=</m:t>
        </m:r>
        <m:r>
          <m:t>4.0000</m:t>
        </m:r>
      </m:oMath>
      <w:r>
        <w:t xml:space="preserve">. Arm 6 values on bridge are reported as n/a because early sufficiency stopping caps its maximum depth near</w:t>
      </w:r>
      <w:r>
        <w:t xml:space="preserve"> </w:t>
      </w:r>
      <m:oMath>
        <m:r>
          <m:t>k</m:t>
        </m:r>
        <m:r>
          <m:rPr>
            <m:sty m:val="p"/>
          </m:rPr>
          <m:t>=</m:t>
        </m:r>
        <m:r>
          <m:t>3.87</m:t>
        </m:r>
      </m:oMath>
      <w:r>
        <w:t xml:space="preserve"> </w:t>
      </w:r>
      <w:r>
        <w:t xml:space="preserve">under frozen calibration threshold</w:t>
      </w:r>
      <w:r>
        <w:t xml:space="preserve"> </w:t>
      </w:r>
      <m:oMath>
        <m:sSup>
          <m:e>
            <m:r>
              <m:t>θ</m:t>
            </m:r>
          </m:e>
          <m:sup>
            <m:r>
              <m:rPr>
                <m:sty m:val="p"/>
              </m:rPr>
              <m:t>*</m:t>
            </m:r>
          </m:sup>
        </m:sSup>
        <m:r>
          <m:rPr>
            <m:sty m:val="p"/>
          </m:rPr>
          <m:t>=</m:t>
        </m:r>
        <m:r>
          <m:t>0.18</m:t>
        </m:r>
      </m:oMath>
      <w:r>
        <w:t xml:space="preserve">, so it never reaches depth</w:t>
      </w:r>
      <w:r>
        <w:t xml:space="preserve"> </w:t>
      </w:r>
      <m:oMath>
        <m:r>
          <m:t>k</m:t>
        </m:r>
        <m:r>
          <m:rPr>
            <m:sty m:val="p"/>
          </m:rPr>
          <m:t>=</m:t>
        </m:r>
        <m:r>
          <m:t>4.00</m:t>
        </m:r>
      </m:oMath>
      <w:r>
        <w:t xml:space="preserve">. On comparison questions, Arm 6 attains mean depths up to</w:t>
      </w:r>
      <w:r>
        <w:t xml:space="preserve"> </w:t>
      </w:r>
      <m:oMath>
        <m:r>
          <m:t>k</m:t>
        </m:r>
        <m:r>
          <m:rPr>
            <m:sty m:val="p"/>
          </m:rPr>
          <m:t>≈</m:t>
        </m:r>
        <m:r>
          <m:t>4.04</m:t>
        </m:r>
        <m:r>
          <m:rPr>
            <m:nor/>
            <m:sty m:val="p"/>
          </m:rPr>
          <m:t>–</m:t>
        </m:r>
        <m:r>
          <m:t>4.20</m:t>
        </m:r>
      </m:oMath>
      <w:r>
        <w:t xml:space="preserve">, producing point estimates of</w:t>
      </w:r>
      <w:r>
        <w:t xml:space="preserve"> </w:t>
      </w:r>
      <m:oMath>
        <m:r>
          <m:t>0.8712</m:t>
        </m:r>
      </m:oMath>
      <w:r>
        <w:t xml:space="preserve"> </w:t>
      </w:r>
      <w:r>
        <w:t xml:space="preserve">(</w:t>
      </w:r>
      <m:oMath>
        <m:r>
          <m:t>N</m:t>
        </m:r>
        <m:r>
          <m:rPr>
            <m:sty m:val="p"/>
          </m:rPr>
          <m:t>=</m:t>
        </m:r>
        <m:r>
          <m:t>540</m:t>
        </m:r>
      </m:oMath>
      <w:r>
        <w:t xml:space="preserve">),</w:t>
      </w:r>
      <w:r>
        <w:t xml:space="preserve"> </w:t>
      </w:r>
      <m:oMath>
        <m:r>
          <m:t>0.9280</m:t>
        </m:r>
      </m:oMath>
      <w:r>
        <w:t xml:space="preserve"> </w:t>
      </w:r>
      <w:r>
        <w:t xml:space="preserve">(</w:t>
      </w:r>
      <m:oMath>
        <m:r>
          <m:t>N</m:t>
        </m:r>
        <m:r>
          <m:rPr>
            <m:sty m:val="p"/>
          </m:rPr>
          <m:t>=</m:t>
        </m:r>
        <m:r>
          <m:t>2100</m:t>
        </m:r>
      </m:oMath>
      <w:r>
        <w:t xml:space="preserve">), and</w:t>
      </w:r>
      <w:r>
        <w:t xml:space="preserve"> </w:t>
      </w:r>
      <m:oMath>
        <m:r>
          <m:t>0.9168</m:t>
        </m:r>
      </m:oMath>
      <w:r>
        <w:t xml:space="preserve"> </w:t>
      </w:r>
      <w:r>
        <w:t xml:space="preserve">(Pooled, marked</w:t>
      </w:r>
      <w:r>
        <w:t xml:space="preserve"> </w:t>
      </w:r>
      <m:oMath>
        <m:sSup>
          <m:e>
            <m:r>
              <m:t>​</m:t>
            </m:r>
          </m:e>
          <m:sup>
            <m:r>
              <m:rPr>
                <m:sty m:val="p"/>
              </m:rPr>
              <m:t>*</m:t>
            </m:r>
          </m:sup>
        </m:sSup>
      </m:oMath>
      <w:r>
        <w:t xml:space="preserve">). However, because under 95% of paired bootstrap draws achieve</w:t>
      </w:r>
      <w:r>
        <w:t xml:space="preserve"> </w:t>
      </w:r>
      <m:oMath>
        <m:r>
          <m:t>k</m:t>
        </m:r>
        <m:r>
          <m:rPr>
            <m:sty m:val="p"/>
          </m:rPr>
          <m:t>=</m:t>
        </m:r>
        <m:r>
          <m:t>4.00</m:t>
        </m:r>
      </m:oMath>
      <w:r>
        <w:t xml:space="preserve">, non-parametric hypothesis tests and confidence intervals cannot be reliably computed at this depth.</w:t>
      </w:r>
    </w:p>
    <w:bookmarkEnd w:id="21"/>
    <w:bookmarkStart w:id="28" w:name="_ba162ea7475a4f5929974170539de48e569fd0e"/>
    <w:p>
      <w:pPr>
        <w:pStyle w:val="Heading2"/>
      </w:pPr>
      <w:r>
        <w:t xml:space="preserve">Matched-Depth Evaluation at Reference Depth</w:t>
      </w:r>
      <w:r>
        <w:t xml:space="preserve"> </w:t>
      </w:r>
      <m:oMath>
        <m:r>
          <m:t>k</m:t>
        </m:r>
        <m:r>
          <m:rPr>
            <m:sty m:val="p"/>
          </m:rPr>
          <m:t>=</m:t>
        </m:r>
        <m:r>
          <m:t>4.00</m:t>
        </m:r>
      </m:oMath>
    </w:p>
    <w:p>
      <w:pPr>
        <w:pStyle w:val="FirstParagraph"/>
      </w:pPr>
      <w:r>
        <w:t xml:space="preserve">Table 2 presents our matched-depth results at exact mean depth</w:t>
      </w:r>
      <w:r>
        <w:t xml:space="preserve"> </w:t>
      </w:r>
      <m:oMath>
        <m:r>
          <m:t>k</m:t>
        </m:r>
        <m:r>
          <m:rPr>
            <m:sty m:val="p"/>
          </m:rPr>
          <m:t>=</m:t>
        </m:r>
        <m:r>
          <m:t>4.00</m:t>
        </m:r>
      </m:oMath>
      <w:r>
        <w:t xml:space="preserve">, comparing static fixed-</w:t>
      </w:r>
      <m:oMath>
        <m:r>
          <m:t>k</m:t>
        </m:r>
      </m:oMath>
      <w:r>
        <w:t xml:space="preserve"> </w:t>
      </w:r>
      <w:r>
        <w:t xml:space="preserve">retrieval against ungated iterative retrieval and calibrated adaptive gating across the pooled</w:t>
      </w:r>
      <w:r>
        <w:t xml:space="preserve"> </w:t>
      </w:r>
      <m:oMath>
        <m:r>
          <m:t>N</m:t>
        </m:r>
        <m:r>
          <m:rPr>
            <m:sty m:val="p"/>
          </m:rPr>
          <m:t>=</m:t>
        </m:r>
        <m:r>
          <m:t>2640</m:t>
        </m:r>
      </m:oMath>
      <w:r>
        <w:t xml:space="preserve"> </w:t>
      </w:r>
      <w:r>
        <w:t xml:space="preserve">cohort as well as the constituent</w:t>
      </w:r>
      <w:r>
        <w:t xml:space="preserve"> </w:t>
      </w:r>
      <m:oMath>
        <m:r>
          <m:t>N</m:t>
        </m:r>
        <m:r>
          <m:rPr>
            <m:sty m:val="p"/>
          </m:rPr>
          <m:t>=</m:t>
        </m:r>
        <m:r>
          <m:t>540</m:t>
        </m:r>
      </m:oMath>
      <w:r>
        <w:t xml:space="preserve"> </w:t>
      </w:r>
      <w:r>
        <w:t xml:space="preserve">and</w:t>
      </w:r>
      <w:r>
        <w:t xml:space="preserve"> </w:t>
      </w:r>
      <m:oMath>
        <m:r>
          <m:t>N</m:t>
        </m:r>
        <m:r>
          <m:rPr>
            <m:sty m:val="p"/>
          </m:rPr>
          <m:t>=</m:t>
        </m:r>
        <m:r>
          <m:t>2100</m:t>
        </m:r>
      </m:oMath>
      <w:r>
        <w:t xml:space="preserve"> </w:t>
      </w:r>
      <w:r>
        <w:t xml:space="preserve">splits.</w:t>
      </w:r>
    </w:p>
    <w:bookmarkStart w:id="22" w:name="_ddc4698cc6058ff83fc6497b2087a386f4222f0"/>
    <w:p>
      <w:pPr>
        <w:pStyle w:val="Heading3"/>
      </w:pPr>
      <w:r>
        <w:t xml:space="preserve">Bridge Questions</w:t>
      </w:r>
    </w:p>
    <w:p>
      <w:pPr>
        <w:pStyle w:val="FirstParagraph"/>
      </w:pPr>
      <w:r>
        <w:t xml:space="preserve">On the pooled bridge cohort (</w:t>
      </w:r>
      <m:oMath>
        <m:r>
          <m:t>N</m:t>
        </m:r>
        <m:r>
          <m:rPr>
            <m:sty m:val="p"/>
          </m:rPr>
          <m:t>=</m:t>
        </m:r>
        <m:r>
          <m:t>2077</m:t>
        </m:r>
      </m:oMath>
      <w:r>
        <w:t xml:space="preserve">), ungated iterative retrieval attains a recall of</w:t>
      </w:r>
      <w:r>
        <w:t xml:space="preserve"> </w:t>
      </w:r>
      <m:oMath>
        <m:r>
          <m:t>0.8240</m:t>
        </m:r>
      </m:oMath>
      <w:r>
        <w:t xml:space="preserve">, compared to</w:t>
      </w:r>
      <w:r>
        <w:t xml:space="preserve"> </w:t>
      </w:r>
      <m:oMath>
        <m:r>
          <m:t>0.8072</m:t>
        </m:r>
      </m:oMath>
      <w:r>
        <w:t xml:space="preserve"> </w:t>
      </w:r>
      <w:r>
        <w:t xml:space="preserve">for fixed-</w:t>
      </w:r>
      <m:oMath>
        <m:r>
          <m:t>k</m:t>
        </m:r>
      </m:oMath>
      <w:r>
        <w:t xml:space="preserve"> </w:t>
      </w:r>
      <w:r>
        <w:t xml:space="preserve">retrieval (</w:t>
      </w:r>
      <m:oMath>
        <m:r>
          <m:rPr>
            <m:sty m:val="p"/>
          </m:rPr>
          <m:t>Δ</m:t>
        </m:r>
        <m:r>
          <m:rPr>
            <m:sty m:val="p"/>
          </m:rPr>
          <m:t>=</m:t>
        </m:r>
        <m:r>
          <m:rPr>
            <m:sty m:val="p"/>
          </m:rPr>
          <m:t>+</m:t>
        </m:r>
        <m:r>
          <m:t>0.0169</m:t>
        </m:r>
      </m:oMath>
      <w:r>
        <w:t xml:space="preserve">,</w:t>
      </w:r>
      <w:r>
        <w:t xml:space="preserve"> </w:t>
      </w:r>
      <m:oMath>
        <m:r>
          <m:t>95</m:t>
        </m:r>
        <m:r>
          <m:rPr>
            <m:sty m:val="p"/>
          </m:rPr>
          <m:t>%</m:t>
        </m:r>
      </m:oMath>
      <w:r>
        <w:t xml:space="preserve"> </w:t>
      </w:r>
      <w:r>
        <w:t xml:space="preserve">CI</w:t>
      </w:r>
      <w:r>
        <w:t xml:space="preserve"> </w:t>
      </w:r>
      <m:oMath>
        <m:r>
          <m:rPr>
            <m:sty m:val="p"/>
          </m:rPr>
          <m:t>[</m:t>
        </m:r>
        <m:r>
          <m:rPr>
            <m:sty m:val="p"/>
          </m:rPr>
          <m:t>+</m:t>
        </m:r>
        <m:r>
          <m:t>0.0077</m:t>
        </m:r>
        <m:r>
          <m:rPr>
            <m:sty m:val="p"/>
          </m:rPr>
          <m:t>,</m:t>
        </m:r>
        <m:r>
          <m:rPr>
            <m:sty m:val="p"/>
          </m:rPr>
          <m:t>+</m:t>
        </m:r>
        <m:r>
          <m:t>0.0258</m:t>
        </m:r>
        <m:r>
          <m:rPr>
            <m:sty m:val="p"/>
          </m:rPr>
          <m:t>]</m:t>
        </m:r>
      </m:oMath>
      <w:r>
        <w:t xml:space="preserve">,</w:t>
      </w:r>
      <w:r>
        <w:t xml:space="preserve"> </w:t>
      </w:r>
      <m:oMath>
        <m:r>
          <m:t>p</m:t>
        </m:r>
        <m:r>
          <m:rPr>
            <m:sty m:val="p"/>
          </m:rPr>
          <m:t>&lt;</m:t>
        </m:r>
        <m:r>
          <m:t>0.001</m:t>
        </m:r>
      </m:oMath>
      <w:r>
        <w:t xml:space="preserve">, Holm</w:t>
      </w:r>
      <w:r>
        <w:t xml:space="preserve"> </w:t>
      </w:r>
      <m:oMath>
        <m:r>
          <m:t>p</m:t>
        </m:r>
        <m:r>
          <m:rPr>
            <m:sty m:val="p"/>
          </m:rPr>
          <m:t>=</m:t>
        </m:r>
        <m:r>
          <m:t>0.001</m:t>
        </m:r>
      </m:oMath>
      <w:r>
        <w:t xml:space="preserve">). Gating retrieval on calibrated scores does not improve recall over fixed-</w:t>
      </w:r>
      <m:oMath>
        <m:r>
          <m:t>k</m:t>
        </m:r>
      </m:oMath>
      <w:r>
        <w:t xml:space="preserve">: Arm 5 attains an interpolated recall of</w:t>
      </w:r>
      <w:r>
        <w:t xml:space="preserve"> </w:t>
      </w:r>
      <m:oMath>
        <m:r>
          <m:t>0.7983</m:t>
        </m:r>
      </m:oMath>
      <w:r>
        <w:t xml:space="preserve">, displaying no statistically significant divergence from fixed-</w:t>
      </w:r>
      <m:oMath>
        <m:r>
          <m:t>k</m:t>
        </m:r>
      </m:oMath>
      <w:r>
        <w:t xml:space="preserve"> </w:t>
      </w:r>
      <w:r>
        <w:t xml:space="preserve">(</w:t>
      </w:r>
      <m:oMath>
        <m:r>
          <m:rPr>
            <m:sty m:val="p"/>
          </m:rPr>
          <m:t>Δ</m:t>
        </m:r>
        <m:r>
          <m:rPr>
            <m:sty m:val="p"/>
          </m:rPr>
          <m:t>=</m:t>
        </m:r>
        <m:r>
          <m:rPr>
            <m:sty m:val="p"/>
          </m:rPr>
          <m:t>−</m:t>
        </m:r>
        <m:r>
          <m:t>0.0088</m:t>
        </m:r>
      </m:oMath>
      <w:r>
        <w:t xml:space="preserve">,</w:t>
      </w:r>
      <w:r>
        <w:t xml:space="preserve"> </w:t>
      </w:r>
      <m:oMath>
        <m:r>
          <m:t>95</m:t>
        </m:r>
        <m:r>
          <m:rPr>
            <m:sty m:val="p"/>
          </m:rPr>
          <m:t>%</m:t>
        </m:r>
      </m:oMath>
      <w:r>
        <w:t xml:space="preserve"> </w:t>
      </w:r>
      <w:r>
        <w:t xml:space="preserve">CI</w:t>
      </w:r>
      <w:r>
        <w:t xml:space="preserve"> </w:t>
      </w:r>
      <m:oMath>
        <m:r>
          <m:rPr>
            <m:sty m:val="p"/>
          </m:rPr>
          <m:t>[</m:t>
        </m:r>
        <m:r>
          <m:rPr>
            <m:sty m:val="p"/>
          </m:rPr>
          <m:t>−</m:t>
        </m:r>
        <m:r>
          <m:t>0.0187</m:t>
        </m:r>
        <m:r>
          <m:rPr>
            <m:sty m:val="p"/>
          </m:rPr>
          <m:t>,</m:t>
        </m:r>
        <m:r>
          <m:rPr>
            <m:sty m:val="p"/>
          </m:rPr>
          <m:t>+</m:t>
        </m:r>
        <m:r>
          <m:t>0.0010</m:t>
        </m:r>
        <m:r>
          <m:rPr>
            <m:sty m:val="p"/>
          </m:rPr>
          <m:t>]</m:t>
        </m:r>
      </m:oMath>
      <w:r>
        <w:t xml:space="preserve">, raw</w:t>
      </w:r>
      <w:r>
        <w:t xml:space="preserve"> </w:t>
      </w:r>
      <m:oMath>
        <m:r>
          <m:t>p</m:t>
        </m:r>
        <m:r>
          <m:rPr>
            <m:sty m:val="p"/>
          </m:rPr>
          <m:t>=</m:t>
        </m:r>
        <m:r>
          <m:t>0.0794</m:t>
        </m:r>
      </m:oMath>
      <w:r>
        <w:t xml:space="preserve">, Holm</w:t>
      </w:r>
      <w:r>
        <w:t xml:space="preserve"> </w:t>
      </w:r>
      <m:oMath>
        <m:r>
          <m:t>p</m:t>
        </m:r>
        <m:r>
          <m:rPr>
            <m:sty m:val="p"/>
          </m:rPr>
          <m:t>=</m:t>
        </m:r>
        <m:r>
          <m:t>0.0794</m:t>
        </m:r>
      </m:oMath>
      <w:r>
        <w:t xml:space="preserve">).</w:t>
      </w:r>
    </w:p>
    <w:p>
      <w:pPr>
        <w:pStyle w:val="BodyText"/>
      </w:pPr>
      <w:r>
        <w:t xml:space="preserve">Relative to ungated iteration at identical depth, gating incurs a recall cost of</w:t>
      </w:r>
      <w:r>
        <w:t xml:space="preserve"> </w:t>
      </w:r>
      <m:oMath>
        <m:r>
          <m:t>2.6</m:t>
        </m:r>
      </m:oMath>
      <w:r>
        <w:t xml:space="preserve"> </w:t>
      </w:r>
      <w:r>
        <w:t xml:space="preserve">points (</w:t>
      </w:r>
      <m:oMath>
        <m:r>
          <m:rPr>
            <m:sty m:val="p"/>
          </m:rPr>
          <m:t>Δ</m:t>
        </m:r>
        <m:r>
          <m:rPr>
            <m:sty m:val="p"/>
          </m:rPr>
          <m:t>=</m:t>
        </m:r>
        <m:r>
          <m:rPr>
            <m:sty m:val="p"/>
          </m:rPr>
          <m:t>−</m:t>
        </m:r>
        <m:r>
          <m:t>0.0257</m:t>
        </m:r>
      </m:oMath>
      <w:r>
        <w:t xml:space="preserve">,</w:t>
      </w:r>
      <w:r>
        <w:t xml:space="preserve"> </w:t>
      </w:r>
      <m:oMath>
        <m:r>
          <m:t>95</m:t>
        </m:r>
        <m:r>
          <m:rPr>
            <m:sty m:val="p"/>
          </m:rPr>
          <m:t>%</m:t>
        </m:r>
      </m:oMath>
      <w:r>
        <w:t xml:space="preserve"> </w:t>
      </w:r>
      <w:r>
        <w:t xml:space="preserve">CI</w:t>
      </w:r>
      <w:r>
        <w:t xml:space="preserve"> </w:t>
      </w:r>
      <m:oMath>
        <m:r>
          <m:rPr>
            <m:sty m:val="p"/>
          </m:rPr>
          <m:t>[</m:t>
        </m:r>
        <m:r>
          <m:rPr>
            <m:sty m:val="p"/>
          </m:rPr>
          <m:t>−</m:t>
        </m:r>
        <m:r>
          <m:t>0.0328</m:t>
        </m:r>
        <m:r>
          <m:rPr>
            <m:sty m:val="p"/>
          </m:rPr>
          <m:t>,</m:t>
        </m:r>
        <m:r>
          <m:rPr>
            <m:sty m:val="p"/>
          </m:rPr>
          <m:t>−</m:t>
        </m:r>
        <m:r>
          <m:t>0.0186</m:t>
        </m:r>
        <m:r>
          <m:rPr>
            <m:sty m:val="p"/>
          </m:rPr>
          <m:t>]</m:t>
        </m:r>
      </m:oMath>
      <w:r>
        <w:t xml:space="preserve">,</w:t>
      </w:r>
      <w:r>
        <w:t xml:space="preserve"> </w:t>
      </w:r>
      <m:oMath>
        <m:r>
          <m:t>p</m:t>
        </m:r>
        <m:r>
          <m:rPr>
            <m:sty m:val="p"/>
          </m:rPr>
          <m:t>&lt;</m:t>
        </m:r>
        <m:r>
          <m:t>0.001</m:t>
        </m:r>
      </m:oMath>
      <w:r>
        <w:t xml:space="preserve">, Holm</w:t>
      </w:r>
      <w:r>
        <w:t xml:space="preserve"> </w:t>
      </w:r>
      <m:oMath>
        <m:r>
          <m:t>p</m:t>
        </m:r>
        <m:r>
          <m:rPr>
            <m:sty m:val="p"/>
          </m:rPr>
          <m:t>&lt;</m:t>
        </m:r>
        <m:r>
          <m:t>0.001</m:t>
        </m:r>
      </m:oMath>
      <w:r>
        <w:t xml:space="preserve">). Calibrated single-pass gating (Arm 4b) performs significantly below fixed-</w:t>
      </w:r>
      <m:oMath>
        <m:r>
          <m:t>k</m:t>
        </m:r>
      </m:oMath>
      <w:r>
        <w:t xml:space="preserve"> </w:t>
      </w:r>
      <w:r>
        <w:t xml:space="preserve">at matched depth, reaching</w:t>
      </w:r>
      <w:r>
        <w:t xml:space="preserve"> </w:t>
      </w:r>
      <m:oMath>
        <m:r>
          <m:t>0.7806</m:t>
        </m:r>
      </m:oMath>
      <w:r>
        <w:t xml:space="preserve"> </w:t>
      </w:r>
      <w:r>
        <w:t xml:space="preserve">recall (</w:t>
      </w:r>
      <m:oMath>
        <m:r>
          <m:rPr>
            <m:sty m:val="p"/>
          </m:rPr>
          <m:t>Δ</m:t>
        </m:r>
        <m:r>
          <m:rPr>
            <m:sty m:val="p"/>
          </m:rPr>
          <m:t>=</m:t>
        </m:r>
        <m:r>
          <m:rPr>
            <m:sty m:val="p"/>
          </m:rPr>
          <m:t>−</m:t>
        </m:r>
        <m:r>
          <m:t>0.0266</m:t>
        </m:r>
      </m:oMath>
      <w:r>
        <w:t xml:space="preserve">,</w:t>
      </w:r>
      <w:r>
        <w:t xml:space="preserve"> </w:t>
      </w:r>
      <m:oMath>
        <m:r>
          <m:t>95</m:t>
        </m:r>
        <m:r>
          <m:rPr>
            <m:sty m:val="p"/>
          </m:rPr>
          <m:t>%</m:t>
        </m:r>
      </m:oMath>
      <w:r>
        <w:t xml:space="preserve"> </w:t>
      </w:r>
      <w:r>
        <w:t xml:space="preserve">CI</w:t>
      </w:r>
      <w:r>
        <w:t xml:space="preserve"> </w:t>
      </w:r>
      <m:oMath>
        <m:r>
          <m:rPr>
            <m:sty m:val="p"/>
          </m:rPr>
          <m:t>[</m:t>
        </m:r>
        <m:r>
          <m:rPr>
            <m:sty m:val="p"/>
          </m:rPr>
          <m:t>−</m:t>
        </m:r>
        <m:r>
          <m:t>0.0341</m:t>
        </m:r>
        <m:r>
          <m:rPr>
            <m:sty m:val="p"/>
          </m:rPr>
          <m:t>,</m:t>
        </m:r>
        <m:r>
          <m:rPr>
            <m:sty m:val="p"/>
          </m:rPr>
          <m:t>−</m:t>
        </m:r>
        <m:r>
          <m:t>0.0191</m:t>
        </m:r>
        <m:r>
          <m:rPr>
            <m:sty m:val="p"/>
          </m:rPr>
          <m:t>]</m:t>
        </m:r>
      </m:oMath>
      <w:r>
        <w:t xml:space="preserve">,</w:t>
      </w:r>
      <w:r>
        <w:t xml:space="preserve"> </w:t>
      </w:r>
      <m:oMath>
        <m:r>
          <m:t>p</m:t>
        </m:r>
        <m:r>
          <m:rPr>
            <m:sty m:val="p"/>
          </m:rPr>
          <m:t>&lt;</m:t>
        </m:r>
        <m:r>
          <m:t>0.001</m:t>
        </m:r>
      </m:oMath>
      <w:r>
        <w:t xml:space="preserve">).</w:t>
      </w:r>
    </w:p>
    <w:bookmarkEnd w:id="22"/>
    <w:bookmarkStart w:id="27" w:name="_8bf8e0c4f4e11a8aa68b394171d1a0ad6aeb370"/>
    <w:p>
      <w:pPr>
        <w:pStyle w:val="Heading3"/>
      </w:pPr>
      <w:r>
        <w:t xml:space="preserve">Comparison Questions</w:t>
      </w:r>
    </w:p>
    <w:p>
      <w:pPr>
        <w:pStyle w:val="FirstParagraph"/>
      </w:pPr>
      <w:r>
        <w:t xml:space="preserve">On the pooled comparison cohort (</w:t>
      </w:r>
      <m:oMath>
        <m:r>
          <m:t>N</m:t>
        </m:r>
        <m:r>
          <m:rPr>
            <m:sty m:val="p"/>
          </m:rPr>
          <m:t>=</m:t>
        </m:r>
        <m:r>
          <m:t>563</m:t>
        </m:r>
      </m:oMath>
      <w:r>
        <w:t xml:space="preserve">), static fixed-</w:t>
      </w:r>
      <m:oMath>
        <m:r>
          <m:t>k</m:t>
        </m:r>
      </m:oMath>
      <w:r>
        <w:t xml:space="preserve"> </w:t>
      </w:r>
      <w:r>
        <w:t xml:space="preserve">retrieval attains</w:t>
      </w:r>
      <w:r>
        <w:t xml:space="preserve"> </w:t>
      </w:r>
      <m:oMath>
        <m:r>
          <m:t>0.9538</m:t>
        </m:r>
      </m:oMath>
      <w:r>
        <w:t xml:space="preserve"> </w:t>
      </w:r>
      <w:r>
        <w:t xml:space="preserve">recall. Ungated iterative search attains a lower recall of</w:t>
      </w:r>
      <w:r>
        <w:t xml:space="preserve"> </w:t>
      </w:r>
      <m:oMath>
        <m:r>
          <m:t>0.9298</m:t>
        </m:r>
      </m:oMath>
      <w:r>
        <w:t xml:space="preserve"> </w:t>
      </w:r>
      <w:r>
        <w:t xml:space="preserve">(</w:t>
      </w:r>
      <m:oMath>
        <m:r>
          <m:rPr>
            <m:sty m:val="p"/>
          </m:rPr>
          <m:t>Δ</m:t>
        </m:r>
        <m:r>
          <m:rPr>
            <m:sty m:val="p"/>
          </m:rPr>
          <m:t>=</m:t>
        </m:r>
        <m:r>
          <m:rPr>
            <m:sty m:val="p"/>
          </m:rPr>
          <m:t>−</m:t>
        </m:r>
        <m:r>
          <m:t>0.0240</m:t>
        </m:r>
      </m:oMath>
      <w:r>
        <w:t xml:space="preserve">,</w:t>
      </w:r>
      <w:r>
        <w:t xml:space="preserve"> </w:t>
      </w:r>
      <m:oMath>
        <m:r>
          <m:t>95</m:t>
        </m:r>
        <m:r>
          <m:rPr>
            <m:sty m:val="p"/>
          </m:rPr>
          <m:t>%</m:t>
        </m:r>
      </m:oMath>
      <w:r>
        <w:t xml:space="preserve"> </w:t>
      </w:r>
      <w:r>
        <w:t xml:space="preserve">CI</w:t>
      </w:r>
      <w:r>
        <w:t xml:space="preserve"> </w:t>
      </w:r>
      <m:oMath>
        <m:r>
          <m:rPr>
            <m:sty m:val="p"/>
          </m:rPr>
          <m:t>[</m:t>
        </m:r>
        <m:r>
          <m:rPr>
            <m:sty m:val="p"/>
          </m:rPr>
          <m:t>−</m:t>
        </m:r>
        <m:r>
          <m:t>0.0391</m:t>
        </m:r>
        <m:r>
          <m:rPr>
            <m:sty m:val="p"/>
          </m:rPr>
          <m:t>,</m:t>
        </m:r>
        <m:r>
          <m:rPr>
            <m:sty m:val="p"/>
          </m:rPr>
          <m:t>−</m:t>
        </m:r>
        <m:r>
          <m:t>0.0089</m:t>
        </m:r>
        <m:r>
          <m:rPr>
            <m:sty m:val="p"/>
          </m:rPr>
          <m:t>]</m:t>
        </m:r>
      </m:oMath>
      <w:r>
        <w:t xml:space="preserve">,</w:t>
      </w:r>
      <w:r>
        <w:t xml:space="preserve"> </w:t>
      </w:r>
      <m:oMath>
        <m:r>
          <m:t>p</m:t>
        </m:r>
        <m:r>
          <m:rPr>
            <m:sty m:val="p"/>
          </m:rPr>
          <m:t>=</m:t>
        </m:r>
        <m:r>
          <m:t>0.002</m:t>
        </m:r>
      </m:oMath>
      <w:r>
        <w:t xml:space="preserve">, Holm</w:t>
      </w:r>
      <w:r>
        <w:t xml:space="preserve"> </w:t>
      </w:r>
      <m:oMath>
        <m:r>
          <m:t>p</m:t>
        </m:r>
        <m:r>
          <m:rPr>
            <m:sty m:val="p"/>
          </m:rPr>
          <m:t>=</m:t>
        </m:r>
        <m:r>
          <m:t>0.007</m:t>
        </m:r>
      </m:oMath>
      <w:r>
        <w:t xml:space="preserve">). Arm 4b calibrated single-pass gating achieves</w:t>
      </w:r>
      <w:r>
        <w:t xml:space="preserve"> </w:t>
      </w:r>
      <m:oMath>
        <m:r>
          <m:t>0.9520</m:t>
        </m:r>
      </m:oMath>
      <w:r>
        <w:t xml:space="preserve"> </w:t>
      </w:r>
      <w:r>
        <w:t xml:space="preserve">recall, which is indistinguishable from fixed-</w:t>
      </w:r>
      <m:oMath>
        <m:r>
          <m:t>k</m:t>
        </m:r>
      </m:oMath>
      <w:r>
        <w:t xml:space="preserve"> </w:t>
      </w:r>
      <w:r>
        <w:t xml:space="preserve">(</w:t>
      </w:r>
      <m:oMath>
        <m:r>
          <m:rPr>
            <m:sty m:val="p"/>
          </m:rPr>
          <m:t>Δ</m:t>
        </m:r>
        <m:r>
          <m:rPr>
            <m:sty m:val="p"/>
          </m:rPr>
          <m:t>=</m:t>
        </m:r>
        <m:r>
          <m:rPr>
            <m:sty m:val="p"/>
          </m:rPr>
          <m:t>−</m:t>
        </m:r>
        <m:r>
          <m:t>0.0018</m:t>
        </m:r>
      </m:oMath>
      <w:r>
        <w:t xml:space="preserve">,</w:t>
      </w:r>
      <w:r>
        <w:t xml:space="preserve"> </w:t>
      </w:r>
      <m:oMath>
        <m:r>
          <m:t>95</m:t>
        </m:r>
        <m:r>
          <m:rPr>
            <m:sty m:val="p"/>
          </m:rPr>
          <m:t>%</m:t>
        </m:r>
      </m:oMath>
      <w:r>
        <w:t xml:space="preserve"> </w:t>
      </w:r>
      <w:r>
        <w:t xml:space="preserve">CI</w:t>
      </w:r>
      <w:r>
        <w:t xml:space="preserve"> </w:t>
      </w:r>
      <m:oMath>
        <m:r>
          <m:rPr>
            <m:sty m:val="p"/>
          </m:rPr>
          <m:t>[</m:t>
        </m:r>
        <m:r>
          <m:rPr>
            <m:sty m:val="p"/>
          </m:rPr>
          <m:t>−</m:t>
        </m:r>
        <m:r>
          <m:t>0.0136</m:t>
        </m:r>
        <m:r>
          <m:rPr>
            <m:sty m:val="p"/>
          </m:rPr>
          <m:t>,</m:t>
        </m:r>
        <m:r>
          <m:rPr>
            <m:sty m:val="p"/>
          </m:rPr>
          <m:t>+</m:t>
        </m:r>
        <m:r>
          <m:t>0.0095</m:t>
        </m:r>
        <m:r>
          <m:rPr>
            <m:sty m:val="p"/>
          </m:rPr>
          <m:t>]</m:t>
        </m:r>
      </m:oMath>
      <w:r>
        <w:t xml:space="preserve">, raw</w:t>
      </w:r>
      <w:r>
        <w:t xml:space="preserve"> </w:t>
      </w:r>
      <m:oMath>
        <m:r>
          <m:t>p</m:t>
        </m:r>
        <m:r>
          <m:rPr>
            <m:sty m:val="p"/>
          </m:rPr>
          <m:t>=</m:t>
        </m:r>
        <m:r>
          <m:t>0.7202</m:t>
        </m:r>
      </m:oMath>
      <w:r>
        <w:t xml:space="preserve">, Holm</w:t>
      </w:r>
      <w:r>
        <w:t xml:space="preserve"> </w:t>
      </w:r>
      <m:oMath>
        <m:r>
          <m:t>p</m:t>
        </m:r>
        <m:r>
          <m:rPr>
            <m:sty m:val="p"/>
          </m:rPr>
          <m:t>=</m:t>
        </m:r>
        <m:r>
          <m:t>0.7202</m:t>
        </m:r>
      </m:oMath>
      <w:r>
        <w:t xml:space="preserve">). Iterative gated retrieval (Arm 5) reaches</w:t>
      </w:r>
      <w:r>
        <w:t xml:space="preserve"> </w:t>
      </w:r>
      <m:oMath>
        <m:r>
          <m:t>0.9147</m:t>
        </m:r>
      </m:oMath>
      <w:r>
        <w:t xml:space="preserve"> </w:t>
      </w:r>
      <w:r>
        <w:t xml:space="preserve">(</w:t>
      </w:r>
      <m:oMath>
        <m:r>
          <m:rPr>
            <m:sty m:val="p"/>
          </m:rPr>
          <m:t>Δ</m:t>
        </m:r>
        <m:r>
          <m:rPr>
            <m:sty m:val="p"/>
          </m:rPr>
          <m:t>=</m:t>
        </m:r>
        <m:r>
          <m:rPr>
            <m:sty m:val="p"/>
          </m:rPr>
          <m:t>−</m:t>
        </m:r>
        <m:r>
          <m:t>0.0391</m:t>
        </m:r>
      </m:oMath>
      <w:r>
        <w:t xml:space="preserve">,</w:t>
      </w:r>
      <w:r>
        <w:t xml:space="preserve"> </w:t>
      </w:r>
      <m:oMath>
        <m:r>
          <m:t>95</m:t>
        </m:r>
        <m:r>
          <m:rPr>
            <m:sty m:val="p"/>
          </m:rPr>
          <m:t>%</m:t>
        </m:r>
      </m:oMath>
      <w:r>
        <w:t xml:space="preserve"> </w:t>
      </w:r>
      <w:r>
        <w:t xml:space="preserve">CI</w:t>
      </w:r>
      <w:r>
        <w:t xml:space="preserve"> </w:t>
      </w:r>
      <m:oMath>
        <m:r>
          <m:rPr>
            <m:sty m:val="p"/>
          </m:rPr>
          <m:t>[</m:t>
        </m:r>
        <m:r>
          <m:rPr>
            <m:sty m:val="p"/>
          </m:rPr>
          <m:t>−</m:t>
        </m:r>
        <m:r>
          <m:t>0.0565</m:t>
        </m:r>
        <m:r>
          <m:rPr>
            <m:sty m:val="p"/>
          </m:rPr>
          <m:t>,</m:t>
        </m:r>
        <m:r>
          <m:rPr>
            <m:sty m:val="p"/>
          </m:rPr>
          <m:t>−</m:t>
        </m:r>
        <m:r>
          <m:t>0.0221</m:t>
        </m:r>
        <m:r>
          <m:rPr>
            <m:sty m:val="p"/>
          </m:rPr>
          <m:t>]</m:t>
        </m:r>
      </m:oMath>
      <w:r>
        <w:t xml:space="preserve">,</w:t>
      </w:r>
      <w:r>
        <w:t xml:space="preserve"> </w:t>
      </w:r>
      <m:oMath>
        <m:r>
          <m:t>p</m:t>
        </m:r>
        <m:r>
          <m:rPr>
            <m:sty m:val="p"/>
          </m:rPr>
          <m:t>&lt;</m:t>
        </m:r>
        <m:r>
          <m:t>0.001</m:t>
        </m:r>
      </m:oMath>
      <w:r>
        <w:t xml:space="preserve">).</w:t>
      </w:r>
    </w:p>
    <w:bookmarkStart w:id="26" w:name="_62d520f7879d93b9f81df60d87abc9d395938b5"/>
    <w:p>
      <w:pPr>
        <w:pStyle w:val="CaptionedFigure"/>
      </w:pPr>
      <w:r>
        <w:drawing>
          <wp:inline>
            <wp:extent cx="5120640" cy="1989313"/>
            <wp:effectExtent b="0" l="0" r="0" t="0"/>
            <wp:docPr descr="" title="" id="24" name="Picture"/>
            <a:graphic>
              <a:graphicData uri="http://schemas.openxmlformats.org/drawingml/2006/picture">
                <pic:pic>
                  <pic:nvPicPr>
                    <pic:cNvPr descr="figures/fig_pareto_recall_vs_k.png" id="25" name="Picture"/>
                    <pic:cNvPicPr>
                      <a:picLocks noChangeArrowheads="1" noChangeAspect="1"/>
                    </pic:cNvPicPr>
                  </pic:nvPicPr>
                  <pic:blipFill>
                    <a:blip r:embed="rId23"/>
                    <a:stretch>
                      <a:fillRect/>
                    </a:stretch>
                  </pic:blipFill>
                  <pic:spPr bwMode="auto">
                    <a:xfrm>
                      <a:off x="0" y="0"/>
                      <a:ext cx="5120640" cy="1989313"/>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Recall–efficiency Pareto frontiers across mean retrieval depth (</w:t>
      </w:r>
      <m:oMath>
        <m:r>
          <m:t>k</m:t>
        </m:r>
      </m:oMath>
      <w:r>
        <w:t xml:space="preserve">) on pooled HotpotQA validation questions (</w:t>
      </w:r>
      <m:oMath>
        <m:r>
          <m:t>N</m:t>
        </m:r>
        <m:r>
          <m:rPr>
            <m:sty m:val="p"/>
          </m:rPr>
          <m:t>=</m:t>
        </m:r>
        <m:r>
          <m:t>2640</m:t>
        </m:r>
      </m:oMath>
      <w:r>
        <w:t xml:space="preserve">; bridge</w:t>
      </w:r>
      <w:r>
        <w:t xml:space="preserve"> </w:t>
      </w:r>
      <m:oMath>
        <m:r>
          <m:t>N</m:t>
        </m:r>
        <m:r>
          <m:rPr>
            <m:sty m:val="p"/>
          </m:rPr>
          <m:t>=</m:t>
        </m:r>
        <m:r>
          <m:t>2077</m:t>
        </m:r>
      </m:oMath>
      <w:r>
        <w:t xml:space="preserve">, comparison</w:t>
      </w:r>
      <w:r>
        <w:t xml:space="preserve"> </w:t>
      </w:r>
      <m:oMath>
        <m:r>
          <m:t>N</m:t>
        </m:r>
        <m:r>
          <m:rPr>
            <m:sty m:val="p"/>
          </m:rPr>
          <m:t>=</m:t>
        </m:r>
        <m:r>
          <m:t>563</m:t>
        </m:r>
      </m:oMath>
      <w:r>
        <w:t xml:space="preserve">, pooled from the 540 held-out evaluation and 2100 extension splits). Solid blue curve denotes static Fixed-</w:t>
      </w:r>
      <m:oMath>
        <m:r>
          <m:t>k</m:t>
        </m:r>
      </m:oMath>
      <w:r>
        <w:t xml:space="preserve"> </w:t>
      </w:r>
      <w:r>
        <w:t xml:space="preserve">retrieval (Arm 2), where the continuous line represents the linear mixture of</w:t>
      </w:r>
      <w:r>
        <w:t xml:space="preserve"> </w:t>
      </w:r>
      <m:oMath>
        <m:r>
          <m:rPr>
            <m:sty m:val="p"/>
          </m:rPr>
          <m:t>⌊</m:t>
        </m:r>
        <m:r>
          <m:t>k</m:t>
        </m:r>
        <m:r>
          <m:rPr>
            <m:sty m:val="p"/>
          </m:rPr>
          <m:t>⌋</m:t>
        </m:r>
      </m:oMath>
      <w:r>
        <w:t xml:space="preserve"> </w:t>
      </w:r>
      <w:r>
        <w:t xml:space="preserve">and</w:t>
      </w:r>
      <w:r>
        <w:t xml:space="preserve"> </w:t>
      </w:r>
      <m:oMath>
        <m:r>
          <m:rPr>
            <m:sty m:val="p"/>
          </m:rPr>
          <m:t>⌈</m:t>
        </m:r>
        <m:r>
          <m:t>k</m:t>
        </m:r>
        <m:r>
          <m:rPr>
            <m:sty m:val="p"/>
          </m:rPr>
          <m:t>⌉</m:t>
        </m:r>
      </m:oMath>
      <w:r>
        <w:t xml:space="preserve">, an achievable time-sharing baseline rather than a smoothing artifact, with discrete markers at integer depths</w:t>
      </w:r>
      <w:r>
        <w:t xml:space="preserve"> </w:t>
      </w:r>
      <m:oMath>
        <m:r>
          <m:t>k</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oMath>
      <w:r>
        <w:t xml:space="preserve">. Dashed orange curve represents Calibrated Single-Pass Gating (Arm 4b, swept over</w:t>
      </w:r>
      <w:r>
        <w:t xml:space="preserve"> </w:t>
      </w:r>
      <m:oMath>
        <m:r>
          <m:t>θ</m:t>
        </m:r>
      </m:oMath>
      <w:r>
        <w:t xml:space="preserve">). Dash-dotted green curve represents Calibrated Iterative Gating (Arm 5, swept over</w:t>
      </w:r>
      <w:r>
        <w:t xml:space="preserve"> </w:t>
      </w:r>
      <m:oMath>
        <m:r>
          <m:t>θ</m:t>
        </m:r>
      </m:oMath>
      <w:r>
        <w:t xml:space="preserve">). Dotted red curve denotes Learned Sufficiency Stopping (Arm 6, swept over</w:t>
      </w:r>
      <w:r>
        <w:t xml:space="preserve"> </w:t>
      </w:r>
      <m:oMath>
        <m:r>
          <m:t>τ</m:t>
        </m:r>
      </m:oMath>
      <w:r>
        <w:t xml:space="preserve"> </w:t>
      </w:r>
      <w:r>
        <w:t xml:space="preserve">with</w:t>
      </w:r>
      <w:r>
        <w:t xml:space="preserve"> </w:t>
      </w:r>
      <m:oMath>
        <m:sSup>
          <m:e>
            <m:r>
              <m:t>θ</m:t>
            </m:r>
          </m:e>
          <m:sup>
            <m:r>
              <m:rPr>
                <m:sty m:val="p"/>
              </m:rPr>
              <m:t>*</m:t>
            </m:r>
          </m:sup>
        </m:sSup>
        <m:r>
          <m:rPr>
            <m:sty m:val="p"/>
          </m:rPr>
          <m:t>=</m:t>
        </m:r>
        <m:r>
          <m:t>0.18</m:t>
        </m:r>
      </m:oMath>
      <w:r>
        <w:t xml:space="preserve">). On bridge questions Arm 6 does not reach</w:t>
      </w:r>
      <w:r>
        <w:t xml:space="preserve"> </w:t>
      </w:r>
      <m:oMath>
        <m:r>
          <m:t>k</m:t>
        </m:r>
        <m:r>
          <m:rPr>
            <m:sty m:val="p"/>
          </m:rPr>
          <m:t>≥</m:t>
        </m:r>
        <m:r>
          <m:t>4.0</m:t>
        </m:r>
      </m:oMath>
      <w:r>
        <w:t xml:space="preserve"> </w:t>
      </w:r>
      <w:r>
        <w:t xml:space="preserve">because its inner candidate threshold</w:t>
      </w:r>
      <w:r>
        <w:t xml:space="preserve"> </w:t>
      </w:r>
      <m:oMath>
        <m:sSup>
          <m:e>
            <m:r>
              <m:t>θ</m:t>
            </m:r>
          </m:e>
          <m:sup>
            <m:r>
              <m:rPr>
                <m:sty m:val="p"/>
              </m:rPr>
              <m:t>*</m:t>
            </m:r>
          </m:sup>
        </m:sSup>
        <m:r>
          <m:rPr>
            <m:sty m:val="p"/>
          </m:rPr>
          <m:t>=</m:t>
        </m:r>
        <m:r>
          <m:t>0.18</m:t>
        </m:r>
      </m:oMath>
      <w:r>
        <w:t xml:space="preserve"> </w:t>
      </w:r>
      <w:r>
        <w:t xml:space="preserve">caps its maximum depth near</w:t>
      </w:r>
      <w:r>
        <w:t xml:space="preserve"> </w:t>
      </w:r>
      <m:oMath>
        <m:r>
          <m:t>k</m:t>
        </m:r>
        <m:r>
          <m:rPr>
            <m:sty m:val="p"/>
          </m:rPr>
          <m:t>=</m:t>
        </m:r>
        <m:r>
          <m:t>3.87</m:t>
        </m:r>
      </m:oMath>
      <w:r>
        <w:t xml:space="preserve">; on comparison it reaches</w:t>
      </w:r>
      <w:r>
        <w:t xml:space="preserve"> </w:t>
      </w:r>
      <m:oMath>
        <m:r>
          <m:t>k</m:t>
        </m:r>
      </m:oMath>
      <w:r>
        <w:t xml:space="preserve"> </w:t>
      </w:r>
      <w:r>
        <w:t xml:space="preserve">of about 4.04–4.20. Shaded ribbons represent pointwise 95% paired bootstrap confidence bands across</w:t>
      </w:r>
      <w:r>
        <w:t xml:space="preserve"> </w:t>
      </w:r>
      <m:oMath>
        <m:r>
          <m:t>B</m:t>
        </m:r>
        <m:r>
          <m:rPr>
            <m:sty m:val="p"/>
          </m:rPr>
          <m:t>=</m:t>
        </m:r>
        <m:r>
          <m:t>10</m:t>
        </m:r>
        <m:r>
          <m:rPr>
            <m:sty m:val="p"/>
          </m:rPr>
          <m:t>,</m:t>
        </m:r>
        <m:r>
          <m:t>000</m:t>
        </m:r>
      </m:oMath>
      <w:r>
        <w:t xml:space="preserve"> </w:t>
      </w:r>
      <w:r>
        <w:t xml:space="preserve">resamples (not simultaneous confidence bands; overlapping bands do not imply lack of statistical significance, as paired differences in Table V are tighter). Purple markers indicate Ungated Iterative retrieval at fixed depths</w:t>
      </w:r>
      <w:r>
        <w:t xml:space="preserve"> </w:t>
      </w:r>
      <m:oMath>
        <m:r>
          <m:t>k</m:t>
        </m:r>
        <m:r>
          <m:rPr>
            <m:sty m:val="p"/>
          </m:rPr>
          <m:t>=</m:t>
        </m:r>
        <m:r>
          <m:t>4</m:t>
        </m:r>
      </m:oMath>
      <w:r>
        <w:t xml:space="preserve"> </w:t>
      </w:r>
      <w:r>
        <w:t xml:space="preserve">and</w:t>
      </w:r>
      <w:r>
        <w:t xml:space="preserve"> </w:t>
      </w:r>
      <m:oMath>
        <m:r>
          <m:t>k</m:t>
        </m:r>
        <m:r>
          <m:rPr>
            <m:sty m:val="p"/>
          </m:rPr>
          <m:t>=</m:t>
        </m:r>
        <m:r>
          <m:t>5</m:t>
        </m:r>
      </m:oMath>
      <w:r>
        <w:t xml:space="preserve">. The vertical dotted line marks the</w:t>
      </w:r>
      <w:r>
        <w:t xml:space="preserve"> </w:t>
      </w:r>
      <m:oMath>
        <m:r>
          <m:t>k</m:t>
        </m:r>
        <m:r>
          <m:rPr>
            <m:sty m:val="p"/>
          </m:rPr>
          <m:t>=</m:t>
        </m:r>
        <m:r>
          <m:t>4.0</m:t>
        </m:r>
      </m:oMath>
      <w:r>
        <w:t xml:space="preserve"> </w:t>
      </w:r>
      <w:r>
        <w:t xml:space="preserve">reference operating budget. Both panels use a common y-axis lower limit of 0.55 for direct visual comparability.</w:t>
      </w:r>
    </w:p>
    <w:bookmarkEnd w:id="26"/>
    <w:bookmarkEnd w:id="27"/>
    <w:bookmarkEnd w:id="28"/>
    <w:bookmarkStart w:id="29" w:name="_0563ea9346d8b4750b4e1def98461d7330cf8e3"/>
    <w:p>
      <w:pPr>
        <w:pStyle w:val="Heading2"/>
      </w:pPr>
      <w:r>
        <w:t xml:space="preserve">Pareto Frontiers of Retrieval Efficiency</w:t>
      </w:r>
    </w:p>
    <w:p>
      <w:pPr>
        <w:pStyle w:val="FirstParagraph"/>
      </w:pPr>
      <w:r>
        <w:t xml:space="preserve">Fig. 1 shows the empirical Pareto frontiers of Paragraph Recall versus Mean Retrieval Depth (</w:t>
      </w:r>
      <m:oMath>
        <m:r>
          <m:t>k</m:t>
        </m:r>
      </m:oMath>
      <w:r>
        <w:t xml:space="preserve">) across bridge and comparison subsets on the pooled</w:t>
      </w:r>
      <w:r>
        <w:t xml:space="preserve"> </w:t>
      </w:r>
      <m:oMath>
        <m:r>
          <m:t>N</m:t>
        </m:r>
        <m:r>
          <m:rPr>
            <m:sty m:val="p"/>
          </m:rPr>
          <m:t>=</m:t>
        </m:r>
        <m:r>
          <m:t>2640</m:t>
        </m:r>
      </m:oMath>
      <w:r>
        <w:t xml:space="preserve"> </w:t>
      </w:r>
      <w:r>
        <w:t xml:space="preserve">dataset, displaying pointwise 95% bootstrap confidence bands (</w:t>
      </w:r>
      <m:oMath>
        <m:r>
          <m:t>B</m:t>
        </m:r>
        <m:r>
          <m:rPr>
            <m:sty m:val="p"/>
          </m:rPr>
          <m:t>=</m:t>
        </m:r>
        <m:r>
          <m:t>10</m:t>
        </m:r>
        <m:r>
          <m:rPr>
            <m:sty m:val="p"/>
          </m:rPr>
          <m:t>,</m:t>
        </m:r>
        <m:r>
          <m:t>000</m:t>
        </m:r>
      </m:oMath>
      <w:r>
        <w:t xml:space="preserve">).</w:t>
      </w:r>
    </w:p>
    <w:p>
      <w:pPr>
        <w:pStyle w:val="FirstParagraph"/>
        <w:numPr>
          <w:ilvl w:val="0"/>
          <w:numId w:val="1005"/>
        </w:numPr>
      </w:pPr>
      <w:r>
        <w:rPr>
          <w:b/>
          <w:bCs/>
        </w:rPr>
        <w:t xml:space="preserve">Bridge Structure:</w:t>
      </w:r>
      <w:r>
        <w:t xml:space="preserve"> </w:t>
      </w:r>
      <w:r>
        <w:t xml:space="preserve">The fixed-</w:t>
      </w:r>
      <m:oMath>
        <m:r>
          <m:t>k</m:t>
        </m:r>
      </m:oMath>
      <w:r>
        <w:t xml:space="preserve"> </w:t>
      </w:r>
      <w:r>
        <w:t xml:space="preserve">curve traces a concave frontier across retrieval depths (</w:t>
      </w:r>
      <m:oMath>
        <m:r>
          <m:t>0.6810</m:t>
        </m:r>
      </m:oMath>
      <w:r>
        <w:t xml:space="preserve"> </w:t>
      </w:r>
      <w:r>
        <w:t xml:space="preserve">at</w:t>
      </w:r>
      <w:r>
        <w:t xml:space="preserve"> </w:t>
      </w:r>
      <m:oMath>
        <m:r>
          <m:t>k</m:t>
        </m:r>
        <m:r>
          <m:rPr>
            <m:sty m:val="p"/>
          </m:rPr>
          <m:t>=</m:t>
        </m:r>
        <m:r>
          <m:t>2.0</m:t>
        </m:r>
      </m:oMath>
      <w:r>
        <w:t xml:space="preserve"> </w:t>
      </w:r>
      <w:r>
        <w:t xml:space="preserve">to</w:t>
      </w:r>
      <w:r>
        <w:t xml:space="preserve"> </w:t>
      </w:r>
      <m:oMath>
        <m:r>
          <m:t>0.8533</m:t>
        </m:r>
      </m:oMath>
      <w:r>
        <w:t xml:space="preserve"> </w:t>
      </w:r>
      <w:r>
        <w:t xml:space="preserve">at</w:t>
      </w:r>
      <w:r>
        <w:t xml:space="preserve"> </w:t>
      </w:r>
      <m:oMath>
        <m:r>
          <m:t>k</m:t>
        </m:r>
        <m:r>
          <m:rPr>
            <m:sty m:val="p"/>
          </m:rPr>
          <m:t>=</m:t>
        </m:r>
        <m:r>
          <m:t>5.5</m:t>
        </m:r>
      </m:oMath>
      <w:r>
        <w:t xml:space="preserve">). Calibrated single-pass gating (Arm 4b) lies below the fixed-</w:t>
      </w:r>
      <m:oMath>
        <m:r>
          <m:t>k</m:t>
        </m:r>
      </m:oMath>
      <w:r>
        <w:t xml:space="preserve"> </w:t>
      </w:r>
      <w:r>
        <w:t xml:space="preserve">envelope through</w:t>
      </w:r>
      <w:r>
        <w:t xml:space="preserve"> </w:t>
      </w:r>
      <m:oMath>
        <m:r>
          <m:t>k</m:t>
        </m:r>
        <m:r>
          <m:rPr>
            <m:sty m:val="p"/>
          </m:rPr>
          <m:t>=</m:t>
        </m:r>
        <m:r>
          <m:t>5.0</m:t>
        </m:r>
      </m:oMath>
      <w:r>
        <w:t xml:space="preserve">. Iterative gating (Arm 5) shifts the adaptive frontier upward, converging with fixed-</w:t>
      </w:r>
      <m:oMath>
        <m:r>
          <m:t>k</m:t>
        </m:r>
      </m:oMath>
      <w:r>
        <w:t xml:space="preserve"> </w:t>
      </w:r>
      <w:r>
        <w:t xml:space="preserve">at</w:t>
      </w:r>
      <w:r>
        <w:t xml:space="preserve"> </w:t>
      </w:r>
      <m:oMath>
        <m:r>
          <m:t>k</m:t>
        </m:r>
        <m:r>
          <m:rPr>
            <m:sty m:val="p"/>
          </m:rPr>
          <m:t>≥</m:t>
        </m:r>
        <m:r>
          <m:t>4.0</m:t>
        </m:r>
      </m:oMath>
      <w:r>
        <w:t xml:space="preserve">. At</w:t>
      </w:r>
      <w:r>
        <w:t xml:space="preserve"> </w:t>
      </w:r>
      <m:oMath>
        <m:r>
          <m:t>k</m:t>
        </m:r>
        <m:r>
          <m:rPr>
            <m:sty m:val="p"/>
          </m:rPr>
          <m:t>=</m:t>
        </m:r>
        <m:r>
          <m:t>4</m:t>
        </m:r>
      </m:oMath>
      <w:r>
        <w:t xml:space="preserve">, ungated iterative retrieval clears the fixed-</w:t>
      </w:r>
      <m:oMath>
        <m:r>
          <m:t>k</m:t>
        </m:r>
      </m:oMath>
      <w:r>
        <w:t xml:space="preserve"> </w:t>
      </w:r>
      <w:r>
        <w:t xml:space="preserve">curve, whereas at</w:t>
      </w:r>
      <w:r>
        <w:t xml:space="preserve"> </w:t>
      </w:r>
      <m:oMath>
        <m:r>
          <m:t>k</m:t>
        </m:r>
        <m:r>
          <m:rPr>
            <m:sty m:val="p"/>
          </m:rPr>
          <m:t>=</m:t>
        </m:r>
        <m:r>
          <m:t>5</m:t>
        </m:r>
      </m:oMath>
      <w:r>
        <w:t xml:space="preserve"> </w:t>
      </w:r>
      <w:r>
        <w:t xml:space="preserve">it sits marginally above it.</w:t>
      </w:r>
    </w:p>
    <w:p>
      <w:pPr>
        <w:pStyle w:val="FirstParagraph"/>
        <w:numPr>
          <w:ilvl w:val="0"/>
          <w:numId w:val="1005"/>
        </w:numPr>
      </w:pPr>
      <w:r>
        <w:rPr>
          <w:b/>
          <w:bCs/>
        </w:rPr>
        <w:t xml:space="preserve">Comparison Structure:</w:t>
      </w:r>
      <w:r>
        <w:t xml:space="preserve"> </w:t>
      </w:r>
      <w:r>
        <w:t xml:space="preserve">The fixed-</w:t>
      </w:r>
      <m:oMath>
        <m:r>
          <m:t>k</m:t>
        </m:r>
      </m:oMath>
      <w:r>
        <w:t xml:space="preserve"> </w:t>
      </w:r>
      <w:r>
        <w:t xml:space="preserve">curve forms an upper envelope. All adaptive gating sweeps (Arm 4b, Arm 5, Arm 6) remain bounded by fixed-</w:t>
      </w:r>
      <m:oMath>
        <m:r>
          <m:t>k</m:t>
        </m:r>
      </m:oMath>
      <w:r>
        <w:t xml:space="preserve">. As gating becomes more aggressive (higher</w:t>
      </w:r>
      <w:r>
        <w:t xml:space="preserve"> </w:t>
      </w:r>
      <m:oMath>
        <m:r>
          <m:t>θ</m:t>
        </m:r>
      </m:oMath>
      <w:r>
        <w:t xml:space="preserve"> </w:t>
      </w:r>
      <w:r>
        <w:t xml:space="preserve">or</w:t>
      </w:r>
      <w:r>
        <w:t xml:space="preserve"> </w:t>
      </w:r>
      <m:oMath>
        <m:r>
          <m:t>τ</m:t>
        </m:r>
      </m:oMath>
      <w:r>
        <w:t xml:space="preserve">), recall falls faster than under static top-</w:t>
      </w:r>
      <m:oMath>
        <m:r>
          <m:t>k</m:t>
        </m:r>
      </m:oMath>
      <w:r>
        <w:t xml:space="preserve"> </w:t>
      </w:r>
      <w:r>
        <w:t xml:space="preserve">truncation.</w:t>
      </w:r>
    </w:p>
    <w:p>
      <w:pPr>
        <w:pStyle w:val="FirstParagraph"/>
      </w:pPr>
      <w:r>
        <w:rPr>
          <w:i/>
          <w:iCs/>
        </w:rPr>
        <w:t xml:space="preserve">Notes on Table III:</w:t>
      </w:r>
      <w:r>
        <w:t xml:space="preserve"> </w:t>
      </w:r>
      <w:r>
        <w:t xml:space="preserve">(1) The uncalibrated score gating baseline (Arm 3) and pooled Platt gating (Arm 4a) were evaluated on the initial</w:t>
      </w:r>
      <w:r>
        <w:t xml:space="preserve"> </w:t>
      </w:r>
      <m:oMath>
        <m:r>
          <m:t>N</m:t>
        </m:r>
        <m:r>
          <m:rPr>
            <m:sty m:val="p"/>
          </m:rPr>
          <m:t>=</m:t>
        </m:r>
        <m:r>
          <m:t>540</m:t>
        </m:r>
      </m:oMath>
      <w:r>
        <w:t xml:space="preserve"> </w:t>
      </w:r>
      <w:r>
        <w:t xml:space="preserve">evaluation split as diagnostic comparators and were not evaluated on the</w:t>
      </w:r>
      <w:r>
        <w:t xml:space="preserve"> </w:t>
      </w:r>
      <m:oMath>
        <m:r>
          <m:t>N</m:t>
        </m:r>
        <m:r>
          <m:rPr>
            <m:sty m:val="p"/>
          </m:rPr>
          <m:t>=</m:t>
        </m:r>
        <m:r>
          <m:t>2100</m:t>
        </m:r>
      </m:oMath>
      <w:r>
        <w:t xml:space="preserve"> </w:t>
      </w:r>
      <w:r>
        <w:t xml:space="preserve">extension cohort. (2) At</w:t>
      </w:r>
      <w:r>
        <w:t xml:space="preserve"> </w:t>
      </w:r>
      <m:oMath>
        <m:sSup>
          <m:e>
            <m:r>
              <m:t>τ</m:t>
            </m:r>
          </m:e>
          <m:sup>
            <m:r>
              <m:rPr>
                <m:sty m:val="p"/>
              </m:rPr>
              <m:t>*</m:t>
            </m:r>
          </m:sup>
        </m:sSup>
        <m:r>
          <m:rPr>
            <m:sty m:val="p"/>
          </m:rPr>
          <m:t>=</m:t>
        </m:r>
        <m:r>
          <m:t>0.95</m:t>
        </m:r>
      </m:oMath>
      <w:r>
        <w:t xml:space="preserve">, the sufficiency stopper never fires before the candidate score falls below</w:t>
      </w:r>
      <w:r>
        <w:t xml:space="preserve"> </w:t>
      </w:r>
      <m:oMath>
        <m:sSup>
          <m:e>
            <m:r>
              <m:t>θ</m:t>
            </m:r>
          </m:e>
          <m:sup>
            <m:r>
              <m:rPr>
                <m:sty m:val="p"/>
              </m:rPr>
              <m:t>*</m:t>
            </m:r>
          </m:sup>
        </m:sSup>
        <m:r>
          <m:rPr>
            <m:sty m:val="p"/>
          </m:rPr>
          <m:t>=</m:t>
        </m:r>
        <m:r>
          <m:t>0.18</m:t>
        </m:r>
      </m:oMath>
      <w:r>
        <w:t xml:space="preserve">, so the Arm 6 rows equal Arm 5 across both splits. (3) Arm 4a (</w:t>
      </w:r>
      <m:oMath>
        <m:sSup>
          <m:e>
            <m:r>
              <m:t>θ</m:t>
            </m:r>
          </m:e>
          <m:sup>
            <m:r>
              <m:rPr>
                <m:sty m:val="p"/>
              </m:rPr>
              <m:t>*</m:t>
            </m:r>
          </m:sup>
        </m:sSup>
        <m:r>
          <m:rPr>
            <m:sty m:val="p"/>
          </m:rPr>
          <m:t>=</m:t>
        </m:r>
        <m:r>
          <m:t>0.18</m:t>
        </m:r>
      </m:oMath>
      <w:r>
        <w:t xml:space="preserve">) and Arm 4b (</w:t>
      </w:r>
      <m:oMath>
        <m:r>
          <m:t>θ</m:t>
        </m:r>
        <m:r>
          <m:rPr>
            <m:sty m:val="p"/>
          </m:rPr>
          <m:t>=</m:t>
        </m:r>
        <m:r>
          <m:t>0.15</m:t>
        </m:r>
      </m:oMath>
      <w:r>
        <w:t xml:space="preserve">) give identical comparison rows on the</w:t>
      </w:r>
      <w:r>
        <w:t xml:space="preserve"> </w:t>
      </w:r>
      <m:oMath>
        <m:r>
          <m:t>N</m:t>
        </m:r>
        <m:r>
          <m:rPr>
            <m:sty m:val="p"/>
          </m:rPr>
          <m:t>=</m:t>
        </m:r>
        <m:r>
          <m:t>540</m:t>
        </m:r>
      </m:oMath>
      <w:r>
        <w:t xml:space="preserve"> </w:t>
      </w:r>
      <w:r>
        <w:t xml:space="preserve">evaluation split because their raw-score cutoffs (</w:t>
      </w:r>
      <m:oMath>
        <m:r>
          <m:rPr>
            <m:sty m:val="p"/>
          </m:rPr>
          <m:t>−</m:t>
        </m:r>
        <m:r>
          <m:t>0.564</m:t>
        </m:r>
      </m:oMath>
      <w:r>
        <w:t xml:space="preserve"> </w:t>
      </w:r>
      <w:r>
        <w:t xml:space="preserve">vs.</w:t>
      </w:r>
      <w:r>
        <w:t xml:space="preserve"> </w:t>
      </w:r>
      <m:oMath>
        <m:r>
          <m:rPr>
            <m:sty m:val="p"/>
          </m:rPr>
          <m:t>−</m:t>
        </m:r>
        <m:r>
          <m:t>0.568</m:t>
        </m:r>
      </m:oMath>
      <w:r>
        <w:t xml:space="preserve">, verified from calibration parameters) select the same candidate chunks.</w:t>
      </w:r>
    </w:p>
    <w:bookmarkEnd w:id="29"/>
    <w:bookmarkStart w:id="33" w:name="_81d1a2930349502bafbb21704d2fa23ba6ba9e2"/>
    <w:p>
      <w:pPr>
        <w:pStyle w:val="Heading2"/>
      </w:pPr>
      <w:r>
        <w:t xml:space="preserve">Full Evaluation Split Results</w:t>
      </w:r>
    </w:p>
    <w:p>
      <w:pPr>
        <w:pStyle w:val="FirstParagraph"/>
      </w:pPr>
      <w:r>
        <w:t xml:space="preserve">Table 3 presents retrieval metrics across both the initial</w:t>
      </w:r>
      <w:r>
        <w:t xml:space="preserve"> </w:t>
      </w:r>
      <m:oMath>
        <m:r>
          <m:t>N</m:t>
        </m:r>
        <m:r>
          <m:rPr>
            <m:sty m:val="p"/>
          </m:rPr>
          <m:t>=</m:t>
        </m:r>
        <m:r>
          <m:t>540</m:t>
        </m:r>
      </m:oMath>
      <w:r>
        <w:t xml:space="preserve"> </w:t>
      </w:r>
      <w:r>
        <w:t xml:space="preserve">evaluation split and the independent</w:t>
      </w:r>
      <w:r>
        <w:t xml:space="preserve"> </w:t>
      </w:r>
      <m:oMath>
        <m:r>
          <m:t>N</m:t>
        </m:r>
        <m:r>
          <m:rPr>
            <m:sty m:val="p"/>
          </m:rPr>
          <m:t>=</m:t>
        </m:r>
        <m:r>
          <m:t>2100</m:t>
        </m:r>
      </m:oMath>
      <w:r>
        <w:t xml:space="preserve"> </w:t>
      </w:r>
      <w:r>
        <w:t xml:space="preserve">extension split.</w:t>
      </w:r>
    </w:p>
    <w:bookmarkStart w:id="30" w:name="_8d6c34cdd901377836b23bc29b7cdcf2c782b4b"/>
    <w:p>
      <w:pPr>
        <w:pStyle w:val="Heading3"/>
      </w:pPr>
      <w:r>
        <w:t xml:space="preserve">Impact of Cross-Encoder Re-Ranking</w:t>
      </w:r>
    </w:p>
    <w:p>
      <w:pPr>
        <w:pStyle w:val="FirstParagraph"/>
      </w:pPr>
      <w:r>
        <w:t xml:space="preserve">Across both splits, adding the cross-encoder re-ranker at fixed</w:t>
      </w:r>
      <w:r>
        <w:t xml:space="preserve"> </w:t>
      </w:r>
      <m:oMath>
        <m:r>
          <m:t>k</m:t>
        </m:r>
        <m:r>
          <m:rPr>
            <m:sty m:val="p"/>
          </m:rPr>
          <m:t>=</m:t>
        </m:r>
        <m:r>
          <m:t>4</m:t>
        </m:r>
      </m:oMath>
      <w:r>
        <w:t xml:space="preserve"> </w:t>
      </w:r>
      <w:r>
        <w:t xml:space="preserve">(Arm 2 vs. Arm 1) improves bridge recall by</w:t>
      </w:r>
      <w:r>
        <w:t xml:space="preserve"> </w:t>
      </w:r>
      <m:oMath>
        <m:r>
          <m:rPr>
            <m:sty m:val="p"/>
          </m:rPr>
          <m:t>+</m:t>
        </m:r>
        <m:r>
          <m:t>0.0495</m:t>
        </m:r>
      </m:oMath>
      <w:r>
        <w:t xml:space="preserve"> </w:t>
      </w:r>
      <w:r>
        <w:t xml:space="preserve">on</w:t>
      </w:r>
      <w:r>
        <w:t xml:space="preserve"> </w:t>
      </w:r>
      <m:oMath>
        <m:r>
          <m:t>N</m:t>
        </m:r>
        <m:r>
          <m:rPr>
            <m:sty m:val="p"/>
          </m:rPr>
          <m:t>=</m:t>
        </m:r>
        <m:r>
          <m:t>540</m:t>
        </m:r>
      </m:oMath>
      <w:r>
        <w:t xml:space="preserve"> </w:t>
      </w:r>
      <w:r>
        <w:t xml:space="preserve">(</w:t>
      </w:r>
      <m:oMath>
        <m:r>
          <m:t>p</m:t>
        </m:r>
        <m:r>
          <m:rPr>
            <m:sty m:val="p"/>
          </m:rPr>
          <m:t>&lt;</m:t>
        </m:r>
        <m:r>
          <m:t>0.001</m:t>
        </m:r>
      </m:oMath>
      <w:r>
        <w:t xml:space="preserve">) and</w:t>
      </w:r>
      <w:r>
        <w:t xml:space="preserve"> </w:t>
      </w:r>
      <m:oMath>
        <m:r>
          <m:rPr>
            <m:sty m:val="p"/>
          </m:rPr>
          <m:t>+</m:t>
        </m:r>
        <m:r>
          <m:t>0.0647</m:t>
        </m:r>
      </m:oMath>
      <w:r>
        <w:t xml:space="preserve"> </w:t>
      </w:r>
      <w:r>
        <w:t xml:space="preserve">on</w:t>
      </w:r>
      <w:r>
        <w:t xml:space="preserve"> </w:t>
      </w:r>
      <m:oMath>
        <m:r>
          <m:t>N</m:t>
        </m:r>
        <m:r>
          <m:rPr>
            <m:sty m:val="p"/>
          </m:rPr>
          <m:t>=</m:t>
        </m:r>
        <m:r>
          <m:t>2100</m:t>
        </m:r>
      </m:oMath>
      <w:r>
        <w:t xml:space="preserve"> </w:t>
      </w:r>
      <w:r>
        <w:t xml:space="preserve">(</w:t>
      </w:r>
      <m:oMath>
        <m:r>
          <m:t>p</m:t>
        </m:r>
        <m:r>
          <m:rPr>
            <m:sty m:val="p"/>
          </m:rPr>
          <m:t>&lt;</m:t>
        </m:r>
        <m:r>
          <m:t>0.001</m:t>
        </m:r>
      </m:oMath>
      <w:r>
        <w:t xml:space="preserve">). Full-match accuracy increases from</w:t>
      </w:r>
      <w:r>
        <w:t xml:space="preserve"> </w:t>
      </w:r>
      <m:oMath>
        <m:r>
          <m:t>0.5275</m:t>
        </m:r>
      </m:oMath>
      <w:r>
        <w:t xml:space="preserve"> </w:t>
      </w:r>
      <w:r>
        <w:t xml:space="preserve">to</w:t>
      </w:r>
      <w:r>
        <w:t xml:space="preserve"> </w:t>
      </w:r>
      <m:oMath>
        <m:r>
          <m:t>0.6261</m:t>
        </m:r>
      </m:oMath>
      <w:r>
        <w:t xml:space="preserve"> </w:t>
      </w:r>
      <w:r>
        <w:t xml:space="preserve">on extension bridge.</w:t>
      </w:r>
    </w:p>
    <w:bookmarkEnd w:id="30"/>
    <w:bookmarkStart w:id="31" w:name="_8e7f2c5c59f8637e9c6ce05e2749801fc794ae6"/>
    <w:p>
      <w:pPr>
        <w:pStyle w:val="Heading3"/>
      </w:pPr>
      <w:r>
        <w:t xml:space="preserve">Hop-Conditioned Iteration at</w:t>
      </w:r>
      <w:r>
        <w:t xml:space="preserve"> </w:t>
      </w:r>
      <m:oMath>
        <m:r>
          <m:t>k</m:t>
        </m:r>
        <m:r>
          <m:rPr>
            <m:sty m:val="p"/>
          </m:rPr>
          <m:t>=</m:t>
        </m:r>
        <m:r>
          <m:t>5</m:t>
        </m:r>
      </m:oMath>
    </w:p>
    <w:p>
      <w:pPr>
        <w:pStyle w:val="FirstParagraph"/>
      </w:pPr>
      <w:r>
        <w:t xml:space="preserve">Comparing ungated iterative retrieval at</w:t>
      </w:r>
      <w:r>
        <w:t xml:space="preserve"> </w:t>
      </w:r>
      <m:oMath>
        <m:r>
          <m:t>k</m:t>
        </m:r>
        <m:r>
          <m:rPr>
            <m:sty m:val="p"/>
          </m:rPr>
          <m:t>=</m:t>
        </m:r>
        <m:r>
          <m:t>5</m:t>
        </m:r>
      </m:oMath>
      <w:r>
        <w:t xml:space="preserve"> </w:t>
      </w:r>
      <w:r>
        <w:t xml:space="preserve">against static fixed-</w:t>
      </w:r>
      <m:oMath>
        <m:r>
          <m:t>k</m:t>
        </m:r>
        <m:r>
          <m:rPr>
            <m:sty m:val="p"/>
          </m:rPr>
          <m:t>=</m:t>
        </m:r>
        <m:r>
          <m:t>5</m:t>
        </m:r>
      </m:oMath>
      <w:r>
        <w:t xml:space="preserve"> </w:t>
      </w:r>
      <w:r>
        <w:t xml:space="preserve">cross-encoder retrieval evaluates query reformulation at greater depth. On the initial</w:t>
      </w:r>
      <w:r>
        <w:t xml:space="preserve"> </w:t>
      </w:r>
      <m:oMath>
        <m:r>
          <m:t>N</m:t>
        </m:r>
        <m:r>
          <m:rPr>
            <m:sty m:val="p"/>
          </m:rPr>
          <m:t>=</m:t>
        </m:r>
        <m:r>
          <m:t>540</m:t>
        </m:r>
      </m:oMath>
      <w:r>
        <w:t xml:space="preserve"> </w:t>
      </w:r>
      <w:r>
        <w:t xml:space="preserve">evaluation split (bridge</w:t>
      </w:r>
      <w:r>
        <w:t xml:space="preserve"> </w:t>
      </w:r>
      <m:oMath>
        <m:r>
          <m:t>N</m:t>
        </m:r>
        <m:r>
          <m:rPr>
            <m:sty m:val="p"/>
          </m:rPr>
          <m:t>=</m:t>
        </m:r>
        <m:r>
          <m:t>424</m:t>
        </m:r>
      </m:oMath>
      <w:r>
        <w:t xml:space="preserve">), iteration yields a modest recall difference from</w:t>
      </w:r>
      <w:r>
        <w:t xml:space="preserve"> </w:t>
      </w:r>
      <m:oMath>
        <m:r>
          <m:t>0.8314</m:t>
        </m:r>
      </m:oMath>
      <w:r>
        <w:t xml:space="preserve"> </w:t>
      </w:r>
      <w:r>
        <w:t xml:space="preserve">to</w:t>
      </w:r>
      <w:r>
        <w:t xml:space="preserve"> </w:t>
      </w:r>
      <m:oMath>
        <m:r>
          <m:t>0.8514</m:t>
        </m:r>
      </m:oMath>
      <w:r>
        <w:t xml:space="preserve"> </w:t>
      </w:r>
      <w:r>
        <w:t xml:space="preserve">(</w:t>
      </w:r>
      <m:oMath>
        <m:r>
          <m:rPr>
            <m:sty m:val="p"/>
          </m:rPr>
          <m:t>Δ</m:t>
        </m:r>
        <m:r>
          <m:rPr>
            <m:sty m:val="p"/>
          </m:rPr>
          <m:t>=</m:t>
        </m:r>
        <m:r>
          <m:rPr>
            <m:sty m:val="p"/>
          </m:rPr>
          <m:t>+</m:t>
        </m:r>
        <m:r>
          <m:t>0.0200</m:t>
        </m:r>
      </m:oMath>
      <w:r>
        <w:t xml:space="preserve">,</w:t>
      </w:r>
      <w:r>
        <w:t xml:space="preserve"> </w:t>
      </w:r>
      <m:oMath>
        <m:r>
          <m:t>95</m:t>
        </m:r>
        <m:r>
          <m:rPr>
            <m:sty m:val="p"/>
          </m:rPr>
          <m:t>%</m:t>
        </m:r>
      </m:oMath>
      <w:r>
        <w:t xml:space="preserve"> </w:t>
      </w:r>
      <w:r>
        <w:t xml:space="preserve">CI</w:t>
      </w:r>
      <w:r>
        <w:t xml:space="preserve"> </w:t>
      </w:r>
      <m:oMath>
        <m:r>
          <m:rPr>
            <m:sty m:val="p"/>
          </m:rPr>
          <m:t>[</m:t>
        </m:r>
        <m:r>
          <m:rPr>
            <m:sty m:val="p"/>
          </m:rPr>
          <m:t>+</m:t>
        </m:r>
        <m:r>
          <m:t>0.0012</m:t>
        </m:r>
        <m:r>
          <m:rPr>
            <m:sty m:val="p"/>
          </m:rPr>
          <m:t>,</m:t>
        </m:r>
        <m:r>
          <m:rPr>
            <m:sty m:val="p"/>
          </m:rPr>
          <m:t>+</m:t>
        </m:r>
        <m:r>
          <m:t>0.0389</m:t>
        </m:r>
        <m:r>
          <m:rPr>
            <m:sty m:val="p"/>
          </m:rPr>
          <m:t>]</m:t>
        </m:r>
      </m:oMath>
      <w:r>
        <w:t xml:space="preserve">, bootstrap raw</w:t>
      </w:r>
      <w:r>
        <w:t xml:space="preserve"> </w:t>
      </w:r>
      <m:oMath>
        <m:r>
          <m:t>p</m:t>
        </m:r>
        <m:r>
          <m:rPr>
            <m:sty m:val="p"/>
          </m:rPr>
          <m:t>=</m:t>
        </m:r>
        <m:r>
          <m:t>0.0464</m:t>
        </m:r>
      </m:oMath>
      <w:r>
        <w:t xml:space="preserve">, Holm</w:t>
      </w:r>
      <w:r>
        <w:t xml:space="preserve"> </w:t>
      </w:r>
      <m:oMath>
        <m:r>
          <m:t>p</m:t>
        </m:r>
        <m:r>
          <m:rPr>
            <m:sty m:val="p"/>
          </m:rPr>
          <m:t>=</m:t>
        </m:r>
        <m:r>
          <m:t>0.4640</m:t>
        </m:r>
      </m:oMath>
      <w:r>
        <w:t xml:space="preserve">; full-match McNemar unadjusted</w:t>
      </w:r>
      <w:r>
        <w:t xml:space="preserve"> </w:t>
      </w:r>
      <m:oMath>
        <m:r>
          <m:t>p</m:t>
        </m:r>
        <m:r>
          <m:rPr>
            <m:sty m:val="p"/>
          </m:rPr>
          <m:t>=</m:t>
        </m:r>
        <m:r>
          <m:t>0.0187</m:t>
        </m:r>
      </m:oMath>
      <w:r>
        <w:t xml:space="preserve">, Holm</w:t>
      </w:r>
      <w:r>
        <w:t xml:space="preserve"> </w:t>
      </w:r>
      <m:oMath>
        <m:r>
          <m:t>p</m:t>
        </m:r>
        <m:r>
          <m:rPr>
            <m:sty m:val="p"/>
          </m:rPr>
          <m:t>=</m:t>
        </m:r>
        <m:r>
          <m:t>0.1866</m:t>
        </m:r>
      </m:oMath>
      <w:r>
        <w:t xml:space="preserve">). On the</w:t>
      </w:r>
      <w:r>
        <w:t xml:space="preserve"> </w:t>
      </w:r>
      <m:oMath>
        <m:r>
          <m:t>N</m:t>
        </m:r>
        <m:r>
          <m:rPr>
            <m:sty m:val="p"/>
          </m:rPr>
          <m:t>=</m:t>
        </m:r>
        <m:r>
          <m:t>2100</m:t>
        </m:r>
      </m:oMath>
      <w:r>
        <w:t xml:space="preserve"> </w:t>
      </w:r>
      <w:r>
        <w:t xml:space="preserve">extension split (bridge</w:t>
      </w:r>
      <w:r>
        <w:t xml:space="preserve"> </w:t>
      </w:r>
      <m:oMath>
        <m:r>
          <m:t>N</m:t>
        </m:r>
        <m:r>
          <m:rPr>
            <m:sty m:val="p"/>
          </m:rPr>
          <m:t>=</m:t>
        </m:r>
        <m:r>
          <m:t>1653</m:t>
        </m:r>
      </m:oMath>
      <w:r>
        <w:t xml:space="preserve">), bridge recall shifts from</w:t>
      </w:r>
      <w:r>
        <w:t xml:space="preserve"> </w:t>
      </w:r>
      <m:oMath>
        <m:r>
          <m:t>0.8445</m:t>
        </m:r>
      </m:oMath>
      <w:r>
        <w:t xml:space="preserve"> </w:t>
      </w:r>
      <w:r>
        <w:t xml:space="preserve">to</w:t>
      </w:r>
      <w:r>
        <w:t xml:space="preserve"> </w:t>
      </w:r>
      <m:oMath>
        <m:r>
          <m:t>0.8542</m:t>
        </m:r>
      </m:oMath>
      <w:r>
        <w:t xml:space="preserve"> </w:t>
      </w:r>
      <w:r>
        <w:t xml:space="preserve">(</w:t>
      </w:r>
      <m:oMath>
        <m:r>
          <m:rPr>
            <m:sty m:val="p"/>
          </m:rPr>
          <m:t>Δ</m:t>
        </m:r>
        <m:r>
          <m:rPr>
            <m:sty m:val="p"/>
          </m:rPr>
          <m:t>=</m:t>
        </m:r>
        <m:r>
          <m:rPr>
            <m:sty m:val="p"/>
          </m:rPr>
          <m:t>+</m:t>
        </m:r>
        <m:r>
          <m:t>0.0097</m:t>
        </m:r>
      </m:oMath>
      <w:r>
        <w:t xml:space="preserve">,</w:t>
      </w:r>
      <w:r>
        <w:t xml:space="preserve"> </w:t>
      </w:r>
      <m:oMath>
        <m:r>
          <m:t>95</m:t>
        </m:r>
        <m:r>
          <m:rPr>
            <m:sty m:val="p"/>
          </m:rPr>
          <m:t>%</m:t>
        </m:r>
      </m:oMath>
      <w:r>
        <w:t xml:space="preserve"> </w:t>
      </w:r>
      <w:r>
        <w:t xml:space="preserve">CI</w:t>
      </w:r>
      <w:r>
        <w:t xml:space="preserve"> </w:t>
      </w:r>
      <m:oMath>
        <m:r>
          <m:rPr>
            <m:sty m:val="p"/>
          </m:rPr>
          <m:t>[</m:t>
        </m:r>
        <m:r>
          <m:t>0.0000</m:t>
        </m:r>
        <m:r>
          <m:rPr>
            <m:sty m:val="p"/>
          </m:rPr>
          <m:t>,</m:t>
        </m:r>
        <m:r>
          <m:rPr>
            <m:sty m:val="p"/>
          </m:rPr>
          <m:t>+</m:t>
        </m:r>
        <m:r>
          <m:t>0.0194</m:t>
        </m:r>
        <m:r>
          <m:rPr>
            <m:sty m:val="p"/>
          </m:rPr>
          <m:t>]</m:t>
        </m:r>
      </m:oMath>
      <w:r>
        <w:t xml:space="preserve">, bootstrap raw</w:t>
      </w:r>
      <w:r>
        <w:t xml:space="preserve"> </w:t>
      </w:r>
      <m:oMath>
        <m:r>
          <m:t>p</m:t>
        </m:r>
        <m:r>
          <m:rPr>
            <m:sty m:val="p"/>
          </m:rPr>
          <m:t>=</m:t>
        </m:r>
        <m:r>
          <m:t>0.0548</m:t>
        </m:r>
      </m:oMath>
      <w:r>
        <w:t xml:space="preserve">, Holm</w:t>
      </w:r>
      <w:r>
        <w:t xml:space="preserve"> </w:t>
      </w:r>
      <m:oMath>
        <m:r>
          <m:t>p</m:t>
        </m:r>
        <m:r>
          <m:rPr>
            <m:sty m:val="p"/>
          </m:rPr>
          <m:t>=</m:t>
        </m:r>
        <m:r>
          <m:t>0.2192</m:t>
        </m:r>
      </m:oMath>
      <w:r>
        <w:t xml:space="preserve">; full-match McNemar unadjusted</w:t>
      </w:r>
      <w:r>
        <w:t xml:space="preserve"> </w:t>
      </w:r>
      <m:oMath>
        <m:r>
          <m:t>p</m:t>
        </m:r>
        <m:r>
          <m:rPr>
            <m:sty m:val="p"/>
          </m:rPr>
          <m:t>=</m:t>
        </m:r>
        <m:r>
          <m:t>0.0344</m:t>
        </m:r>
      </m:oMath>
      <w:r>
        <w:t xml:space="preserve">, Holm</w:t>
      </w:r>
      <w:r>
        <w:t xml:space="preserve"> </w:t>
      </w:r>
      <m:oMath>
        <m:r>
          <m:t>p</m:t>
        </m:r>
        <m:r>
          <m:rPr>
            <m:sty m:val="p"/>
          </m:rPr>
          <m:t>=</m:t>
        </m:r>
        <m:r>
          <m:t>0.1377</m:t>
        </m:r>
      </m:oMath>
      <w:r>
        <w:t xml:space="preserve">). On comparison questions, iteration at</w:t>
      </w:r>
      <w:r>
        <w:t xml:space="preserve"> </w:t>
      </w:r>
      <m:oMath>
        <m:r>
          <m:t>k</m:t>
        </m:r>
        <m:r>
          <m:rPr>
            <m:sty m:val="p"/>
          </m:rPr>
          <m:t>=</m:t>
        </m:r>
        <m:r>
          <m:t>5</m:t>
        </m:r>
      </m:oMath>
      <w:r>
        <w:t xml:space="preserve"> </w:t>
      </w:r>
      <w:r>
        <w:t xml:space="preserve">yields lower recall than fixed-</w:t>
      </w:r>
      <m:oMath>
        <m:r>
          <m:t>k</m:t>
        </m:r>
        <m:r>
          <m:rPr>
            <m:sty m:val="p"/>
          </m:rPr>
          <m:t>=</m:t>
        </m:r>
        <m:r>
          <m:t>5</m:t>
        </m:r>
      </m:oMath>
      <w:r>
        <w:t xml:space="preserve"> </w:t>
      </w:r>
      <w:r>
        <w:t xml:space="preserve">(</w:t>
      </w:r>
      <m:oMath>
        <m:r>
          <m:t>0.9698</m:t>
        </m:r>
        <m:r>
          <m:rPr>
            <m:sty m:val="p"/>
          </m:rPr>
          <m:t>→</m:t>
        </m:r>
        <m:r>
          <m:t>0.9526</m:t>
        </m:r>
      </m:oMath>
      <w:r>
        <w:t xml:space="preserve">,</w:t>
      </w:r>
      <w:r>
        <w:t xml:space="preserve"> </w:t>
      </w:r>
      <m:oMath>
        <m:r>
          <m:rPr>
            <m:sty m:val="p"/>
          </m:rPr>
          <m:t>Δ</m:t>
        </m:r>
        <m:r>
          <m:rPr>
            <m:sty m:val="p"/>
          </m:rPr>
          <m:t>=</m:t>
        </m:r>
        <m:r>
          <m:rPr>
            <m:sty m:val="p"/>
          </m:rPr>
          <m:t>−</m:t>
        </m:r>
        <m:r>
          <m:t>0.0172</m:t>
        </m:r>
      </m:oMath>
      <w:r>
        <w:t xml:space="preserve">,</w:t>
      </w:r>
      <w:r>
        <w:t xml:space="preserve"> </w:t>
      </w:r>
      <m:oMath>
        <m:r>
          <m:t>95</m:t>
        </m:r>
        <m:r>
          <m:rPr>
            <m:sty m:val="p"/>
          </m:rPr>
          <m:t>%</m:t>
        </m:r>
      </m:oMath>
      <w:r>
        <w:t xml:space="preserve"> </w:t>
      </w:r>
      <w:r>
        <w:t xml:space="preserve">CI</w:t>
      </w:r>
      <w:r>
        <w:t xml:space="preserve"> </w:t>
      </w:r>
      <m:oMath>
        <m:r>
          <m:rPr>
            <m:sty m:val="p"/>
          </m:rPr>
          <m:t>[</m:t>
        </m:r>
        <m:r>
          <m:rPr>
            <m:sty m:val="p"/>
          </m:rPr>
          <m:t>−</m:t>
        </m:r>
        <m:r>
          <m:t>0.0431</m:t>
        </m:r>
        <m:r>
          <m:rPr>
            <m:sty m:val="p"/>
          </m:rPr>
          <m:t>,</m:t>
        </m:r>
        <m:r>
          <m:rPr>
            <m:sty m:val="p"/>
          </m:rPr>
          <m:t>+</m:t>
        </m:r>
        <m:r>
          <m:t>0.0043</m:t>
        </m:r>
        <m:r>
          <m:rPr>
            <m:sty m:val="p"/>
          </m:rPr>
          <m:t>]</m:t>
        </m:r>
      </m:oMath>
      <w:r>
        <w:t xml:space="preserve">, bootstrap raw</w:t>
      </w:r>
      <w:r>
        <w:t xml:space="preserve"> </w:t>
      </w:r>
      <m:oMath>
        <m:r>
          <m:t>p</m:t>
        </m:r>
        <m:r>
          <m:rPr>
            <m:sty m:val="p"/>
          </m:rPr>
          <m:t>=</m:t>
        </m:r>
        <m:r>
          <m:t>0.1974</m:t>
        </m:r>
      </m:oMath>
      <w:r>
        <w:t xml:space="preserve">, Holm</w:t>
      </w:r>
      <w:r>
        <w:t xml:space="preserve"> </w:t>
      </w:r>
      <m:oMath>
        <m:r>
          <m:t>p</m:t>
        </m:r>
        <m:r>
          <m:rPr>
            <m:sty m:val="p"/>
          </m:rPr>
          <m:t>=</m:t>
        </m:r>
        <m:r>
          <m:t>0.7896</m:t>
        </m:r>
      </m:oMath>
      <w:r>
        <w:t xml:space="preserve"> </w:t>
      </w:r>
      <w:r>
        <w:t xml:space="preserve">on initial eval;</w:t>
      </w:r>
      <w:r>
        <w:t xml:space="preserve"> </w:t>
      </w:r>
      <m:oMath>
        <m:r>
          <m:t>0.9720</m:t>
        </m:r>
        <m:r>
          <m:rPr>
            <m:sty m:val="p"/>
          </m:rPr>
          <m:t>→</m:t>
        </m:r>
        <m:r>
          <m:t>0.9620</m:t>
        </m:r>
      </m:oMath>
      <w:r>
        <w:t xml:space="preserve">,</w:t>
      </w:r>
      <w:r>
        <w:t xml:space="preserve"> </w:t>
      </w:r>
      <m:oMath>
        <m:r>
          <m:rPr>
            <m:sty m:val="p"/>
          </m:rPr>
          <m:t>Δ</m:t>
        </m:r>
        <m:r>
          <m:rPr>
            <m:sty m:val="p"/>
          </m:rPr>
          <m:t>=</m:t>
        </m:r>
        <m:r>
          <m:rPr>
            <m:sty m:val="p"/>
          </m:rPr>
          <m:t>−</m:t>
        </m:r>
        <m:r>
          <m:t>0.0101</m:t>
        </m:r>
      </m:oMath>
      <w:r>
        <w:t xml:space="preserve">,</w:t>
      </w:r>
      <w:r>
        <w:t xml:space="preserve"> </w:t>
      </w:r>
      <m:oMath>
        <m:r>
          <m:t>95</m:t>
        </m:r>
        <m:r>
          <m:rPr>
            <m:sty m:val="p"/>
          </m:rPr>
          <m:t>%</m:t>
        </m:r>
      </m:oMath>
      <w:r>
        <w:t xml:space="preserve"> </w:t>
      </w:r>
      <w:r>
        <w:t xml:space="preserve">CI</w:t>
      </w:r>
      <w:r>
        <w:t xml:space="preserve"> </w:t>
      </w:r>
      <m:oMath>
        <m:r>
          <m:rPr>
            <m:sty m:val="p"/>
          </m:rPr>
          <m:t>[</m:t>
        </m:r>
        <m:r>
          <m:rPr>
            <m:sty m:val="p"/>
          </m:rPr>
          <m:t>−</m:t>
        </m:r>
        <m:r>
          <m:t>0.0235</m:t>
        </m:r>
        <m:r>
          <m:rPr>
            <m:sty m:val="p"/>
          </m:rPr>
          <m:t>,</m:t>
        </m:r>
        <m:r>
          <m:rPr>
            <m:sty m:val="p"/>
          </m:rPr>
          <m:t>+</m:t>
        </m:r>
        <m:r>
          <m:t>0.0034</m:t>
        </m:r>
        <m:r>
          <m:rPr>
            <m:sty m:val="p"/>
          </m:rPr>
          <m:t>]</m:t>
        </m:r>
      </m:oMath>
      <w:r>
        <w:t xml:space="preserve">, bootstrap raw</w:t>
      </w:r>
      <w:r>
        <w:t xml:space="preserve"> </w:t>
      </w:r>
      <m:oMath>
        <m:r>
          <m:t>p</m:t>
        </m:r>
        <m:r>
          <m:rPr>
            <m:sty m:val="p"/>
          </m:rPr>
          <m:t>=</m:t>
        </m:r>
        <m:r>
          <m:t>0.1646</m:t>
        </m:r>
      </m:oMath>
      <w:r>
        <w:t xml:space="preserve">, Holm</w:t>
      </w:r>
      <w:r>
        <w:t xml:space="preserve"> </w:t>
      </w:r>
      <m:oMath>
        <m:r>
          <m:t>p</m:t>
        </m:r>
        <m:r>
          <m:rPr>
            <m:sty m:val="p"/>
          </m:rPr>
          <m:t>=</m:t>
        </m:r>
        <m:r>
          <m:t>0.3852</m:t>
        </m:r>
      </m:oMath>
      <w:r>
        <w:t xml:space="preserve"> </w:t>
      </w:r>
      <w:r>
        <w:t xml:space="preserve">on extension). Across both splits and question categories, these modest shifts at</w:t>
      </w:r>
      <w:r>
        <w:t xml:space="preserve"> </w:t>
      </w:r>
      <m:oMath>
        <m:r>
          <m:t>k</m:t>
        </m:r>
        <m:r>
          <m:rPr>
            <m:sty m:val="p"/>
          </m:rPr>
          <m:t>=</m:t>
        </m:r>
        <m:r>
          <m:t>5</m:t>
        </m:r>
      </m:oMath>
      <w:r>
        <w:t xml:space="preserve"> </w:t>
      </w:r>
      <w:r>
        <w:t xml:space="preserve">fall short of statistical significance under Holm-Bonferroni correction.</w:t>
      </w:r>
    </w:p>
    <w:bookmarkEnd w:id="31"/>
    <w:bookmarkStart w:id="32" w:name="_955782bf755f6249842aed54d9dcd7f97146901"/>
    <w:p>
      <w:pPr>
        <w:pStyle w:val="Heading3"/>
      </w:pPr>
      <w:r>
        <w:t xml:space="preserve">Oracle Hybrid Upper Bound</w:t>
      </w:r>
    </w:p>
    <w:p>
      <w:pPr>
        <w:pStyle w:val="FirstParagraph"/>
      </w:pPr>
      <w:r>
        <w:t xml:space="preserve">By pairing iterative ungated retrieval (</w:t>
      </w:r>
      <m:oMath>
        <m:r>
          <m:t>k</m:t>
        </m:r>
        <m:r>
          <m:rPr>
            <m:sty m:val="p"/>
          </m:rPr>
          <m:t>=</m:t>
        </m:r>
        <m:r>
          <m:t>4</m:t>
        </m:r>
      </m:oMath>
      <w:r>
        <w:t xml:space="preserve">) on bridge queries with static fixed-</w:t>
      </w:r>
      <m:oMath>
        <m:r>
          <m:t>k</m:t>
        </m:r>
      </m:oMath>
      <w:r>
        <w:t xml:space="preserve"> </w:t>
      </w:r>
      <w:r>
        <w:t xml:space="preserve">(</w:t>
      </w:r>
      <m:oMath>
        <m:r>
          <m:t>k</m:t>
        </m:r>
        <m:r>
          <m:rPr>
            <m:sty m:val="p"/>
          </m:rPr>
          <m:t>=</m:t>
        </m:r>
        <m:r>
          <m:t>4</m:t>
        </m:r>
      </m:oMath>
      <w:r>
        <w:t xml:space="preserve">) on comparison queries—using the ground-truth question-type label as an oracle router—the hybrid system attains</w:t>
      </w:r>
      <w:r>
        <w:t xml:space="preserve"> </w:t>
      </w:r>
      <m:oMath>
        <m:r>
          <m:t>0.8240</m:t>
        </m:r>
      </m:oMath>
      <w:r>
        <w:t xml:space="preserve"> </w:t>
      </w:r>
      <w:r>
        <w:t xml:space="preserve">bridge recall and</w:t>
      </w:r>
      <w:r>
        <w:t xml:space="preserve"> </w:t>
      </w:r>
      <m:oMath>
        <m:r>
          <m:t>0.9538</m:t>
        </m:r>
      </m:oMath>
      <w:r>
        <w:t xml:space="preserve"> </w:t>
      </w:r>
      <w:r>
        <w:t xml:space="preserve">comparison recall at a uniform depth of</w:t>
      </w:r>
      <w:r>
        <w:t xml:space="preserve"> </w:t>
      </w:r>
      <m:oMath>
        <m:r>
          <m:t>k</m:t>
        </m:r>
        <m:r>
          <m:rPr>
            <m:sty m:val="p"/>
          </m:rPr>
          <m:t>=</m:t>
        </m:r>
        <m:r>
          <m:t>4.000</m:t>
        </m:r>
      </m:oMath>
      <w:r>
        <w:t xml:space="preserve">. This serves as an oracle upper bound, true by construction.</w:t>
      </w:r>
    </w:p>
    <w:p>
      <w:pPr>
        <w:pStyle w:val="FirstParagraph"/>
      </w:pPr>
      <w:r>
        <w:rPr>
          <w:i/>
          <w:iCs/>
        </w:rPr>
        <w:t xml:space="preserve">Holm-Bonferroni Family Definition:</w:t>
      </w:r>
      <w:r>
        <w:t xml:space="preserve"> </w:t>
      </w:r>
      <w:r>
        <w:t xml:space="preserve">Statistical correction is applied separately to the family of 5 contrasts on the pooled bridge cohort and the family of 3 contrasts on the pooled comparison cohort, using step-down Holm adjusted significance thresholds at family-wise error rate</w:t>
      </w:r>
      <w:r>
        <w:t xml:space="preserve"> </w:t>
      </w:r>
      <m:oMath>
        <m:r>
          <m:t>α</m:t>
        </m:r>
        <m:r>
          <m:rPr>
            <m:sty m:val="p"/>
          </m:rPr>
          <m:t>=</m:t>
        </m:r>
        <m:r>
          <m:t>0.05</m:t>
        </m:r>
      </m:oMath>
      <w:r>
        <w:t xml:space="preserve">. Bootstrap</w:t>
      </w:r>
      <w:r>
        <w:t xml:space="preserve"> </w:t>
      </w:r>
      <m:oMath>
        <m:r>
          <m:t>p</m:t>
        </m:r>
      </m:oMath>
      <w:r>
        <w:t xml:space="preserve">-values smaller than</w:t>
      </w:r>
      <w:r>
        <w:t xml:space="preserve"> </w:t>
      </w:r>
      <m:oMath>
        <m:r>
          <m:t>0.001</m:t>
        </m:r>
      </m:oMath>
      <w:r>
        <w:t xml:space="preserve"> </w:t>
      </w:r>
      <w:r>
        <w:t xml:space="preserve">are reported as</w:t>
      </w:r>
      <w:r>
        <w:t xml:space="preserve"> </w:t>
      </w:r>
      <m:oMath>
        <m:r>
          <m:t>p</m:t>
        </m:r>
        <m:r>
          <m:rPr>
            <m:sty m:val="p"/>
          </m:rPr>
          <m:t>&lt;</m:t>
        </m:r>
        <m:r>
          <m:t>0.001</m:t>
        </m:r>
      </m:oMath>
      <w:r>
        <w:t xml:space="preserve">.</w:t>
      </w:r>
    </w:p>
    <w:bookmarkEnd w:id="32"/>
    <w:bookmarkEnd w:id="33"/>
    <w:bookmarkStart w:id="34" w:name="_ca355e7f53606fae4c9cce3daf6556d43234e2b"/>
    <w:p>
      <w:pPr>
        <w:pStyle w:val="Heading2"/>
      </w:pPr>
      <w:r>
        <w:t xml:space="preserve">Hypothesis Testing at Reference Depth</w:t>
      </w:r>
      <w:r>
        <w:t xml:space="preserve"> </w:t>
      </w:r>
      <m:oMath>
        <m:r>
          <m:t>k</m:t>
        </m:r>
        <m:r>
          <m:rPr>
            <m:sty m:val="p"/>
          </m:rPr>
          <m:t>=</m:t>
        </m:r>
        <m:r>
          <m:t>4.00</m:t>
        </m:r>
      </m:oMath>
    </w:p>
    <w:p>
      <w:pPr>
        <w:pStyle w:val="FirstParagraph"/>
      </w:pPr>
      <w:r>
        <w:t xml:space="preserve">Table 4 details the formal hypothesis tests across 10,000 paired bootstrap resamples at the reference depth</w:t>
      </w:r>
      <w:r>
        <w:t xml:space="preserve"> </w:t>
      </w:r>
      <m:oMath>
        <m:r>
          <m:t>k</m:t>
        </m:r>
        <m:r>
          <m:rPr>
            <m:sty m:val="p"/>
          </m:rPr>
          <m:t>=</m:t>
        </m:r>
        <m:r>
          <m:t>4.00</m:t>
        </m:r>
      </m:oMath>
      <w:r>
        <w:t xml:space="preserve">. In each resample, adaptive methods are re-interpolated to exactly</w:t>
      </w:r>
      <w:r>
        <w:t xml:space="preserve"> </w:t>
      </w:r>
      <m:oMath>
        <m:r>
          <m:t>k</m:t>
        </m:r>
        <m:r>
          <m:rPr>
            <m:sty m:val="p"/>
          </m:rPr>
          <m:t>=</m:t>
        </m:r>
        <m:r>
          <m:t>4.00</m:t>
        </m:r>
      </m:oMath>
      <w:r>
        <w:t xml:space="preserve">, preserving the joint distribution over examples. P-values are adjusted via the step-down Holm-Bonferroni procedure to control family-wise error at</w:t>
      </w:r>
      <w:r>
        <w:t xml:space="preserve"> </w:t>
      </w:r>
      <m:oMath>
        <m:r>
          <m:t>α</m:t>
        </m:r>
        <m:r>
          <m:rPr>
            <m:sty m:val="p"/>
          </m:rPr>
          <m:t>=</m:t>
        </m:r>
        <m:r>
          <m:t>0.05</m:t>
        </m:r>
      </m:oMath>
      <w:r>
        <w:t xml:space="preserve"> </w:t>
      </w:r>
      <w:r>
        <w:t xml:space="preserve">(separately for the 5 bridge contrasts and 3 comparison contrasts within each cohort).</w:t>
      </w:r>
    </w:p>
    <w:p>
      <w:pPr>
        <w:pStyle w:val="FirstParagraph"/>
        <w:numPr>
          <w:ilvl w:val="0"/>
          <w:numId w:val="1006"/>
        </w:numPr>
      </w:pPr>
      <w:r>
        <w:rPr>
          <w:b/>
          <w:bCs/>
        </w:rPr>
        <w:t xml:space="preserve">Arm 5 vs. Fixed-</w:t>
      </w:r>
      <m:oMath>
        <m:r>
          <m:t>k</m:t>
        </m:r>
      </m:oMath>
      <w:r>
        <w:rPr>
          <w:b/>
          <w:bCs/>
        </w:rPr>
        <w:t xml:space="preserve"> </w:t>
      </w:r>
      <w:r>
        <w:rPr>
          <w:b/>
          <w:bCs/>
        </w:rPr>
        <w:t xml:space="preserve">on Bridge:</w:t>
      </w:r>
      <w:r>
        <w:t xml:space="preserve"> </w:t>
      </w:r>
      <w:r>
        <w:t xml:space="preserve">With an observed delta of</w:t>
      </w:r>
      <w:r>
        <w:t xml:space="preserve"> </w:t>
      </w:r>
      <m:oMath>
        <m:r>
          <m:rPr>
            <m:sty m:val="p"/>
          </m:rPr>
          <m:t>−</m:t>
        </m:r>
        <m:r>
          <m:t>0.0088</m:t>
        </m:r>
      </m:oMath>
      <w:r>
        <w:t xml:space="preserve"> </w:t>
      </w:r>
      <w:r>
        <w:t xml:space="preserve">and</w:t>
      </w:r>
      <w:r>
        <w:t xml:space="preserve"> </w:t>
      </w:r>
      <m:oMath>
        <m:r>
          <m:t>95</m:t>
        </m:r>
        <m:r>
          <m:rPr>
            <m:sty m:val="p"/>
          </m:rPr>
          <m:t>%</m:t>
        </m:r>
      </m:oMath>
      <w:r>
        <w:t xml:space="preserve"> </w:t>
      </w:r>
      <w:r>
        <w:t xml:space="preserve">CI</w:t>
      </w:r>
      <w:r>
        <w:t xml:space="preserve"> </w:t>
      </w:r>
      <m:oMath>
        <m:r>
          <m:rPr>
            <m:sty m:val="p"/>
          </m:rPr>
          <m:t>[</m:t>
        </m:r>
        <m:r>
          <m:rPr>
            <m:sty m:val="p"/>
          </m:rPr>
          <m:t>−</m:t>
        </m:r>
        <m:r>
          <m:t>0.0187</m:t>
        </m:r>
        <m:r>
          <m:rPr>
            <m:sty m:val="p"/>
          </m:rPr>
          <m:t>,</m:t>
        </m:r>
        <m:r>
          <m:rPr>
            <m:sty m:val="p"/>
          </m:rPr>
          <m:t>+</m:t>
        </m:r>
        <m:r>
          <m:t>0.0010</m:t>
        </m:r>
        <m:r>
          <m:rPr>
            <m:sty m:val="p"/>
          </m:rPr>
          <m:t>]</m:t>
        </m:r>
      </m:oMath>
      <w:r>
        <w:t xml:space="preserve">, the raw bootstrap</w:t>
      </w:r>
      <w:r>
        <w:t xml:space="preserve"> </w:t>
      </w:r>
      <m:oMath>
        <m:r>
          <m:t>p</m:t>
        </m:r>
      </m:oMath>
      <w:r>
        <w:t xml:space="preserve">-value is</w:t>
      </w:r>
      <w:r>
        <w:t xml:space="preserve"> </w:t>
      </w:r>
      <m:oMath>
        <m:r>
          <m:t>0.0794</m:t>
        </m:r>
      </m:oMath>
      <w:r>
        <w:t xml:space="preserve"> </w:t>
      </w:r>
      <w:r>
        <w:t xml:space="preserve">(Holm</w:t>
      </w:r>
      <w:r>
        <w:t xml:space="preserve"> </w:t>
      </w:r>
      <m:oMath>
        <m:r>
          <m:t>p</m:t>
        </m:r>
        <m:r>
          <m:rPr>
            <m:sty m:val="p"/>
          </m:rPr>
          <m:t>=</m:t>
        </m:r>
        <m:r>
          <m:t>0.0794</m:t>
        </m:r>
      </m:oMath>
      <w:r>
        <w:t xml:space="preserve">). Consequently, we fail to reject the null hypothesis; iterative gated retrieval performs on par with fixed-</w:t>
      </w:r>
      <m:oMath>
        <m:r>
          <m:t>k</m:t>
        </m:r>
      </m:oMath>
      <w:r>
        <w:t xml:space="preserve"> </w:t>
      </w:r>
      <w:r>
        <w:t xml:space="preserve">retrieval (the</w:t>
      </w:r>
      <w:r>
        <w:t xml:space="preserve"> </w:t>
      </w:r>
      <m:oMath>
        <m:r>
          <m:t>95</m:t>
        </m:r>
        <m:r>
          <m:rPr>
            <m:sty m:val="p"/>
          </m:rPr>
          <m:t>%</m:t>
        </m:r>
      </m:oMath>
      <w:r>
        <w:t xml:space="preserve"> </w:t>
      </w:r>
      <w:r>
        <w:t xml:space="preserve">CI includes zero).</w:t>
      </w:r>
    </w:p>
    <w:p>
      <w:pPr>
        <w:pStyle w:val="FirstParagraph"/>
        <w:numPr>
          <w:ilvl w:val="0"/>
          <w:numId w:val="1006"/>
        </w:numPr>
      </w:pPr>
      <w:r>
        <w:rPr>
          <w:b/>
          <w:bCs/>
        </w:rPr>
        <w:t xml:space="preserve">Gating Penalty on Bridge:</w:t>
      </w:r>
      <w:r>
        <w:t xml:space="preserve"> </w:t>
      </w:r>
      <w:r>
        <w:t xml:space="preserve">Comparing Arm 5 directly to ungated iterative retrieval at matched depth reveals a significant recall penalty (</w:t>
      </w:r>
      <m:oMath>
        <m:r>
          <m:rPr>
            <m:sty m:val="p"/>
          </m:rPr>
          <m:t>Δ</m:t>
        </m:r>
        <m:r>
          <m:rPr>
            <m:sty m:val="p"/>
          </m:rPr>
          <m:t>=</m:t>
        </m:r>
        <m:r>
          <m:rPr>
            <m:sty m:val="p"/>
          </m:rPr>
          <m:t>−</m:t>
        </m:r>
        <m:r>
          <m:t>0.0257</m:t>
        </m:r>
      </m:oMath>
      <w:r>
        <w:t xml:space="preserve">,</w:t>
      </w:r>
      <w:r>
        <w:t xml:space="preserve"> </w:t>
      </w:r>
      <m:oMath>
        <m:r>
          <m:t>95</m:t>
        </m:r>
        <m:r>
          <m:rPr>
            <m:sty m:val="p"/>
          </m:rPr>
          <m:t>%</m:t>
        </m:r>
      </m:oMath>
      <w:r>
        <w:t xml:space="preserve"> </w:t>
      </w:r>
      <w:r>
        <w:t xml:space="preserve">CI</w:t>
      </w:r>
      <w:r>
        <w:t xml:space="preserve"> </w:t>
      </w:r>
      <m:oMath>
        <m:r>
          <m:rPr>
            <m:sty m:val="p"/>
          </m:rPr>
          <m:t>[</m:t>
        </m:r>
        <m:r>
          <m:rPr>
            <m:sty m:val="p"/>
          </m:rPr>
          <m:t>−</m:t>
        </m:r>
        <m:r>
          <m:t>0.0328</m:t>
        </m:r>
        <m:r>
          <m:rPr>
            <m:sty m:val="p"/>
          </m:rPr>
          <m:t>,</m:t>
        </m:r>
        <m:r>
          <m:rPr>
            <m:sty m:val="p"/>
          </m:rPr>
          <m:t>−</m:t>
        </m:r>
        <m:r>
          <m:t>0.0186</m:t>
        </m:r>
        <m:r>
          <m:rPr>
            <m:sty m:val="p"/>
          </m:rPr>
          <m:t>]</m:t>
        </m:r>
      </m:oMath>
      <w:r>
        <w:t xml:space="preserve">, raw</w:t>
      </w:r>
      <w:r>
        <w:t xml:space="preserve"> </w:t>
      </w:r>
      <m:oMath>
        <m:r>
          <m:t>p</m:t>
        </m:r>
        <m:r>
          <m:rPr>
            <m:sty m:val="p"/>
          </m:rPr>
          <m:t>=</m:t>
        </m:r>
        <m:r>
          <m:t>0.0001</m:t>
        </m:r>
      </m:oMath>
      <w:r>
        <w:t xml:space="preserve">, Holm</w:t>
      </w:r>
      <w:r>
        <w:t xml:space="preserve"> </w:t>
      </w:r>
      <m:oMath>
        <m:r>
          <m:t>p</m:t>
        </m:r>
        <m:r>
          <m:rPr>
            <m:sty m:val="p"/>
          </m:rPr>
          <m:t>=</m:t>
        </m:r>
        <m:r>
          <m:t>0.0005</m:t>
        </m:r>
      </m:oMath>
      <w:r>
        <w:t xml:space="preserve">). Confidence gating eliminates supporting paragraphs that fall below threshold.</w:t>
      </w:r>
    </w:p>
    <w:p>
      <w:pPr>
        <w:pStyle w:val="FirstParagraph"/>
        <w:numPr>
          <w:ilvl w:val="0"/>
          <w:numId w:val="1006"/>
        </w:numPr>
      </w:pPr>
      <w:r>
        <w:rPr>
          <w:b/>
          <w:bCs/>
        </w:rPr>
        <w:t xml:space="preserve">Single-Pass Calibrated Gating:</w:t>
      </w:r>
      <w:r>
        <w:t xml:space="preserve"> </w:t>
      </w:r>
      <w:r>
        <w:t xml:space="preserve">Arm 4b is significantly inferior to fixed-</w:t>
      </w:r>
      <m:oMath>
        <m:r>
          <m:t>k</m:t>
        </m:r>
      </m:oMath>
      <w:r>
        <w:t xml:space="preserve"> </w:t>
      </w:r>
      <w:r>
        <w:t xml:space="preserve">on bridge (</w:t>
      </w:r>
      <m:oMath>
        <m:r>
          <m:rPr>
            <m:sty m:val="p"/>
          </m:rPr>
          <m:t>Δ</m:t>
        </m:r>
        <m:r>
          <m:rPr>
            <m:sty m:val="p"/>
          </m:rPr>
          <m:t>=</m:t>
        </m:r>
        <m:r>
          <m:rPr>
            <m:sty m:val="p"/>
          </m:rPr>
          <m:t>−</m:t>
        </m:r>
        <m:r>
          <m:t>0.0266</m:t>
        </m:r>
      </m:oMath>
      <w:r>
        <w:t xml:space="preserve">,</w:t>
      </w:r>
      <w:r>
        <w:t xml:space="preserve"> </w:t>
      </w:r>
      <m:oMath>
        <m:r>
          <m:t>95</m:t>
        </m:r>
        <m:r>
          <m:rPr>
            <m:sty m:val="p"/>
          </m:rPr>
          <m:t>%</m:t>
        </m:r>
      </m:oMath>
      <w:r>
        <w:t xml:space="preserve"> </w:t>
      </w:r>
      <w:r>
        <w:t xml:space="preserve">CI</w:t>
      </w:r>
      <w:r>
        <w:t xml:space="preserve"> </w:t>
      </w:r>
      <m:oMath>
        <m:r>
          <m:rPr>
            <m:sty m:val="p"/>
          </m:rPr>
          <m:t>[</m:t>
        </m:r>
        <m:r>
          <m:rPr>
            <m:sty m:val="p"/>
          </m:rPr>
          <m:t>−</m:t>
        </m:r>
        <m:r>
          <m:t>0.0341</m:t>
        </m:r>
        <m:r>
          <m:rPr>
            <m:sty m:val="p"/>
          </m:rPr>
          <m:t>,</m:t>
        </m:r>
        <m:r>
          <m:rPr>
            <m:sty m:val="p"/>
          </m:rPr>
          <m:t>−</m:t>
        </m:r>
        <m:r>
          <m:t>0.0191</m:t>
        </m:r>
        <m:r>
          <m:rPr>
            <m:sty m:val="p"/>
          </m:rPr>
          <m:t>]</m:t>
        </m:r>
      </m:oMath>
      <w:r>
        <w:t xml:space="preserve">, Holm</w:t>
      </w:r>
      <w:r>
        <w:t xml:space="preserve"> </w:t>
      </w:r>
      <m:oMath>
        <m:r>
          <m:t>p</m:t>
        </m:r>
        <m:r>
          <m:rPr>
            <m:sty m:val="p"/>
          </m:rPr>
          <m:t>=</m:t>
        </m:r>
        <m:r>
          <m:t>0.0005</m:t>
        </m:r>
      </m:oMath>
      <w:r>
        <w:t xml:space="preserve">), but is statistically indistinguishable from fixed-</w:t>
      </w:r>
      <m:oMath>
        <m:r>
          <m:t>k</m:t>
        </m:r>
      </m:oMath>
      <w:r>
        <w:t xml:space="preserve"> </w:t>
      </w:r>
      <w:r>
        <w:t xml:space="preserve">on comparison (</w:t>
      </w:r>
      <m:oMath>
        <m:r>
          <m:rPr>
            <m:sty m:val="p"/>
          </m:rPr>
          <m:t>Δ</m:t>
        </m:r>
        <m:r>
          <m:rPr>
            <m:sty m:val="p"/>
          </m:rPr>
          <m:t>=</m:t>
        </m:r>
        <m:r>
          <m:rPr>
            <m:sty m:val="p"/>
          </m:rPr>
          <m:t>−</m:t>
        </m:r>
        <m:r>
          <m:t>0.0018</m:t>
        </m:r>
      </m:oMath>
      <w:r>
        <w:t xml:space="preserve">,</w:t>
      </w:r>
      <w:r>
        <w:t xml:space="preserve"> </w:t>
      </w:r>
      <m:oMath>
        <m:r>
          <m:t>95</m:t>
        </m:r>
        <m:r>
          <m:rPr>
            <m:sty m:val="p"/>
          </m:rPr>
          <m:t>%</m:t>
        </m:r>
      </m:oMath>
      <w:r>
        <w:t xml:space="preserve"> </w:t>
      </w:r>
      <w:r>
        <w:t xml:space="preserve">CI</w:t>
      </w:r>
      <w:r>
        <w:t xml:space="preserve"> </w:t>
      </w:r>
      <m:oMath>
        <m:r>
          <m:rPr>
            <m:sty m:val="p"/>
          </m:rPr>
          <m:t>[</m:t>
        </m:r>
        <m:r>
          <m:rPr>
            <m:sty m:val="p"/>
          </m:rPr>
          <m:t>−</m:t>
        </m:r>
        <m:r>
          <m:t>0.0136</m:t>
        </m:r>
        <m:r>
          <m:rPr>
            <m:sty m:val="p"/>
          </m:rPr>
          <m:t>,</m:t>
        </m:r>
        <m:r>
          <m:rPr>
            <m:sty m:val="p"/>
          </m:rPr>
          <m:t>+</m:t>
        </m:r>
        <m:r>
          <m:t>0.0095</m:t>
        </m:r>
        <m:r>
          <m:rPr>
            <m:sty m:val="p"/>
          </m:rPr>
          <m:t>]</m:t>
        </m:r>
      </m:oMath>
      <w:r>
        <w:t xml:space="preserve">, raw</w:t>
      </w:r>
      <w:r>
        <w:t xml:space="preserve"> </w:t>
      </w:r>
      <m:oMath>
        <m:r>
          <m:t>p</m:t>
        </m:r>
        <m:r>
          <m:rPr>
            <m:sty m:val="p"/>
          </m:rPr>
          <m:t>=</m:t>
        </m:r>
        <m:r>
          <m:t>0.7202</m:t>
        </m:r>
      </m:oMath>
      <w:r>
        <w:t xml:space="preserve">, Holm</w:t>
      </w:r>
      <w:r>
        <w:t xml:space="preserve"> </w:t>
      </w:r>
      <m:oMath>
        <m:r>
          <m:t>p</m:t>
        </m:r>
        <m:r>
          <m:rPr>
            <m:sty m:val="p"/>
          </m:rPr>
          <m:t>=</m:t>
        </m:r>
        <m:r>
          <m:t>0.7202</m:t>
        </m:r>
      </m:oMath>
      <w:r>
        <w:t xml:space="preserve">).</w:t>
      </w:r>
    </w:p>
    <w:p>
      <w:pPr>
        <w:pStyle w:val="FirstParagraph"/>
        <w:numPr>
          <w:ilvl w:val="0"/>
          <w:numId w:val="1006"/>
        </w:numPr>
      </w:pPr>
      <w:r>
        <w:rPr>
          <w:b/>
          <w:bCs/>
        </w:rPr>
        <w:t xml:space="preserve">Iterative vs. Single-Pass Gating:</w:t>
      </w:r>
      <w:r>
        <w:t xml:space="preserve"> </w:t>
      </w:r>
      <w:r>
        <w:t xml:space="preserve">Arm 5 significantly outperforms Arm 4b on bridge (</w:t>
      </w:r>
      <m:oMath>
        <m:r>
          <m:rPr>
            <m:sty m:val="p"/>
          </m:rPr>
          <m:t>Δ</m:t>
        </m:r>
        <m:r>
          <m:rPr>
            <m:sty m:val="p"/>
          </m:rPr>
          <m:t>=</m:t>
        </m:r>
        <m:r>
          <m:rPr>
            <m:sty m:val="p"/>
          </m:rPr>
          <m:t>+</m:t>
        </m:r>
        <m:r>
          <m:t>0.0177</m:t>
        </m:r>
      </m:oMath>
      <w:r>
        <w:t xml:space="preserve">,</w:t>
      </w:r>
      <w:r>
        <w:t xml:space="preserve"> </w:t>
      </w:r>
      <m:oMath>
        <m:r>
          <m:t>95</m:t>
        </m:r>
        <m:r>
          <m:rPr>
            <m:sty m:val="p"/>
          </m:rPr>
          <m:t>%</m:t>
        </m:r>
      </m:oMath>
      <w:r>
        <w:t xml:space="preserve"> </w:t>
      </w:r>
      <w:r>
        <w:t xml:space="preserve">CI</w:t>
      </w:r>
      <w:r>
        <w:t xml:space="preserve"> </w:t>
      </w:r>
      <m:oMath>
        <m:r>
          <m:rPr>
            <m:sty m:val="p"/>
          </m:rPr>
          <m:t>[</m:t>
        </m:r>
        <m:r>
          <m:rPr>
            <m:sty m:val="p"/>
          </m:rPr>
          <m:t>+</m:t>
        </m:r>
        <m:r>
          <m:t>0.0084</m:t>
        </m:r>
        <m:r>
          <m:rPr>
            <m:sty m:val="p"/>
          </m:rPr>
          <m:t>,</m:t>
        </m:r>
        <m:r>
          <m:rPr>
            <m:sty m:val="p"/>
          </m:rPr>
          <m:t>+</m:t>
        </m:r>
        <m:r>
          <m:t>0.0269</m:t>
        </m:r>
        <m:r>
          <m:rPr>
            <m:sty m:val="p"/>
          </m:rPr>
          <m:t>]</m:t>
        </m:r>
      </m:oMath>
      <w:r>
        <w:t xml:space="preserve">, raw</w:t>
      </w:r>
      <w:r>
        <w:t xml:space="preserve"> </w:t>
      </w:r>
      <m:oMath>
        <m:r>
          <m:t>p</m:t>
        </m:r>
        <m:r>
          <m:rPr>
            <m:sty m:val="p"/>
          </m:rPr>
          <m:t>=</m:t>
        </m:r>
        <m:r>
          <m:t>0.0002</m:t>
        </m:r>
      </m:oMath>
      <w:r>
        <w:t xml:space="preserve">, Holm</w:t>
      </w:r>
      <w:r>
        <w:t xml:space="preserve"> </w:t>
      </w:r>
      <m:oMath>
        <m:r>
          <m:t>p</m:t>
        </m:r>
        <m:r>
          <m:rPr>
            <m:sty m:val="p"/>
          </m:rPr>
          <m:t>=</m:t>
        </m:r>
        <m:r>
          <m:t>0.0006</m:t>
        </m:r>
      </m:oMath>
      <w:r>
        <w:t xml:space="preserve">).</w:t>
      </w:r>
    </w:p>
    <w:p>
      <w:pPr>
        <w:pStyle w:val="FirstParagraph"/>
      </w:pPr>
      <w:r>
        <w:rPr>
          <w:i/>
          <w:iCs/>
        </w:rPr>
        <w:t xml:space="preserve">Exploratory Analysis Disclaimer and Holm Family:</w:t>
      </w:r>
      <w:r>
        <w:t xml:space="preserve"> </w:t>
      </w:r>
      <w:r>
        <w:t xml:space="preserve">This multi-depth matched analysis is designated as exploratory because the 8-depth evaluation grid</w:t>
      </w:r>
      <w:r>
        <w:t xml:space="preserve"> </w:t>
      </w:r>
      <m:oMath>
        <m:r>
          <m:t>k</m:t>
        </m:r>
        <m:r>
          <m:rPr>
            <m:sty m:val="p"/>
          </m:rPr>
          <m:t>∈</m:t>
        </m:r>
        <m:r>
          <m:rPr>
            <m:sty m:val="p"/>
          </m:rPr>
          <m:t>{</m:t>
        </m:r>
        <m:r>
          <m:t>2.0</m:t>
        </m:r>
        <m:r>
          <m:rPr>
            <m:sty m:val="p"/>
          </m:rPr>
          <m:t>,</m:t>
        </m:r>
        <m:r>
          <m:t>2.5</m:t>
        </m:r>
        <m:r>
          <m:rPr>
            <m:sty m:val="p"/>
          </m:rPr>
          <m:t>,</m:t>
        </m:r>
        <m:r>
          <m:t>3.0</m:t>
        </m:r>
        <m:r>
          <m:rPr>
            <m:sty m:val="p"/>
          </m:rPr>
          <m:t>,</m:t>
        </m:r>
        <m:r>
          <m:t>3.5</m:t>
        </m:r>
        <m:r>
          <m:rPr>
            <m:sty m:val="p"/>
          </m:rPr>
          <m:t>,</m:t>
        </m:r>
        <m:r>
          <m:t>4.0</m:t>
        </m:r>
        <m:r>
          <m:rPr>
            <m:sty m:val="p"/>
          </m:rPr>
          <m:t>,</m:t>
        </m:r>
        <m:r>
          <m:t>4.5</m:t>
        </m:r>
        <m:r>
          <m:rPr>
            <m:sty m:val="p"/>
          </m:rPr>
          <m:t>,</m:t>
        </m:r>
        <m:r>
          <m:t>5.0</m:t>
        </m:r>
        <m:r>
          <m:rPr>
            <m:sty m:val="p"/>
          </m:rPr>
          <m:t>,</m:t>
        </m:r>
        <m:r>
          <m:t>5.5</m:t>
        </m:r>
        <m:r>
          <m:rPr>
            <m:sty m:val="p"/>
          </m:rPr>
          <m:t>}</m:t>
        </m:r>
      </m:oMath>
      <w:r>
        <w:t xml:space="preserve"> </w:t>
      </w:r>
      <w:r>
        <w:t xml:space="preserve">was chosen post-hoc following empirical inspection of the Pareto curves. Step-down Holm-Bonferroni correction is applied across the 8-depth family per contrast. For Arm 6 vs. fixed-</w:t>
      </w:r>
      <m:oMath>
        <m:r>
          <m:t>k</m:t>
        </m:r>
      </m:oMath>
      <w:r>
        <w:t xml:space="preserve">, performance indistinguishable from fixed-</w:t>
      </w:r>
      <m:oMath>
        <m:r>
          <m:t>k</m:t>
        </m:r>
      </m:oMath>
      <w:r>
        <w:t xml:space="preserve"> </w:t>
      </w:r>
      <w:r>
        <w:t xml:space="preserve">holds strictly on bridge questions; on comparison questions, Arm 6 is significantly worse than fixed-</w:t>
      </w:r>
      <m:oMath>
        <m:r>
          <m:t>k</m:t>
        </m:r>
      </m:oMath>
      <w:r>
        <w:t xml:space="preserve"> </w:t>
      </w:r>
      <w:r>
        <w:t xml:space="preserve">at every covered depth</w:t>
      </w:r>
      <w:r>
        <w:t xml:space="preserve"> </w:t>
      </w:r>
      <m:oMath>
        <m:r>
          <m:t>k</m:t>
        </m:r>
        <m:r>
          <m:rPr>
            <m:sty m:val="p"/>
          </m:rPr>
          <m:t>∈</m:t>
        </m:r>
        <m:r>
          <m:rPr>
            <m:sty m:val="p"/>
          </m:rPr>
          <m:t>[</m:t>
        </m:r>
        <m:r>
          <m:t>2.0</m:t>
        </m:r>
        <m:r>
          <m:rPr>
            <m:sty m:val="p"/>
          </m:rPr>
          <m:t>,</m:t>
        </m:r>
        <m:r>
          <m:t>3.5</m:t>
        </m:r>
        <m:r>
          <m:rPr>
            <m:sty m:val="p"/>
          </m:rPr>
          <m:t>]</m:t>
        </m:r>
      </m:oMath>
      <w:r>
        <w:t xml:space="preserve"> </w:t>
      </w:r>
      <w:r>
        <w:t xml:space="preserve">(</w:t>
      </w:r>
      <m:oMath>
        <m:r>
          <m:rPr>
            <m:sty m:val="p"/>
          </m:rPr>
          <m:t>Δ</m:t>
        </m:r>
        <m:r>
          <m:rPr>
            <m:sty m:val="p"/>
          </m:rPr>
          <m:t>=</m:t>
        </m:r>
        <m:r>
          <m:rPr>
            <m:sty m:val="p"/>
          </m:rPr>
          <m:t>−</m:t>
        </m:r>
        <m:r>
          <m:t>0.138</m:t>
        </m:r>
      </m:oMath>
      <w:r>
        <w:t xml:space="preserve"> </w:t>
      </w:r>
      <w:r>
        <w:t xml:space="preserve">to</w:t>
      </w:r>
      <w:r>
        <w:t xml:space="preserve"> </w:t>
      </w:r>
      <m:oMath>
        <m:r>
          <m:rPr>
            <m:sty m:val="p"/>
          </m:rPr>
          <m:t>−</m:t>
        </m:r>
        <m:r>
          <m:t>0.044</m:t>
        </m:r>
      </m:oMath>
      <w:r>
        <w:t xml:space="preserve">, all Holm</w:t>
      </w:r>
      <w:r>
        <w:t xml:space="preserve"> </w:t>
      </w:r>
      <m:oMath>
        <m:r>
          <m:t>p</m:t>
        </m:r>
        <m:r>
          <m:rPr>
            <m:sty m:val="p"/>
          </m:rPr>
          <m:t>&lt;</m:t>
        </m:r>
        <m:r>
          <m:t>0.001</m:t>
        </m:r>
      </m:oMath>
      <w:r>
        <w:t xml:space="preserve">). Arm 6 significantly improves upon Arm 5 on both question types across</w:t>
      </w:r>
      <w:r>
        <w:t xml:space="preserve"> </w:t>
      </w:r>
      <m:oMath>
        <m:r>
          <m:t>k</m:t>
        </m:r>
        <m:r>
          <m:rPr>
            <m:sty m:val="p"/>
          </m:rPr>
          <m:t>∈</m:t>
        </m:r>
        <m:r>
          <m:rPr>
            <m:sty m:val="p"/>
          </m:rPr>
          <m:t>[</m:t>
        </m:r>
        <m:r>
          <m:t>2.0</m:t>
        </m:r>
        <m:r>
          <m:rPr>
            <m:sty m:val="p"/>
          </m:rPr>
          <m:t>,</m:t>
        </m:r>
        <m:r>
          <m:t>3.5</m:t>
        </m:r>
        <m:r>
          <m:rPr>
            <m:sty m:val="p"/>
          </m:rPr>
          <m:t>]</m:t>
        </m:r>
      </m:oMath>
      <w:r>
        <w:t xml:space="preserve"> </w:t>
      </w:r>
      <w:r>
        <w:t xml:space="preserve">(all Holm</w:t>
      </w:r>
      <w:r>
        <w:t xml:space="preserve"> </w:t>
      </w:r>
      <m:oMath>
        <m:r>
          <m:t>p</m:t>
        </m:r>
        <m:r>
          <m:rPr>
            <m:sty m:val="p"/>
          </m:rPr>
          <m:t>&lt;</m:t>
        </m:r>
        <m:r>
          <m:t>0.001</m:t>
        </m:r>
      </m:oMath>
      <w:r>
        <w:t xml:space="preserve">). All listed comparisons satisfy the</w:t>
      </w:r>
      <w:r>
        <w:t xml:space="preserve"> </w:t>
      </w:r>
      <m:oMath>
        <m:r>
          <m:rPr>
            <m:sty m:val="p"/>
          </m:rPr>
          <m:t>≥</m:t>
        </m:r>
        <m:r>
          <m:t>95</m:t>
        </m:r>
        <m:r>
          <m:rPr>
            <m:sty m:val="p"/>
          </m:rPr>
          <m:t>%</m:t>
        </m:r>
      </m:oMath>
      <w:r>
        <w:t xml:space="preserve"> </w:t>
      </w:r>
      <w:r>
        <w:t xml:space="preserve">bootstrap resample coverage criterion; depths where fewer than 95% of paired resamples cover the target depth without extrapolation are designated Not Covered. Specifically, on bridge questions, Arm 6 plateaus at mean depth</w:t>
      </w:r>
      <w:r>
        <w:t xml:space="preserve"> </w:t>
      </w:r>
      <m:oMath>
        <m:r>
          <m:t>k</m:t>
        </m:r>
        <m:r>
          <m:rPr>
            <m:sty m:val="p"/>
          </m:rPr>
          <m:t>=</m:t>
        </m:r>
        <m:r>
          <m:t>3.87</m:t>
        </m:r>
      </m:oMath>
      <w:r>
        <w:t xml:space="preserve"> </w:t>
      </w:r>
      <w:r>
        <w:t xml:space="preserve">under frozen calibration threshold</w:t>
      </w:r>
      <w:r>
        <w:t xml:space="preserve"> </w:t>
      </w:r>
      <m:oMath>
        <m:sSup>
          <m:e>
            <m:r>
              <m:t>θ</m:t>
            </m:r>
          </m:e>
          <m:sup>
            <m:r>
              <m:rPr>
                <m:sty m:val="p"/>
              </m:rPr>
              <m:t>*</m:t>
            </m:r>
          </m:sup>
        </m:sSup>
        <m:r>
          <m:rPr>
            <m:sty m:val="p"/>
          </m:rPr>
          <m:t>=</m:t>
        </m:r>
        <m:r>
          <m:t>0.18</m:t>
        </m:r>
      </m:oMath>
      <w:r>
        <w:t xml:space="preserve"> </w:t>
      </w:r>
      <w:r>
        <w:t xml:space="preserve">and never reaches depths</w:t>
      </w:r>
      <w:r>
        <w:t xml:space="preserve"> </w:t>
      </w:r>
      <m:oMath>
        <m:r>
          <m:t>k</m:t>
        </m:r>
        <m:r>
          <m:rPr>
            <m:sty m:val="p"/>
          </m:rPr>
          <m:t>∈</m:t>
        </m:r>
        <m:r>
          <m:rPr>
            <m:sty m:val="p"/>
          </m:rPr>
          <m:t>{</m:t>
        </m:r>
        <m:r>
          <m:t>4.0</m:t>
        </m:r>
        <m:r>
          <m:rPr>
            <m:sty m:val="p"/>
          </m:rPr>
          <m:t>,</m:t>
        </m:r>
        <m:r>
          <m:t>4.5</m:t>
        </m:r>
        <m:r>
          <m:rPr>
            <m:sty m:val="p"/>
          </m:rPr>
          <m:t>,</m:t>
        </m:r>
        <m:r>
          <m:t>5.0</m:t>
        </m:r>
        <m:r>
          <m:rPr>
            <m:sty m:val="p"/>
          </m:rPr>
          <m:t>,</m:t>
        </m:r>
        <m:r>
          <m:t>5.5</m:t>
        </m:r>
        <m:r>
          <m:rPr>
            <m:sty m:val="p"/>
          </m:rPr>
          <m:t>}</m:t>
        </m:r>
      </m:oMath>
      <w:r>
        <w:t xml:space="preserve">. On comparison questions, Arm 6 reaches mean depths of</w:t>
      </w:r>
      <w:r>
        <w:t xml:space="preserve"> </w:t>
      </w:r>
      <m:oMath>
        <m:r>
          <m:t>k</m:t>
        </m:r>
        <m:r>
          <m:rPr>
            <m:sty m:val="p"/>
          </m:rPr>
          <m:t>≈</m:t>
        </m:r>
        <m:r>
          <m:t>4.04</m:t>
        </m:r>
        <m:r>
          <m:rPr>
            <m:nor/>
            <m:sty m:val="p"/>
          </m:rPr>
          <m:t>–</m:t>
        </m:r>
        <m:r>
          <m:t>4.20</m:t>
        </m:r>
      </m:oMath>
      <w:r>
        <w:t xml:space="preserve"> </w:t>
      </w:r>
      <w:r>
        <w:t xml:space="preserve">(observed point estimate</w:t>
      </w:r>
      <w:r>
        <w:t xml:space="preserve"> </w:t>
      </w:r>
      <m:oMath>
        <m:r>
          <m:t>0.9168</m:t>
        </m:r>
      </m:oMath>
      <w:r>
        <w:t xml:space="preserve"> </w:t>
      </w:r>
      <w:r>
        <w:t xml:space="preserve">at</w:t>
      </w:r>
      <w:r>
        <w:t xml:space="preserve"> </w:t>
      </w:r>
      <m:oMath>
        <m:r>
          <m:t>k</m:t>
        </m:r>
        <m:r>
          <m:rPr>
            <m:sty m:val="p"/>
          </m:rPr>
          <m:t>=</m:t>
        </m:r>
        <m:r>
          <m:t>4.0</m:t>
        </m:r>
      </m:oMath>
      <w:r>
        <w:t xml:space="preserve">), but fewer than 95% of paired bootstrap resamples cover depth</w:t>
      </w:r>
      <w:r>
        <w:t xml:space="preserve"> </w:t>
      </w:r>
      <m:oMath>
        <m:r>
          <m:t>k</m:t>
        </m:r>
        <m:r>
          <m:rPr>
            <m:sty m:val="p"/>
          </m:rPr>
          <m:t>=</m:t>
        </m:r>
        <m:r>
          <m:t>4.00</m:t>
        </m:r>
      </m:oMath>
      <w:r>
        <w:t xml:space="preserve">, so depths</w:t>
      </w:r>
      <w:r>
        <w:t xml:space="preserve"> </w:t>
      </w:r>
      <m:oMath>
        <m:r>
          <m:t>k</m:t>
        </m:r>
        <m:r>
          <m:rPr>
            <m:sty m:val="p"/>
          </m:rPr>
          <m:t>≥</m:t>
        </m:r>
        <m:r>
          <m:t>4.0</m:t>
        </m:r>
      </m:oMath>
      <w:r>
        <w:t xml:space="preserve"> </w:t>
      </w:r>
      <w:r>
        <w:t xml:space="preserve">are classified as Not Covered for hypothesis testing.</w:t>
      </w:r>
    </w:p>
    <w:bookmarkEnd w:id="34"/>
    <w:bookmarkStart w:id="37" w:name="_9e5adbf08eed7c9a302c7de1511938abcade9cf"/>
    <w:p>
      <w:pPr>
        <w:pStyle w:val="Heading2"/>
      </w:pPr>
      <w:r>
        <w:t xml:space="preserve">Exploratory Multi-Depth Matched Analysis (</w:t>
      </w:r>
      <m:oMath>
        <m:r>
          <m:t>k</m:t>
        </m:r>
        <m:r>
          <m:rPr>
            <m:sty m:val="p"/>
          </m:rPr>
          <m:t>∈</m:t>
        </m:r>
        <m:r>
          <m:rPr>
            <m:sty m:val="p"/>
          </m:rPr>
          <m:t>[</m:t>
        </m:r>
        <m:r>
          <m:t>2.0</m:t>
        </m:r>
        <m:r>
          <m:rPr>
            <m:sty m:val="p"/>
          </m:rPr>
          <m:t>,</m:t>
        </m:r>
        <m:r>
          <m:t>5.5</m:t>
        </m:r>
        <m:r>
          <m:rPr>
            <m:sty m:val="p"/>
          </m:rPr>
          <m:t>]</m:t>
        </m:r>
      </m:oMath>
      <w:r>
        <w:t xml:space="preserve">)</w:t>
      </w:r>
    </w:p>
    <w:p>
      <w:pPr>
        <w:pStyle w:val="FirstParagraph"/>
      </w:pPr>
      <w:r>
        <w:t xml:space="preserve">To resolve whether adaptive gating exhibits depth-dependent trade-offs beyond the single</w:t>
      </w:r>
      <w:r>
        <w:t xml:space="preserve"> </w:t>
      </w:r>
      <m:oMath>
        <m:r>
          <m:t>k</m:t>
        </m:r>
        <m:r>
          <m:rPr>
            <m:sty m:val="p"/>
          </m:rPr>
          <m:t>=</m:t>
        </m:r>
        <m:r>
          <m:t>4.00</m:t>
        </m:r>
      </m:oMath>
      <w:r>
        <w:t xml:space="preserve"> </w:t>
      </w:r>
      <w:r>
        <w:t xml:space="preserve">operating point, Table 5 reports an exploratory matched-depth analysis evaluating target depths</w:t>
      </w:r>
      <w:r>
        <w:t xml:space="preserve"> </w:t>
      </w:r>
      <m:oMath>
        <m:r>
          <m:t>k</m:t>
        </m:r>
        <m:r>
          <m:rPr>
            <m:sty m:val="p"/>
          </m:rPr>
          <m:t>∈</m:t>
        </m:r>
        <m:r>
          <m:rPr>
            <m:sty m:val="p"/>
          </m:rPr>
          <m:t>{</m:t>
        </m:r>
        <m:r>
          <m:t>2.0</m:t>
        </m:r>
        <m:r>
          <m:rPr>
            <m:sty m:val="p"/>
          </m:rPr>
          <m:t>,</m:t>
        </m:r>
        <m:r>
          <m:t>2.5</m:t>
        </m:r>
        <m:r>
          <m:rPr>
            <m:sty m:val="p"/>
          </m:rPr>
          <m:t>,</m:t>
        </m:r>
        <m:r>
          <m:t>3.0</m:t>
        </m:r>
        <m:r>
          <m:rPr>
            <m:sty m:val="p"/>
          </m:rPr>
          <m:t>,</m:t>
        </m:r>
        <m:r>
          <m:t>3.5</m:t>
        </m:r>
        <m:r>
          <m:rPr>
            <m:sty m:val="p"/>
          </m:rPr>
          <m:t>,</m:t>
        </m:r>
        <m:r>
          <m:t>4.0</m:t>
        </m:r>
        <m:r>
          <m:rPr>
            <m:sty m:val="p"/>
          </m:rPr>
          <m:t>,</m:t>
        </m:r>
        <m:r>
          <m:t>4.5</m:t>
        </m:r>
        <m:r>
          <m:rPr>
            <m:sty m:val="p"/>
          </m:rPr>
          <m:t>,</m:t>
        </m:r>
        <m:r>
          <m:t>5.0</m:t>
        </m:r>
        <m:r>
          <m:rPr>
            <m:sty m:val="p"/>
          </m:rPr>
          <m:t>,</m:t>
        </m:r>
        <m:r>
          <m:t>5.5</m:t>
        </m:r>
        <m:r>
          <m:rPr>
            <m:sty m:val="p"/>
          </m:rPr>
          <m:t>}</m:t>
        </m:r>
      </m:oMath>
      <w:r>
        <w:t xml:space="preserve">. We interpolate each method per bootstrap resample (</w:t>
      </w:r>
      <m:oMath>
        <m:r>
          <m:t>B</m:t>
        </m:r>
        <m:r>
          <m:rPr>
            <m:sty m:val="p"/>
          </m:rPr>
          <m:t>=</m:t>
        </m:r>
        <m:r>
          <m:t>10</m:t>
        </m:r>
        <m:r>
          <m:rPr>
            <m:sty m:val="p"/>
          </m:rPr>
          <m:t>,</m:t>
        </m:r>
        <m:r>
          <m:t>000</m:t>
        </m:r>
      </m:oMath>
      <w:r>
        <w:t xml:space="preserve">) and apply step-down Holm-Bonferroni adjustment across the 8-depth family per contrast.</w:t>
      </w:r>
    </w:p>
    <w:bookmarkStart w:id="35" w:name="_1a7bc2efe26e0e324de9066a6a48f9a270e3eb5"/>
    <w:p>
      <w:pPr>
        <w:pStyle w:val="Heading3"/>
      </w:pPr>
      <w:r>
        <w:t xml:space="preserve">Depth-Dependent Trajectory of Arm 5</w:t>
      </w:r>
    </w:p>
    <w:p>
      <w:pPr>
        <w:pStyle w:val="FirstParagraph"/>
      </w:pPr>
      <w:r>
        <w:t xml:space="preserve">On bridge questions, Arm 5’s relative recall varies across retrieval depths:</w:t>
      </w:r>
    </w:p>
    <w:p>
      <w:pPr>
        <w:pStyle w:val="FirstParagraph"/>
        <w:numPr>
          <w:ilvl w:val="0"/>
          <w:numId w:val="1007"/>
        </w:numPr>
      </w:pPr>
      <w:r>
        <w:rPr>
          <w:i/>
          <w:iCs/>
        </w:rPr>
        <w:t xml:space="preserve">Low Retrieval Budgets (</w:t>
      </w:r>
      <m:oMath>
        <m:r>
          <m:t>k</m:t>
        </m:r>
        <m:r>
          <m:rPr>
            <m:sty m:val="p"/>
          </m:rPr>
          <m:t>≤</m:t>
        </m:r>
        <m:r>
          <m:t>3.5</m:t>
        </m:r>
      </m:oMath>
      <w:r>
        <w:rPr>
          <w:i/>
          <w:iCs/>
        </w:rPr>
        <w:t xml:space="preserve">):</w:t>
      </w:r>
      <w:r>
        <w:t xml:space="preserve"> </w:t>
      </w:r>
      <w:r>
        <w:t xml:space="preserve">Iterative gating suffers a statistically significant recall deficit relative to static fixed-</w:t>
      </w:r>
      <m:oMath>
        <m:r>
          <m:t>k</m:t>
        </m:r>
      </m:oMath>
      <w:r>
        <w:t xml:space="preserve"> </w:t>
      </w:r>
      <w:r>
        <w:t xml:space="preserve">(</w:t>
      </w:r>
      <m:oMath>
        <m:r>
          <m:rPr>
            <m:sty m:val="p"/>
          </m:rPr>
          <m:t>Δ</m:t>
        </m:r>
        <m:r>
          <m:rPr>
            <m:sty m:val="p"/>
          </m:rPr>
          <m:t>=</m:t>
        </m:r>
        <m:r>
          <m:rPr>
            <m:sty m:val="p"/>
          </m:rPr>
          <m:t>−</m:t>
        </m:r>
        <m:r>
          <m:t>0.0522</m:t>
        </m:r>
      </m:oMath>
      <w:r>
        <w:t xml:space="preserve"> </w:t>
      </w:r>
      <w:r>
        <w:t xml:space="preserve">at</w:t>
      </w:r>
      <w:r>
        <w:t xml:space="preserve"> </w:t>
      </w:r>
      <m:oMath>
        <m:r>
          <m:t>k</m:t>
        </m:r>
        <m:r>
          <m:rPr>
            <m:sty m:val="p"/>
          </m:rPr>
          <m:t>=</m:t>
        </m:r>
        <m:r>
          <m:t>2.0</m:t>
        </m:r>
      </m:oMath>
      <w:r>
        <w:t xml:space="preserve">;</w:t>
      </w:r>
      <w:r>
        <w:t xml:space="preserve"> </w:t>
      </w:r>
      <m:oMath>
        <m:r>
          <m:rPr>
            <m:sty m:val="p"/>
          </m:rPr>
          <m:t>Δ</m:t>
        </m:r>
        <m:r>
          <m:rPr>
            <m:sty m:val="p"/>
          </m:rPr>
          <m:t>=</m:t>
        </m:r>
        <m:r>
          <m:rPr>
            <m:sty m:val="p"/>
          </m:rPr>
          <m:t>−</m:t>
        </m:r>
        <m:r>
          <m:t>0.0376</m:t>
        </m:r>
      </m:oMath>
      <w:r>
        <w:t xml:space="preserve"> </w:t>
      </w:r>
      <w:r>
        <w:t xml:space="preserve">at</w:t>
      </w:r>
      <w:r>
        <w:t xml:space="preserve"> </w:t>
      </w:r>
      <m:oMath>
        <m:r>
          <m:t>k</m:t>
        </m:r>
        <m:r>
          <m:rPr>
            <m:sty m:val="p"/>
          </m:rPr>
          <m:t>=</m:t>
        </m:r>
        <m:r>
          <m:t>2.5</m:t>
        </m:r>
      </m:oMath>
      <w:r>
        <w:t xml:space="preserve">;</w:t>
      </w:r>
      <w:r>
        <w:t xml:space="preserve"> </w:t>
      </w:r>
      <m:oMath>
        <m:r>
          <m:rPr>
            <m:sty m:val="p"/>
          </m:rPr>
          <m:t>Δ</m:t>
        </m:r>
        <m:r>
          <m:rPr>
            <m:sty m:val="p"/>
          </m:rPr>
          <m:t>=</m:t>
        </m:r>
        <m:r>
          <m:rPr>
            <m:sty m:val="p"/>
          </m:rPr>
          <m:t>−</m:t>
        </m:r>
        <m:r>
          <m:t>0.0338</m:t>
        </m:r>
      </m:oMath>
      <w:r>
        <w:t xml:space="preserve"> </w:t>
      </w:r>
      <w:r>
        <w:t xml:space="preserve">at</w:t>
      </w:r>
      <w:r>
        <w:t xml:space="preserve"> </w:t>
      </w:r>
      <m:oMath>
        <m:r>
          <m:t>k</m:t>
        </m:r>
        <m:r>
          <m:rPr>
            <m:sty m:val="p"/>
          </m:rPr>
          <m:t>=</m:t>
        </m:r>
        <m:r>
          <m:t>3.0</m:t>
        </m:r>
      </m:oMath>
      <w:r>
        <w:t xml:space="preserve">;</w:t>
      </w:r>
      <w:r>
        <w:t xml:space="preserve"> </w:t>
      </w:r>
      <m:oMath>
        <m:r>
          <m:rPr>
            <m:sty m:val="p"/>
          </m:rPr>
          <m:t>Δ</m:t>
        </m:r>
        <m:r>
          <m:rPr>
            <m:sty m:val="p"/>
          </m:rPr>
          <m:t>=</m:t>
        </m:r>
        <m:r>
          <m:rPr>
            <m:sty m:val="p"/>
          </m:rPr>
          <m:t>−</m:t>
        </m:r>
        <m:r>
          <m:t>0.0178</m:t>
        </m:r>
      </m:oMath>
      <w:r>
        <w:t xml:space="preserve"> </w:t>
      </w:r>
      <w:r>
        <w:t xml:space="preserve">at</w:t>
      </w:r>
      <w:r>
        <w:t xml:space="preserve"> </w:t>
      </w:r>
      <m:oMath>
        <m:r>
          <m:t>k</m:t>
        </m:r>
        <m:r>
          <m:rPr>
            <m:sty m:val="p"/>
          </m:rPr>
          <m:t>=</m:t>
        </m:r>
        <m:r>
          <m:t>3.5</m:t>
        </m:r>
      </m:oMath>
      <w:r>
        <w:t xml:space="preserve">; all Holm</w:t>
      </w:r>
      <w:r>
        <w:t xml:space="preserve"> </w:t>
      </w:r>
      <m:oMath>
        <m:r>
          <m:t>p</m:t>
        </m:r>
        <m:r>
          <m:rPr>
            <m:sty m:val="p"/>
          </m:rPr>
          <m:t>≤</m:t>
        </m:r>
        <m:r>
          <m:t>0.005</m:t>
        </m:r>
      </m:oMath>
      <w:r>
        <w:t xml:space="preserve">). In this regime, score thresholding terminates multi-hop retrieval paths prematurely.</w:t>
      </w:r>
    </w:p>
    <w:p>
      <w:pPr>
        <w:pStyle w:val="FirstParagraph"/>
        <w:numPr>
          <w:ilvl w:val="0"/>
          <w:numId w:val="1007"/>
        </w:numPr>
      </w:pPr>
      <w:r>
        <w:rPr>
          <w:i/>
          <w:iCs/>
        </w:rPr>
        <w:t xml:space="preserve">Intermediate Retrieval Budgets (</w:t>
      </w:r>
      <m:oMath>
        <m:r>
          <m:t>4.0</m:t>
        </m:r>
        <m:r>
          <m:rPr>
            <m:sty m:val="p"/>
          </m:rPr>
          <m:t>≤</m:t>
        </m:r>
        <m:r>
          <m:t>k</m:t>
        </m:r>
        <m:r>
          <m:rPr>
            <m:sty m:val="p"/>
          </m:rPr>
          <m:t>≤</m:t>
        </m:r>
        <m:r>
          <m:t>5.0</m:t>
        </m:r>
      </m:oMath>
      <w:r>
        <w:rPr>
          <w:i/>
          <w:iCs/>
        </w:rPr>
        <w:t xml:space="preserve">):</w:t>
      </w:r>
      <w:r>
        <w:t xml:space="preserve"> </w:t>
      </w:r>
      <w:r>
        <w:t xml:space="preserve">Arm 5 converges with fixed-</w:t>
      </w:r>
      <m:oMath>
        <m:r>
          <m:t>k</m:t>
        </m:r>
      </m:oMath>
      <w:r>
        <w:t xml:space="preserve">, remaining statistically indistinguishable from fixed-</w:t>
      </w:r>
      <m:oMath>
        <m:r>
          <m:t>k</m:t>
        </m:r>
      </m:oMath>
      <w:r>
        <w:t xml:space="preserve"> </w:t>
      </w:r>
      <w:r>
        <w:t xml:space="preserve">at</w:t>
      </w:r>
      <w:r>
        <w:t xml:space="preserve"> </w:t>
      </w:r>
      <m:oMath>
        <m:r>
          <m:t>k</m:t>
        </m:r>
        <m:r>
          <m:rPr>
            <m:sty m:val="p"/>
          </m:rPr>
          <m:t>=</m:t>
        </m:r>
        <m:r>
          <m:t>4.0</m:t>
        </m:r>
      </m:oMath>
      <w:r>
        <w:t xml:space="preserve"> </w:t>
      </w:r>
      <w:r>
        <w:t xml:space="preserve">(</w:t>
      </w:r>
      <m:oMath>
        <m:r>
          <m:rPr>
            <m:sty m:val="p"/>
          </m:rPr>
          <m:t>Δ</m:t>
        </m:r>
        <m:r>
          <m:rPr>
            <m:sty m:val="p"/>
          </m:rPr>
          <m:t>=</m:t>
        </m:r>
        <m:r>
          <m:rPr>
            <m:sty m:val="p"/>
          </m:rPr>
          <m:t>−</m:t>
        </m:r>
        <m:r>
          <m:t>0.0088</m:t>
        </m:r>
      </m:oMath>
      <w:r>
        <w:t xml:space="preserve">, Holm</w:t>
      </w:r>
      <w:r>
        <w:t xml:space="preserve"> </w:t>
      </w:r>
      <m:oMath>
        <m:r>
          <m:t>p</m:t>
        </m:r>
        <m:r>
          <m:rPr>
            <m:sty m:val="p"/>
          </m:rPr>
          <m:t>=</m:t>
        </m:r>
        <m:r>
          <m:t>0.2382</m:t>
        </m:r>
      </m:oMath>
      <w:r>
        <w:t xml:space="preserve">, 95% CI includes zero),</w:t>
      </w:r>
      <w:r>
        <w:t xml:space="preserve"> </w:t>
      </w:r>
      <m:oMath>
        <m:r>
          <m:t>k</m:t>
        </m:r>
        <m:r>
          <m:rPr>
            <m:sty m:val="p"/>
          </m:rPr>
          <m:t>=</m:t>
        </m:r>
        <m:r>
          <m:t>4.5</m:t>
        </m:r>
      </m:oMath>
      <w:r>
        <w:t xml:space="preserve"> </w:t>
      </w:r>
      <w:r>
        <w:t xml:space="preserve">(</w:t>
      </w:r>
      <m:oMath>
        <m:r>
          <m:rPr>
            <m:sty m:val="p"/>
          </m:rPr>
          <m:t>Δ</m:t>
        </m:r>
        <m:r>
          <m:rPr>
            <m:sty m:val="p"/>
          </m:rPr>
          <m:t>=</m:t>
        </m:r>
        <m:r>
          <m:rPr>
            <m:sty m:val="p"/>
          </m:rPr>
          <m:t>−</m:t>
        </m:r>
        <m:r>
          <m:t>0.0016</m:t>
        </m:r>
      </m:oMath>
      <w:r>
        <w:t xml:space="preserve">, Holm</w:t>
      </w:r>
      <w:r>
        <w:t xml:space="preserve"> </w:t>
      </w:r>
      <m:oMath>
        <m:r>
          <m:t>p</m:t>
        </m:r>
        <m:r>
          <m:rPr>
            <m:sty m:val="p"/>
          </m:rPr>
          <m:t>=</m:t>
        </m:r>
        <m:r>
          <m:t>1.0000</m:t>
        </m:r>
      </m:oMath>
      <w:r>
        <w:t xml:space="preserve">), and</w:t>
      </w:r>
      <w:r>
        <w:t xml:space="preserve"> </w:t>
      </w:r>
      <m:oMath>
        <m:r>
          <m:t>k</m:t>
        </m:r>
        <m:r>
          <m:rPr>
            <m:sty m:val="p"/>
          </m:rPr>
          <m:t>=</m:t>
        </m:r>
        <m:r>
          <m:t>5.0</m:t>
        </m:r>
      </m:oMath>
      <w:r>
        <w:t xml:space="preserve"> </w:t>
      </w:r>
      <w:r>
        <w:t xml:space="preserve">(</w:t>
      </w:r>
      <m:oMath>
        <m:r>
          <m:rPr>
            <m:sty m:val="p"/>
          </m:rPr>
          <m:t>Δ</m:t>
        </m:r>
        <m:r>
          <m:rPr>
            <m:sty m:val="p"/>
          </m:rPr>
          <m:t>=</m:t>
        </m:r>
        <m:r>
          <m:rPr>
            <m:sty m:val="p"/>
          </m:rPr>
          <m:t>+</m:t>
        </m:r>
        <m:r>
          <m:t>0.0031</m:t>
        </m:r>
      </m:oMath>
      <w:r>
        <w:t xml:space="preserve">, Holm</w:t>
      </w:r>
      <w:r>
        <w:t xml:space="preserve"> </w:t>
      </w:r>
      <m:oMath>
        <m:r>
          <m:t>p</m:t>
        </m:r>
        <m:r>
          <m:rPr>
            <m:sty m:val="p"/>
          </m:rPr>
          <m:t>=</m:t>
        </m:r>
        <m:r>
          <m:t>1.0000</m:t>
        </m:r>
      </m:oMath>
      <w:r>
        <w:t xml:space="preserve">).</w:t>
      </w:r>
    </w:p>
    <w:p>
      <w:pPr>
        <w:pStyle w:val="FirstParagraph"/>
        <w:numPr>
          <w:ilvl w:val="0"/>
          <w:numId w:val="1007"/>
        </w:numPr>
      </w:pPr>
      <w:r>
        <w:rPr>
          <w:i/>
          <w:iCs/>
        </w:rPr>
        <w:t xml:space="preserve">Deep Retrieval Budgets (</w:t>
      </w:r>
      <m:oMath>
        <m:r>
          <m:t>k</m:t>
        </m:r>
        <m:r>
          <m:rPr>
            <m:sty m:val="p"/>
          </m:rPr>
          <m:t>=</m:t>
        </m:r>
        <m:r>
          <m:t>5.5</m:t>
        </m:r>
      </m:oMath>
      <w:r>
        <w:rPr>
          <w:i/>
          <w:iCs/>
        </w:rPr>
        <w:t xml:space="preserve">):</w:t>
      </w:r>
      <w:r>
        <w:t xml:space="preserve"> </w:t>
      </w:r>
      <w:r>
        <w:t xml:space="preserve">At</w:t>
      </w:r>
      <w:r>
        <w:t xml:space="preserve"> </w:t>
      </w:r>
      <m:oMath>
        <m:r>
          <m:t>k</m:t>
        </m:r>
        <m:r>
          <m:rPr>
            <m:sty m:val="p"/>
          </m:rPr>
          <m:t>=</m:t>
        </m:r>
        <m:r>
          <m:t>5.5</m:t>
        </m:r>
      </m:oMath>
      <w:r>
        <w:t xml:space="preserve">, Arm 5 attains</w:t>
      </w:r>
      <w:r>
        <w:t xml:space="preserve"> </w:t>
      </w:r>
      <m:oMath>
        <m:r>
          <m:rPr>
            <m:sty m:val="p"/>
          </m:rPr>
          <m:t>+</m:t>
        </m:r>
        <m:r>
          <m:t>0.0127</m:t>
        </m:r>
      </m:oMath>
      <w:r>
        <w:t xml:space="preserve"> </w:t>
      </w:r>
      <w:r>
        <w:t xml:space="preserve">recall over fixed-</w:t>
      </w:r>
      <m:oMath>
        <m:r>
          <m:t>k</m:t>
        </m:r>
      </m:oMath>
      <w:r>
        <w:t xml:space="preserve"> </w:t>
      </w:r>
      <w:r>
        <w:t xml:space="preserve">(</w:t>
      </w:r>
      <m:oMath>
        <m:r>
          <m:t>95</m:t>
        </m:r>
        <m:r>
          <m:rPr>
            <m:sty m:val="p"/>
          </m:rPr>
          <m:t>%</m:t>
        </m:r>
      </m:oMath>
      <w:r>
        <w:t xml:space="preserve"> </w:t>
      </w:r>
      <w:r>
        <w:t xml:space="preserve">CI</w:t>
      </w:r>
      <w:r>
        <w:t xml:space="preserve"> </w:t>
      </w:r>
      <m:oMath>
        <m:r>
          <m:rPr>
            <m:sty m:val="p"/>
          </m:rPr>
          <m:t>[</m:t>
        </m:r>
        <m:r>
          <m:rPr>
            <m:sty m:val="p"/>
          </m:rPr>
          <m:t>+</m:t>
        </m:r>
        <m:r>
          <m:t>0.0044</m:t>
        </m:r>
        <m:r>
          <m:rPr>
            <m:sty m:val="p"/>
          </m:rPr>
          <m:t>,</m:t>
        </m:r>
        <m:r>
          <m:rPr>
            <m:sty m:val="p"/>
          </m:rPr>
          <m:t>+</m:t>
        </m:r>
        <m:r>
          <m:t>0.0210</m:t>
        </m:r>
        <m:r>
          <m:rPr>
            <m:sty m:val="p"/>
          </m:rPr>
          <m:t>]</m:t>
        </m:r>
      </m:oMath>
      <w:r>
        <w:t xml:space="preserve">, raw</w:t>
      </w:r>
      <w:r>
        <w:t xml:space="preserve"> </w:t>
      </w:r>
      <m:oMath>
        <m:r>
          <m:t>p</m:t>
        </m:r>
        <m:r>
          <m:rPr>
            <m:sty m:val="p"/>
          </m:rPr>
          <m:t>=</m:t>
        </m:r>
        <m:r>
          <m:t>0.0044</m:t>
        </m:r>
      </m:oMath>
      <w:r>
        <w:t xml:space="preserve">, Holm</w:t>
      </w:r>
      <w:r>
        <w:t xml:space="preserve"> </w:t>
      </w:r>
      <m:oMath>
        <m:r>
          <m:t>p</m:t>
        </m:r>
        <m:r>
          <m:rPr>
            <m:sty m:val="p"/>
          </m:rPr>
          <m:t>=</m:t>
        </m:r>
        <m:r>
          <m:t>0.0176</m:t>
        </m:r>
      </m:oMath>
      <w:r>
        <w:t xml:space="preserve">). We label this an exploratory gain, as the depth grid was selected post-hoc.</w:t>
      </w:r>
    </w:p>
    <w:bookmarkEnd w:id="35"/>
    <w:bookmarkStart w:id="36" w:name="_8b9c31273b8b1e92c5499331e8553f8521e95f0"/>
    <w:p>
      <w:pPr>
        <w:pStyle w:val="Heading3"/>
      </w:pPr>
      <w:r>
        <w:t xml:space="preserve">Arm 6: Early Stopping vs. Fixed-</w:t>
      </w:r>
      <m:oMath>
        <m:r>
          <m:t>k</m:t>
        </m:r>
      </m:oMath>
      <w:r>
        <w:t xml:space="preserve"> </w:t>
      </w:r>
      <w:r>
        <w:t xml:space="preserve">Comparison</w:t>
      </w:r>
    </w:p>
    <w:p>
      <w:pPr>
        <w:pStyle w:val="FirstParagraph"/>
      </w:pPr>
      <w:r>
        <w:t xml:space="preserve">The multi-depth grid provides clarity on the learned sufficiency stopper (Arm 6):</w:t>
      </w:r>
    </w:p>
    <w:p>
      <w:pPr>
        <w:pStyle w:val="FirstParagraph"/>
        <w:numPr>
          <w:ilvl w:val="0"/>
          <w:numId w:val="1008"/>
        </w:numPr>
      </w:pPr>
      <w:r>
        <w:rPr>
          <w:i/>
          <w:iCs/>
        </w:rPr>
        <w:t xml:space="preserve">Versus Fixed-</w:t>
      </w:r>
      <m:oMath>
        <m:r>
          <m:t>k</m:t>
        </m:r>
      </m:oMath>
      <w:r>
        <w:rPr>
          <w:i/>
          <w:iCs/>
        </w:rPr>
        <w:t xml:space="preserve"> </w:t>
      </w:r>
      <w:r>
        <w:rPr>
          <w:i/>
          <w:iCs/>
        </w:rPr>
        <w:t xml:space="preserve">on Bridge:</w:t>
      </w:r>
      <w:r>
        <w:t xml:space="preserve"> </w:t>
      </w:r>
      <w:r>
        <w:t xml:space="preserve">On bridge questions, Arm 6 achieves recall comparable to fixed-</w:t>
      </w:r>
      <m:oMath>
        <m:r>
          <m:t>k</m:t>
        </m:r>
      </m:oMath>
      <w:r>
        <w:t xml:space="preserve"> </w:t>
      </w:r>
      <w:r>
        <w:t xml:space="preserve">at</w:t>
      </w:r>
      <w:r>
        <w:t xml:space="preserve"> </w:t>
      </w:r>
      <m:oMath>
        <m:r>
          <m:t>k</m:t>
        </m:r>
        <m:r>
          <m:rPr>
            <m:sty m:val="p"/>
          </m:rPr>
          <m:t>=</m:t>
        </m:r>
        <m:r>
          <m:t>2.0</m:t>
        </m:r>
      </m:oMath>
      <w:r>
        <w:t xml:space="preserve"> </w:t>
      </w:r>
      <w:r>
        <w:t xml:space="preserve">(</w:t>
      </w:r>
      <m:oMath>
        <m:r>
          <m:t>0.6814</m:t>
        </m:r>
      </m:oMath>
      <w:r>
        <w:t xml:space="preserve"> </w:t>
      </w:r>
      <w:r>
        <w:t xml:space="preserve">vs.</w:t>
      </w:r>
      <w:r>
        <w:t xml:space="preserve"> </w:t>
      </w:r>
      <m:oMath>
        <m:r>
          <m:t>0.6810</m:t>
        </m:r>
      </m:oMath>
      <w:r>
        <w:t xml:space="preserve">,</w:t>
      </w:r>
      <w:r>
        <w:t xml:space="preserve"> </w:t>
      </w:r>
      <m:oMath>
        <m:r>
          <m:rPr>
            <m:sty m:val="p"/>
          </m:rPr>
          <m:t>Δ</m:t>
        </m:r>
        <m:r>
          <m:rPr>
            <m:sty m:val="p"/>
          </m:rPr>
          <m:t>=</m:t>
        </m:r>
        <m:r>
          <m:rPr>
            <m:sty m:val="p"/>
          </m:rPr>
          <m:t>+</m:t>
        </m:r>
        <m:r>
          <m:t>0.0003</m:t>
        </m:r>
      </m:oMath>
      <w:r>
        <w:t xml:space="preserve">),</w:t>
      </w:r>
      <w:r>
        <w:t xml:space="preserve"> </w:t>
      </w:r>
      <m:oMath>
        <m:r>
          <m:t>k</m:t>
        </m:r>
        <m:r>
          <m:rPr>
            <m:sty m:val="p"/>
          </m:rPr>
          <m:t>=</m:t>
        </m:r>
        <m:r>
          <m:t>3.0</m:t>
        </m:r>
      </m:oMath>
      <w:r>
        <w:t xml:space="preserve"> </w:t>
      </w:r>
      <w:r>
        <w:t xml:space="preserve">(</w:t>
      </w:r>
      <m:oMath>
        <m:r>
          <m:t>0.7616</m:t>
        </m:r>
      </m:oMath>
      <w:r>
        <w:t xml:space="preserve"> </w:t>
      </w:r>
      <w:r>
        <w:t xml:space="preserve">vs.</w:t>
      </w:r>
      <w:r>
        <w:t xml:space="preserve"> </w:t>
      </w:r>
      <m:oMath>
        <m:r>
          <m:t>0.7617</m:t>
        </m:r>
      </m:oMath>
      <w:r>
        <w:t xml:space="preserve">,</w:t>
      </w:r>
      <w:r>
        <w:t xml:space="preserve"> </w:t>
      </w:r>
      <m:oMath>
        <m:r>
          <m:rPr>
            <m:sty m:val="p"/>
          </m:rPr>
          <m:t>Δ</m:t>
        </m:r>
        <m:r>
          <m:rPr>
            <m:sty m:val="p"/>
          </m:rPr>
          <m:t>=</m:t>
        </m:r>
        <m:r>
          <m:rPr>
            <m:sty m:val="p"/>
          </m:rPr>
          <m:t>−</m:t>
        </m:r>
        <m:r>
          <m:t>0.0000</m:t>
        </m:r>
      </m:oMath>
      <w:r>
        <w:t xml:space="preserve">), and</w:t>
      </w:r>
      <w:r>
        <w:t xml:space="preserve"> </w:t>
      </w:r>
      <m:oMath>
        <m:r>
          <m:t>k</m:t>
        </m:r>
        <m:r>
          <m:rPr>
            <m:sty m:val="p"/>
          </m:rPr>
          <m:t>=</m:t>
        </m:r>
        <m:r>
          <m:t>3.5</m:t>
        </m:r>
      </m:oMath>
      <w:r>
        <w:t xml:space="preserve"> </w:t>
      </w:r>
      <w:r>
        <w:t xml:space="preserve">(</w:t>
      </w:r>
      <m:oMath>
        <m:r>
          <m:t>0.7811</m:t>
        </m:r>
      </m:oMath>
      <w:r>
        <w:t xml:space="preserve"> </w:t>
      </w:r>
      <w:r>
        <w:t xml:space="preserve">vs.</w:t>
      </w:r>
      <w:r>
        <w:t xml:space="preserve"> </w:t>
      </w:r>
      <m:oMath>
        <m:r>
          <m:t>0.7844</m:t>
        </m:r>
      </m:oMath>
      <w:r>
        <w:t xml:space="preserve">,</w:t>
      </w:r>
      <w:r>
        <w:t xml:space="preserve"> </w:t>
      </w:r>
      <m:oMath>
        <m:r>
          <m:rPr>
            <m:sty m:val="p"/>
          </m:rPr>
          <m:t>Δ</m:t>
        </m:r>
        <m:r>
          <m:rPr>
            <m:sty m:val="p"/>
          </m:rPr>
          <m:t>=</m:t>
        </m:r>
        <m:r>
          <m:rPr>
            <m:sty m:val="p"/>
          </m:rPr>
          <m:t>−</m:t>
        </m:r>
        <m:r>
          <m:t>0.0033</m:t>
        </m:r>
      </m:oMath>
      <w:r>
        <w:t xml:space="preserve">). At</w:t>
      </w:r>
      <w:r>
        <w:t xml:space="preserve"> </w:t>
      </w:r>
      <m:oMath>
        <m:r>
          <m:t>k</m:t>
        </m:r>
        <m:r>
          <m:rPr>
            <m:sty m:val="p"/>
          </m:rPr>
          <m:t>=</m:t>
        </m:r>
        <m:r>
          <m:t>2.5</m:t>
        </m:r>
      </m:oMath>
      <w:r>
        <w:t xml:space="preserve">, Arm 6 attains a nominal recall difference of</w:t>
      </w:r>
      <w:r>
        <w:t xml:space="preserve"> </w:t>
      </w:r>
      <m:oMath>
        <m:r>
          <m:rPr>
            <m:sty m:val="p"/>
          </m:rPr>
          <m:t>+</m:t>
        </m:r>
        <m:r>
          <m:t>0.0088</m:t>
        </m:r>
      </m:oMath>
      <w:r>
        <w:t xml:space="preserve"> </w:t>
      </w:r>
      <w:r>
        <w:t xml:space="preserve">(</w:t>
      </w:r>
      <m:oMath>
        <m:r>
          <m:t>0.7302</m:t>
        </m:r>
      </m:oMath>
      <w:r>
        <w:t xml:space="preserve"> </w:t>
      </w:r>
      <w:r>
        <w:t xml:space="preserve">vs.</w:t>
      </w:r>
      <w:r>
        <w:t xml:space="preserve"> </w:t>
      </w:r>
      <m:oMath>
        <m:r>
          <m:t>0.7214</m:t>
        </m:r>
      </m:oMath>
      <w:r>
        <w:t xml:space="preserve">); however, its 95% bootstrap CI</w:t>
      </w:r>
      <w:r>
        <w:t xml:space="preserve"> </w:t>
      </w:r>
      <m:oMath>
        <m:r>
          <m:rPr>
            <m:sty m:val="p"/>
          </m:rPr>
          <m:t>[</m:t>
        </m:r>
        <m:r>
          <m:rPr>
            <m:sty m:val="p"/>
          </m:rPr>
          <m:t>−</m:t>
        </m:r>
        <m:r>
          <m:t>0.0008</m:t>
        </m:r>
        <m:r>
          <m:rPr>
            <m:sty m:val="p"/>
          </m:rPr>
          <m:t>,</m:t>
        </m:r>
        <m:r>
          <m:rPr>
            <m:sty m:val="p"/>
          </m:rPr>
          <m:t>+</m:t>
        </m:r>
        <m:r>
          <m:t>0.0183</m:t>
        </m:r>
        <m:r>
          <m:rPr>
            <m:sty m:val="p"/>
          </m:rPr>
          <m:t>]</m:t>
        </m:r>
      </m:oMath>
      <w:r>
        <w:t xml:space="preserve"> </w:t>
      </w:r>
      <w:r>
        <w:t xml:space="preserve">crosses zero (unadjusted</w:t>
      </w:r>
      <w:r>
        <w:t xml:space="preserve"> </w:t>
      </w:r>
      <m:oMath>
        <m:r>
          <m:t>p</m:t>
        </m:r>
        <m:r>
          <m:rPr>
            <m:sty m:val="p"/>
          </m:rPr>
          <m:t>=</m:t>
        </m:r>
        <m:r>
          <m:t>0.0720</m:t>
        </m:r>
      </m:oMath>
      <w:r>
        <w:t xml:space="preserve">, Holm</w:t>
      </w:r>
      <w:r>
        <w:t xml:space="preserve"> </w:t>
      </w:r>
      <m:oMath>
        <m:r>
          <m:t>p</m:t>
        </m:r>
        <m:r>
          <m:rPr>
            <m:sty m:val="p"/>
          </m:rPr>
          <m:t>=</m:t>
        </m:r>
        <m:r>
          <m:t>0.2880</m:t>
        </m:r>
      </m:oMath>
      <w:r>
        <w:t xml:space="preserve">). Thus, Arm 6 performs on par with fixed-</w:t>
      </w:r>
      <m:oMath>
        <m:r>
          <m:t>k</m:t>
        </m:r>
      </m:oMath>
      <w:r>
        <w:t xml:space="preserve"> </w:t>
      </w:r>
      <w:r>
        <w:t xml:space="preserve">on bridge questions across all covered depths (</w:t>
      </w:r>
      <m:oMath>
        <m:r>
          <m:t>k</m:t>
        </m:r>
        <m:r>
          <m:rPr>
            <m:sty m:val="p"/>
          </m:rPr>
          <m:t>∈</m:t>
        </m:r>
        <m:r>
          <m:rPr>
            <m:sty m:val="p"/>
          </m:rPr>
          <m:t>[</m:t>
        </m:r>
        <m:r>
          <m:t>2.0</m:t>
        </m:r>
        <m:r>
          <m:rPr>
            <m:sty m:val="p"/>
          </m:rPr>
          <m:t>,</m:t>
        </m:r>
        <m:r>
          <m:t>3.5</m:t>
        </m:r>
        <m:r>
          <m:rPr>
            <m:sty m:val="p"/>
          </m:rPr>
          <m:t>]</m:t>
        </m:r>
      </m:oMath>
      <w:r>
        <w:t xml:space="preserve">, consistent with no difference as all 95% CIs span zero).</w:t>
      </w:r>
    </w:p>
    <w:p>
      <w:pPr>
        <w:pStyle w:val="FirstParagraph"/>
        <w:numPr>
          <w:ilvl w:val="0"/>
          <w:numId w:val="1008"/>
        </w:numPr>
      </w:pPr>
      <w:r>
        <w:rPr>
          <w:i/>
          <w:iCs/>
        </w:rPr>
        <w:t xml:space="preserve">Versus Fixed-</w:t>
      </w:r>
      <m:oMath>
        <m:r>
          <m:t>k</m:t>
        </m:r>
      </m:oMath>
      <w:r>
        <w:rPr>
          <w:i/>
          <w:iCs/>
        </w:rPr>
        <w:t xml:space="preserve"> </w:t>
      </w:r>
      <w:r>
        <w:rPr>
          <w:i/>
          <w:iCs/>
        </w:rPr>
        <w:t xml:space="preserve">on Comparison:</w:t>
      </w:r>
      <w:r>
        <w:t xml:space="preserve"> </w:t>
      </w:r>
      <w:r>
        <w:t xml:space="preserve">On comparison questions, Arm 6 is significantly worse than fixed-</w:t>
      </w:r>
      <m:oMath>
        <m:r>
          <m:t>k</m:t>
        </m:r>
      </m:oMath>
      <w:r>
        <w:t xml:space="preserve"> </w:t>
      </w:r>
      <w:r>
        <w:t xml:space="preserve">at every covered depth</w:t>
      </w:r>
      <w:r>
        <w:t xml:space="preserve"> </w:t>
      </w:r>
      <m:oMath>
        <m:r>
          <m:t>k</m:t>
        </m:r>
        <m:r>
          <m:rPr>
            <m:sty m:val="p"/>
          </m:rPr>
          <m:t>∈</m:t>
        </m:r>
        <m:r>
          <m:rPr>
            <m:sty m:val="p"/>
          </m:rPr>
          <m:t>[</m:t>
        </m:r>
        <m:r>
          <m:t>2.0</m:t>
        </m:r>
        <m:r>
          <m:rPr>
            <m:sty m:val="p"/>
          </m:rPr>
          <m:t>,</m:t>
        </m:r>
        <m:r>
          <m:t>3.5</m:t>
        </m:r>
        <m:r>
          <m:rPr>
            <m:sty m:val="p"/>
          </m:rPr>
          <m:t>]</m:t>
        </m:r>
      </m:oMath>
      <w:r>
        <w:t xml:space="preserve">, with deficits of</w:t>
      </w:r>
      <w:r>
        <w:t xml:space="preserve"> </w:t>
      </w:r>
      <m:oMath>
        <m:r>
          <m:rPr>
            <m:sty m:val="p"/>
          </m:rPr>
          <m:t>Δ</m:t>
        </m:r>
        <m:r>
          <m:rPr>
            <m:sty m:val="p"/>
          </m:rPr>
          <m:t>=</m:t>
        </m:r>
        <m:r>
          <m:rPr>
            <m:sty m:val="p"/>
          </m:rPr>
          <m:t>−</m:t>
        </m:r>
        <m:r>
          <m:t>0.1376</m:t>
        </m:r>
      </m:oMath>
      <w:r>
        <w:t xml:space="preserve"> </w:t>
      </w:r>
      <w:r>
        <w:t xml:space="preserve">at</w:t>
      </w:r>
      <w:r>
        <w:t xml:space="preserve"> </w:t>
      </w:r>
      <m:oMath>
        <m:r>
          <m:t>k</m:t>
        </m:r>
        <m:r>
          <m:rPr>
            <m:sty m:val="p"/>
          </m:rPr>
          <m:t>=</m:t>
        </m:r>
        <m:r>
          <m:t>2.0</m:t>
        </m:r>
      </m:oMath>
      <w:r>
        <w:t xml:space="preserve">,</w:t>
      </w:r>
      <w:r>
        <w:t xml:space="preserve"> </w:t>
      </w:r>
      <m:oMath>
        <m:r>
          <m:rPr>
            <m:sty m:val="p"/>
          </m:rPr>
          <m:t>Δ</m:t>
        </m:r>
        <m:r>
          <m:rPr>
            <m:sty m:val="p"/>
          </m:rPr>
          <m:t>=</m:t>
        </m:r>
        <m:r>
          <m:rPr>
            <m:sty m:val="p"/>
          </m:rPr>
          <m:t>−</m:t>
        </m:r>
        <m:r>
          <m:t>0.0901</m:t>
        </m:r>
      </m:oMath>
      <w:r>
        <w:t xml:space="preserve"> </w:t>
      </w:r>
      <w:r>
        <w:t xml:space="preserve">at</w:t>
      </w:r>
      <w:r>
        <w:t xml:space="preserve"> </w:t>
      </w:r>
      <m:oMath>
        <m:r>
          <m:t>k</m:t>
        </m:r>
        <m:r>
          <m:rPr>
            <m:sty m:val="p"/>
          </m:rPr>
          <m:t>=</m:t>
        </m:r>
        <m:r>
          <m:t>2.5</m:t>
        </m:r>
      </m:oMath>
      <w:r>
        <w:t xml:space="preserve">,</w:t>
      </w:r>
      <w:r>
        <w:t xml:space="preserve"> </w:t>
      </w:r>
      <m:oMath>
        <m:r>
          <m:rPr>
            <m:sty m:val="p"/>
          </m:rPr>
          <m:t>Δ</m:t>
        </m:r>
        <m:r>
          <m:rPr>
            <m:sty m:val="p"/>
          </m:rPr>
          <m:t>=</m:t>
        </m:r>
        <m:r>
          <m:rPr>
            <m:sty m:val="p"/>
          </m:rPr>
          <m:t>−</m:t>
        </m:r>
        <m:r>
          <m:t>0.0659</m:t>
        </m:r>
      </m:oMath>
      <w:r>
        <w:t xml:space="preserve"> </w:t>
      </w:r>
      <w:r>
        <w:t xml:space="preserve">at</w:t>
      </w:r>
      <w:r>
        <w:t xml:space="preserve"> </w:t>
      </w:r>
      <m:oMath>
        <m:r>
          <m:t>k</m:t>
        </m:r>
        <m:r>
          <m:rPr>
            <m:sty m:val="p"/>
          </m:rPr>
          <m:t>=</m:t>
        </m:r>
        <m:r>
          <m:t>3.0</m:t>
        </m:r>
      </m:oMath>
      <w:r>
        <w:t xml:space="preserve">, and</w:t>
      </w:r>
      <w:r>
        <w:t xml:space="preserve"> </w:t>
      </w:r>
      <m:oMath>
        <m:r>
          <m:rPr>
            <m:sty m:val="p"/>
          </m:rPr>
          <m:t>Δ</m:t>
        </m:r>
        <m:r>
          <m:rPr>
            <m:sty m:val="p"/>
          </m:rPr>
          <m:t>=</m:t>
        </m:r>
        <m:r>
          <m:rPr>
            <m:sty m:val="p"/>
          </m:rPr>
          <m:t>−</m:t>
        </m:r>
        <m:r>
          <m:t>0.0441</m:t>
        </m:r>
      </m:oMath>
      <w:r>
        <w:t xml:space="preserve"> </w:t>
      </w:r>
      <w:r>
        <w:t xml:space="preserve">at</w:t>
      </w:r>
      <w:r>
        <w:t xml:space="preserve"> </w:t>
      </w:r>
      <m:oMath>
        <m:r>
          <m:t>k</m:t>
        </m:r>
        <m:r>
          <m:rPr>
            <m:sty m:val="p"/>
          </m:rPr>
          <m:t>=</m:t>
        </m:r>
        <m:r>
          <m:t>3.5</m:t>
        </m:r>
      </m:oMath>
      <w:r>
        <w:t xml:space="preserve"> </w:t>
      </w:r>
      <w:r>
        <w:t xml:space="preserve">(all Holm</w:t>
      </w:r>
      <w:r>
        <w:t xml:space="preserve"> </w:t>
      </w:r>
      <m:oMath>
        <m:r>
          <m:t>p</m:t>
        </m:r>
        <m:r>
          <m:rPr>
            <m:sty m:val="p"/>
          </m:rPr>
          <m:t>&lt;</m:t>
        </m:r>
        <m:r>
          <m:t>0.001</m:t>
        </m:r>
      </m:oMath>
      <w:r>
        <w:t xml:space="preserve">).</w:t>
      </w:r>
    </w:p>
    <w:p>
      <w:pPr>
        <w:pStyle w:val="FirstParagraph"/>
        <w:numPr>
          <w:ilvl w:val="0"/>
          <w:numId w:val="1008"/>
        </w:numPr>
      </w:pPr>
      <w:r>
        <w:rPr>
          <w:i/>
          <w:iCs/>
        </w:rPr>
        <w:t xml:space="preserve">Versus Arm 5 on Both Types:</w:t>
      </w:r>
      <w:r>
        <w:t xml:space="preserve"> </w:t>
      </w:r>
      <w:r>
        <w:t xml:space="preserve">In exploratory analysis, Arm 6 provides statistically significant recall improvements over iterative gating (Arm 5) on both question types throughout the low-depth regime</w:t>
      </w:r>
      <w:r>
        <w:t xml:space="preserve"> </w:t>
      </w:r>
      <m:oMath>
        <m:r>
          <m:t>k</m:t>
        </m:r>
        <m:r>
          <m:rPr>
            <m:sty m:val="p"/>
          </m:rPr>
          <m:t>∈</m:t>
        </m:r>
        <m:r>
          <m:rPr>
            <m:sty m:val="p"/>
          </m:rPr>
          <m:t>[</m:t>
        </m:r>
        <m:r>
          <m:t>2.0</m:t>
        </m:r>
        <m:r>
          <m:rPr>
            <m:sty m:val="p"/>
          </m:rPr>
          <m:t>,</m:t>
        </m:r>
        <m:r>
          <m:t>3.5</m:t>
        </m:r>
        <m:r>
          <m:rPr>
            <m:sty m:val="p"/>
          </m:rPr>
          <m:t>]</m:t>
        </m:r>
      </m:oMath>
      <w:r>
        <w:t xml:space="preserve">:</w:t>
      </w:r>
      <w:r>
        <w:t xml:space="preserve"> </w:t>
      </w:r>
      <m:oMath>
        <m:r>
          <m:rPr>
            <m:sty m:val="p"/>
          </m:rPr>
          <m:t>+</m:t>
        </m:r>
        <m:r>
          <m:t>0.0525</m:t>
        </m:r>
      </m:oMath>
      <w:r>
        <w:t xml:space="preserve"> </w:t>
      </w:r>
      <w:r>
        <w:t xml:space="preserve">at</w:t>
      </w:r>
      <w:r>
        <w:t xml:space="preserve"> </w:t>
      </w:r>
      <m:oMath>
        <m:r>
          <m:t>k</m:t>
        </m:r>
        <m:r>
          <m:rPr>
            <m:sty m:val="p"/>
          </m:rPr>
          <m:t>=</m:t>
        </m:r>
        <m:r>
          <m:t>2.0</m:t>
        </m:r>
      </m:oMath>
      <w:r>
        <w:t xml:space="preserve">,</w:t>
      </w:r>
      <w:r>
        <w:t xml:space="preserve"> </w:t>
      </w:r>
      <m:oMath>
        <m:r>
          <m:rPr>
            <m:sty m:val="p"/>
          </m:rPr>
          <m:t>+</m:t>
        </m:r>
        <m:r>
          <m:t>0.0464</m:t>
        </m:r>
      </m:oMath>
      <w:r>
        <w:t xml:space="preserve"> </w:t>
      </w:r>
      <w:r>
        <w:t xml:space="preserve">at</w:t>
      </w:r>
      <w:r>
        <w:t xml:space="preserve"> </w:t>
      </w:r>
      <m:oMath>
        <m:r>
          <m:t>k</m:t>
        </m:r>
        <m:r>
          <m:rPr>
            <m:sty m:val="p"/>
          </m:rPr>
          <m:t>=</m:t>
        </m:r>
        <m:r>
          <m:t>2.5</m:t>
        </m:r>
      </m:oMath>
      <w:r>
        <w:t xml:space="preserve">,</w:t>
      </w:r>
      <w:r>
        <w:t xml:space="preserve"> </w:t>
      </w:r>
      <m:oMath>
        <m:r>
          <m:rPr>
            <m:sty m:val="p"/>
          </m:rPr>
          <m:t>+</m:t>
        </m:r>
        <m:r>
          <m:t>0.0338</m:t>
        </m:r>
      </m:oMath>
      <w:r>
        <w:t xml:space="preserve"> </w:t>
      </w:r>
      <w:r>
        <w:t xml:space="preserve">at</w:t>
      </w:r>
      <w:r>
        <w:t xml:space="preserve"> </w:t>
      </w:r>
      <m:oMath>
        <m:r>
          <m:t>k</m:t>
        </m:r>
        <m:r>
          <m:rPr>
            <m:sty m:val="p"/>
          </m:rPr>
          <m:t>=</m:t>
        </m:r>
        <m:r>
          <m:t>3.0</m:t>
        </m:r>
      </m:oMath>
      <w:r>
        <w:t xml:space="preserve">, and</w:t>
      </w:r>
      <w:r>
        <w:t xml:space="preserve"> </w:t>
      </w:r>
      <m:oMath>
        <m:r>
          <m:rPr>
            <m:sty m:val="p"/>
          </m:rPr>
          <m:t>+</m:t>
        </m:r>
        <m:r>
          <m:t>0.0145</m:t>
        </m:r>
      </m:oMath>
      <w:r>
        <w:t xml:space="preserve"> </w:t>
      </w:r>
      <w:r>
        <w:t xml:space="preserve">at</w:t>
      </w:r>
      <w:r>
        <w:t xml:space="preserve"> </w:t>
      </w:r>
      <m:oMath>
        <m:r>
          <m:t>k</m:t>
        </m:r>
        <m:r>
          <m:rPr>
            <m:sty m:val="p"/>
          </m:rPr>
          <m:t>=</m:t>
        </m:r>
        <m:r>
          <m:t>3.5</m:t>
        </m:r>
      </m:oMath>
      <w:r>
        <w:t xml:space="preserve"> </w:t>
      </w:r>
      <w:r>
        <w:t xml:space="preserve">on bridge (all Holm</w:t>
      </w:r>
      <w:r>
        <w:t xml:space="preserve"> </w:t>
      </w:r>
      <m:oMath>
        <m:r>
          <m:t>p</m:t>
        </m:r>
        <m:r>
          <m:rPr>
            <m:sty m:val="p"/>
          </m:rPr>
          <m:t>&lt;</m:t>
        </m:r>
        <m:r>
          <m:t>0.001</m:t>
        </m:r>
      </m:oMath>
      <w:r>
        <w:t xml:space="preserve">); and</w:t>
      </w:r>
      <w:r>
        <w:t xml:space="preserve"> </w:t>
      </w:r>
      <m:oMath>
        <m:r>
          <m:rPr>
            <m:sty m:val="p"/>
          </m:rPr>
          <m:t>+</m:t>
        </m:r>
        <m:r>
          <m:t>0.0410</m:t>
        </m:r>
      </m:oMath>
      <w:r>
        <w:t xml:space="preserve"> </w:t>
      </w:r>
      <w:r>
        <w:t xml:space="preserve">at</w:t>
      </w:r>
      <w:r>
        <w:t xml:space="preserve"> </w:t>
      </w:r>
      <m:oMath>
        <m:r>
          <m:t>k</m:t>
        </m:r>
        <m:r>
          <m:rPr>
            <m:sty m:val="p"/>
          </m:rPr>
          <m:t>=</m:t>
        </m:r>
        <m:r>
          <m:t>2.0</m:t>
        </m:r>
      </m:oMath>
      <w:r>
        <w:t xml:space="preserve">,</w:t>
      </w:r>
      <w:r>
        <w:t xml:space="preserve"> </w:t>
      </w:r>
      <m:oMath>
        <m:r>
          <m:rPr>
            <m:sty m:val="p"/>
          </m:rPr>
          <m:t>+</m:t>
        </m:r>
        <m:r>
          <m:t>0.0547</m:t>
        </m:r>
      </m:oMath>
      <w:r>
        <w:t xml:space="preserve"> </w:t>
      </w:r>
      <w:r>
        <w:t xml:space="preserve">at</w:t>
      </w:r>
      <w:r>
        <w:t xml:space="preserve"> </w:t>
      </w:r>
      <m:oMath>
        <m:r>
          <m:t>k</m:t>
        </m:r>
        <m:r>
          <m:rPr>
            <m:sty m:val="p"/>
          </m:rPr>
          <m:t>=</m:t>
        </m:r>
        <m:r>
          <m:t>2.5</m:t>
        </m:r>
      </m:oMath>
      <w:r>
        <w:t xml:space="preserve">,</w:t>
      </w:r>
      <w:r>
        <w:t xml:space="preserve"> </w:t>
      </w:r>
      <m:oMath>
        <m:r>
          <m:rPr>
            <m:sty m:val="p"/>
          </m:rPr>
          <m:t>+</m:t>
        </m:r>
        <m:r>
          <m:t>0.0539</m:t>
        </m:r>
      </m:oMath>
      <w:r>
        <w:t xml:space="preserve"> </w:t>
      </w:r>
      <w:r>
        <w:t xml:space="preserve">at</w:t>
      </w:r>
      <w:r>
        <w:t xml:space="preserve"> </w:t>
      </w:r>
      <m:oMath>
        <m:r>
          <m:t>k</m:t>
        </m:r>
        <m:r>
          <m:rPr>
            <m:sty m:val="p"/>
          </m:rPr>
          <m:t>=</m:t>
        </m:r>
        <m:r>
          <m:t>3.0</m:t>
        </m:r>
      </m:oMath>
      <w:r>
        <w:t xml:space="preserve">, and</w:t>
      </w:r>
      <w:r>
        <w:t xml:space="preserve"> </w:t>
      </w:r>
      <m:oMath>
        <m:r>
          <m:rPr>
            <m:sty m:val="p"/>
          </m:rPr>
          <m:t>+</m:t>
        </m:r>
        <m:r>
          <m:t>0.0344</m:t>
        </m:r>
      </m:oMath>
      <w:r>
        <w:t xml:space="preserve"> </w:t>
      </w:r>
      <w:r>
        <w:t xml:space="preserve">at</w:t>
      </w:r>
      <w:r>
        <w:t xml:space="preserve"> </w:t>
      </w:r>
      <m:oMath>
        <m:r>
          <m:t>k</m:t>
        </m:r>
        <m:r>
          <m:rPr>
            <m:sty m:val="p"/>
          </m:rPr>
          <m:t>=</m:t>
        </m:r>
        <m:r>
          <m:t>3.5</m:t>
        </m:r>
      </m:oMath>
      <w:r>
        <w:t xml:space="preserve"> </w:t>
      </w:r>
      <w:r>
        <w:t xml:space="preserve">on comparison (all Holm</w:t>
      </w:r>
      <w:r>
        <w:t xml:space="preserve"> </w:t>
      </w:r>
      <m:oMath>
        <m:r>
          <m:t>p</m:t>
        </m:r>
        <m:r>
          <m:rPr>
            <m:sty m:val="p"/>
          </m:rPr>
          <m:t>&lt;</m:t>
        </m:r>
        <m:r>
          <m:t>0.001</m:t>
        </m:r>
      </m:oMath>
      <w:r>
        <w:t xml:space="preserve">). We hypothesize that, at equal mean depth, the sufficiency stopper spends retrieval depth more effectively than raising</w:t>
      </w:r>
      <w:r>
        <w:t xml:space="preserve"> </w:t>
      </w:r>
      <m:oMath>
        <m:r>
          <m:t>θ</m:t>
        </m:r>
      </m:oMath>
      <w:r>
        <w:t xml:space="preserve"> </w:t>
      </w:r>
      <w:r>
        <w:t xml:space="preserve">because it stops when the selected set already appears sufficient.</w:t>
      </w:r>
    </w:p>
    <w:p>
      <w:pPr>
        <w:pStyle w:val="FirstParagraph"/>
        <w:numPr>
          <w:ilvl w:val="0"/>
          <w:numId w:val="1008"/>
        </w:numPr>
      </w:pPr>
      <w:r>
        <w:rPr>
          <w:i/>
          <w:iCs/>
        </w:rPr>
        <w:t xml:space="preserve">Coverage Limit:</w:t>
      </w:r>
      <w:r>
        <w:t xml:space="preserve"> </w:t>
      </w:r>
      <w:r>
        <w:t xml:space="preserve">Under frozen calibration threshold</w:t>
      </w:r>
      <w:r>
        <w:t xml:space="preserve"> </w:t>
      </w:r>
      <m:oMath>
        <m:sSup>
          <m:e>
            <m:r>
              <m:t>θ</m:t>
            </m:r>
          </m:e>
          <m:sup>
            <m:r>
              <m:rPr>
                <m:sty m:val="p"/>
              </m:rPr>
              <m:t>*</m:t>
            </m:r>
          </m:sup>
        </m:sSup>
        <m:r>
          <m:rPr>
            <m:sty m:val="p"/>
          </m:rPr>
          <m:t>=</m:t>
        </m:r>
        <m:r>
          <m:t>0.18</m:t>
        </m:r>
      </m:oMath>
      <w:r>
        <w:t xml:space="preserve">, Arm 6 plateaus at mean depth</w:t>
      </w:r>
      <w:r>
        <w:t xml:space="preserve"> </w:t>
      </w:r>
      <m:oMath>
        <m:r>
          <m:t>k</m:t>
        </m:r>
        <m:r>
          <m:rPr>
            <m:sty m:val="p"/>
          </m:rPr>
          <m:t>=</m:t>
        </m:r>
        <m:r>
          <m:t>3.87</m:t>
        </m:r>
      </m:oMath>
      <w:r>
        <w:t xml:space="preserve"> </w:t>
      </w:r>
      <w:r>
        <w:t xml:space="preserve">on bridge, so it never reaches depth</w:t>
      </w:r>
      <w:r>
        <w:t xml:space="preserve"> </w:t>
      </w:r>
      <m:oMath>
        <m:r>
          <m:t>k</m:t>
        </m:r>
        <m:r>
          <m:rPr>
            <m:sty m:val="p"/>
          </m:rPr>
          <m:t>=</m:t>
        </m:r>
        <m:r>
          <m:t>4.00</m:t>
        </m:r>
      </m:oMath>
      <w:r>
        <w:t xml:space="preserve">; on comparison questions, Arm 6 reaches mean depths up to</w:t>
      </w:r>
      <w:r>
        <w:t xml:space="preserve"> </w:t>
      </w:r>
      <m:oMath>
        <m:r>
          <m:t>k</m:t>
        </m:r>
        <m:r>
          <m:rPr>
            <m:sty m:val="p"/>
          </m:rPr>
          <m:t>≈</m:t>
        </m:r>
        <m:r>
          <m:t>4.04</m:t>
        </m:r>
        <m:r>
          <m:rPr>
            <m:nor/>
            <m:sty m:val="p"/>
          </m:rPr>
          <m:t>–</m:t>
        </m:r>
        <m:r>
          <m:t>4.20</m:t>
        </m:r>
      </m:oMath>
      <w:r>
        <w:t xml:space="preserve"> </w:t>
      </w:r>
      <w:r>
        <w:t xml:space="preserve">(observed point estimate</w:t>
      </w:r>
      <w:r>
        <w:t xml:space="preserve"> </w:t>
      </w:r>
      <m:oMath>
        <m:r>
          <m:t>0.9168</m:t>
        </m:r>
      </m:oMath>
      <w:r>
        <w:t xml:space="preserve"> </w:t>
      </w:r>
      <w:r>
        <w:t xml:space="preserve">at</w:t>
      </w:r>
      <w:r>
        <w:t xml:space="preserve"> </w:t>
      </w:r>
      <m:oMath>
        <m:r>
          <m:t>k</m:t>
        </m:r>
        <m:r>
          <m:rPr>
            <m:sty m:val="p"/>
          </m:rPr>
          <m:t>=</m:t>
        </m:r>
        <m:r>
          <m:t>4.0</m:t>
        </m:r>
      </m:oMath>
      <w:r>
        <w:t xml:space="preserve">), but fewer than 95% of bootstrap resamples cover depth</w:t>
      </w:r>
      <w:r>
        <w:t xml:space="preserve"> </w:t>
      </w:r>
      <m:oMath>
        <m:r>
          <m:t>k</m:t>
        </m:r>
        <m:r>
          <m:rPr>
            <m:sty m:val="p"/>
          </m:rPr>
          <m:t>=</m:t>
        </m:r>
        <m:r>
          <m:t>4.00</m:t>
        </m:r>
      </m:oMath>
      <w:r>
        <w:t xml:space="preserve">, precluding valid bootstrap hypothesis testing and confidence intervals. Depths</w:t>
      </w:r>
      <w:r>
        <w:t xml:space="preserve"> </w:t>
      </w:r>
      <m:oMath>
        <m:r>
          <m:t>k</m:t>
        </m:r>
        <m:r>
          <m:rPr>
            <m:sty m:val="p"/>
          </m:rPr>
          <m:t>∈</m:t>
        </m:r>
        <m:r>
          <m:rPr>
            <m:sty m:val="p"/>
          </m:rPr>
          <m:t>{</m:t>
        </m:r>
        <m:r>
          <m:t>4.0</m:t>
        </m:r>
        <m:r>
          <m:rPr>
            <m:sty m:val="p"/>
          </m:rPr>
          <m:t>,</m:t>
        </m:r>
        <m:r>
          <m:t>4.5</m:t>
        </m:r>
        <m:r>
          <m:rPr>
            <m:sty m:val="p"/>
          </m:rPr>
          <m:t>,</m:t>
        </m:r>
        <m:r>
          <m:t>5.0</m:t>
        </m:r>
        <m:r>
          <m:rPr>
            <m:sty m:val="p"/>
          </m:rPr>
          <m:t>,</m:t>
        </m:r>
        <m:r>
          <m:t>5.5</m:t>
        </m:r>
        <m:r>
          <m:rPr>
            <m:sty m:val="p"/>
          </m:rPr>
          <m:t>}</m:t>
        </m:r>
      </m:oMath>
      <w:r>
        <w:t xml:space="preserve"> </w:t>
      </w:r>
      <w:r>
        <w:t xml:space="preserve">are thus classified as Not Covered. Furthermore, Arm 6 relies on the oracle question-type indicator (</w:t>
      </w:r>
      <w:r>
        <w:rPr>
          <w:rStyle w:val="VerbatimChar"/>
        </w:rPr>
        <w:t xml:space="preserve">is_bridge</w:t>
      </w:r>
      <w:r>
        <w:t xml:space="preserve">) and calibration-split hyperparameter tuning.</w:t>
      </w:r>
    </w:p>
    <w:bookmarkEnd w:id="36"/>
    <w:bookmarkEnd w:id="37"/>
    <w:bookmarkStart w:id="38" w:name="_6c36658d9ff4ba59369b7438819f158718c22db"/>
    <w:p>
      <w:pPr>
        <w:pStyle w:val="Heading2"/>
      </w:pPr>
      <w:r>
        <w:t xml:space="preserve">Ablation: Full-Chunk vs. 50-Word Query Augmentation in Arm 5</w:t>
      </w:r>
    </w:p>
    <w:p>
      <w:pPr>
        <w:pStyle w:val="FirstParagraph"/>
      </w:pPr>
      <w:r>
        <w:t xml:space="preserve">To evaluate whether appending the full previously selected chunk introduces query drift or token dilution during later hops of cross-encoder re-ranking, we compare full-chunk augmentation (default Arm 5) against a 50-word prefix truncation variant on the</w:t>
      </w:r>
      <w:r>
        <w:t xml:space="preserve"> </w:t>
      </w:r>
      <m:oMath>
        <m:r>
          <m:t>N</m:t>
        </m:r>
        <m:r>
          <m:rPr>
            <m:sty m:val="p"/>
          </m:rPr>
          <m:t>=</m:t>
        </m:r>
        <m:r>
          <m:t>540</m:t>
        </m:r>
      </m:oMath>
      <w:r>
        <w:t xml:space="preserve"> </w:t>
      </w:r>
      <w:r>
        <w:t xml:space="preserve">evaluation split across both operating thresholds (</w:t>
      </w:r>
      <m:oMath>
        <m:sSup>
          <m:e>
            <m:r>
              <m:t>θ</m:t>
            </m:r>
          </m:e>
          <m:sup>
            <m:r>
              <m:rPr>
                <m:sty m:val="p"/>
              </m:rPr>
              <m:t>*</m:t>
            </m:r>
          </m:sup>
        </m:sSup>
        <m:r>
          <m:rPr>
            <m:sty m:val="p"/>
          </m:rPr>
          <m:t>=</m:t>
        </m:r>
        <m:r>
          <m:t>0.18</m:t>
        </m:r>
      </m:oMath>
      <w:r>
        <w:t xml:space="preserve"> </w:t>
      </w:r>
      <w:r>
        <w:t xml:space="preserve">and sensitivity</w:t>
      </w:r>
      <w:r>
        <w:t xml:space="preserve"> </w:t>
      </w:r>
      <m:oMath>
        <m:r>
          <m:t>θ</m:t>
        </m:r>
        <m:r>
          <m:rPr>
            <m:sty m:val="p"/>
          </m:rPr>
          <m:t>=</m:t>
        </m:r>
        <m:r>
          <m:t>0.15</m:t>
        </m:r>
      </m:oMath>
      <w:r>
        <w:t xml:space="preserve">). We note that Arm 5 is iterative and hop-conditioned, concatenating previously selected chunks into queries for later hops, whereas Arm 4b is single-pass and has no query augmentation. This ablation is a single-split descriptive comparison with no significance test:</w:t>
      </w:r>
    </w:p>
    <w:p>
      <w:pPr>
        <w:pStyle w:val="FirstParagraph"/>
        <w:numPr>
          <w:ilvl w:val="0"/>
          <w:numId w:val="1009"/>
        </w:numPr>
      </w:pPr>
      <w:r>
        <w:rPr>
          <w:i/>
          <w:iCs/>
        </w:rPr>
        <w:t xml:space="preserve">At Operating Threshold</w:t>
      </w:r>
      <w:r>
        <w:rPr>
          <w:i/>
          <w:iCs/>
        </w:rPr>
        <w:t xml:space="preserve"> </w:t>
      </w:r>
      <m:oMath>
        <m:sSup>
          <m:e>
            <m:r>
              <m:t>θ</m:t>
            </m:r>
          </m:e>
          <m:sup>
            <m:r>
              <m:rPr>
                <m:sty m:val="p"/>
              </m:rPr>
              <m:t>*</m:t>
            </m:r>
          </m:sup>
        </m:sSup>
        <m:r>
          <m:rPr>
            <m:sty m:val="p"/>
          </m:rPr>
          <m:t>=</m:t>
        </m:r>
        <m:r>
          <m:t>0.18</m:t>
        </m:r>
      </m:oMath>
      <w:r>
        <w:rPr>
          <w:i/>
          <w:iCs/>
        </w:rPr>
        <w:t xml:space="preserve">:</w:t>
      </w:r>
      <w:r>
        <w:t xml:space="preserve"> </w:t>
      </w:r>
      <w:r>
        <w:t xml:space="preserve">Full-chunk augmentation achieves bridge recall</w:t>
      </w:r>
      <w:r>
        <w:t xml:space="preserve"> </w:t>
      </w:r>
      <m:oMath>
        <m:r>
          <m:t>0.7983</m:t>
        </m:r>
      </m:oMath>
      <w:r>
        <w:t xml:space="preserve"> </w:t>
      </w:r>
      <w:r>
        <w:t xml:space="preserve">(</w:t>
      </w:r>
      <m:oMath>
        <m:r>
          <m:t>k</m:t>
        </m:r>
        <m:r>
          <m:rPr>
            <m:sty m:val="p"/>
          </m:rPr>
          <m:t>=</m:t>
        </m:r>
        <m:r>
          <m:t>3.934</m:t>
        </m:r>
      </m:oMath>
      <w:r>
        <w:t xml:space="preserve">, precision</w:t>
      </w:r>
      <w:r>
        <w:t xml:space="preserve"> </w:t>
      </w:r>
      <m:oMath>
        <m:r>
          <m:t>0.5107</m:t>
        </m:r>
      </m:oMath>
      <w:r>
        <w:t xml:space="preserve">, full-match</w:t>
      </w:r>
      <w:r>
        <w:t xml:space="preserve"> </w:t>
      </w:r>
      <m:oMath>
        <m:r>
          <m:t>0.6108</m:t>
        </m:r>
      </m:oMath>
      <w:r>
        <w:t xml:space="preserve">) and comparison recall</w:t>
      </w:r>
      <w:r>
        <w:t xml:space="preserve"> </w:t>
      </w:r>
      <m:oMath>
        <m:r>
          <m:t>0.8793</m:t>
        </m:r>
      </m:oMath>
      <w:r>
        <w:t xml:space="preserve"> </w:t>
      </w:r>
      <w:r>
        <w:t xml:space="preserve">(</w:t>
      </w:r>
      <m:oMath>
        <m:r>
          <m:t>k</m:t>
        </m:r>
        <m:r>
          <m:rPr>
            <m:sty m:val="p"/>
          </m:rPr>
          <m:t>=</m:t>
        </m:r>
        <m:r>
          <m:t>4.198</m:t>
        </m:r>
      </m:oMath>
      <w:r>
        <w:t xml:space="preserve">, precision</w:t>
      </w:r>
      <w:r>
        <w:t xml:space="preserve"> </w:t>
      </w:r>
      <m:oMath>
        <m:r>
          <m:t>0.4947</m:t>
        </m:r>
      </m:oMath>
      <w:r>
        <w:t xml:space="preserve">, full-match</w:t>
      </w:r>
      <w:r>
        <w:t xml:space="preserve"> </w:t>
      </w:r>
      <m:oMath>
        <m:r>
          <m:t>0.7759</m:t>
        </m:r>
      </m:oMath>
      <w:r>
        <w:t xml:space="preserve">). Truncating to a 50-word prefix yields bridge recall</w:t>
      </w:r>
      <w:r>
        <w:t xml:space="preserve"> </w:t>
      </w:r>
      <m:oMath>
        <m:r>
          <m:t>0.8031</m:t>
        </m:r>
      </m:oMath>
      <w:r>
        <w:t xml:space="preserve"> </w:t>
      </w:r>
      <w:r>
        <w:t xml:space="preserve">(</w:t>
      </w:r>
      <m:oMath>
        <m:r>
          <m:t>k</m:t>
        </m:r>
        <m:r>
          <m:rPr>
            <m:sty m:val="p"/>
          </m:rPr>
          <m:t>=</m:t>
        </m:r>
        <m:r>
          <m:t>4.033</m:t>
        </m:r>
      </m:oMath>
      <w:r>
        <w:t xml:space="preserve">, precision</w:t>
      </w:r>
      <w:r>
        <w:t xml:space="preserve"> </w:t>
      </w:r>
      <m:oMath>
        <m:r>
          <m:t>0.4983</m:t>
        </m:r>
      </m:oMath>
      <w:r>
        <w:t xml:space="preserve">, full-match</w:t>
      </w:r>
      <w:r>
        <w:t xml:space="preserve"> </w:t>
      </w:r>
      <m:oMath>
        <m:r>
          <m:t>0.6179</m:t>
        </m:r>
      </m:oMath>
      <w:r>
        <w:t xml:space="preserve">) and comparison recall</w:t>
      </w:r>
      <w:r>
        <w:t xml:space="preserve"> </w:t>
      </w:r>
      <m:oMath>
        <m:r>
          <m:t>0.9009</m:t>
        </m:r>
      </m:oMath>
      <w:r>
        <w:t xml:space="preserve"> </w:t>
      </w:r>
      <w:r>
        <w:t xml:space="preserve">(</w:t>
      </w:r>
      <m:oMath>
        <m:r>
          <m:t>k</m:t>
        </m:r>
        <m:r>
          <m:rPr>
            <m:sty m:val="p"/>
          </m:rPr>
          <m:t>=</m:t>
        </m:r>
        <m:r>
          <m:t>4.328</m:t>
        </m:r>
      </m:oMath>
      <w:r>
        <w:t xml:space="preserve">, precision</w:t>
      </w:r>
      <w:r>
        <w:t xml:space="preserve"> </w:t>
      </w:r>
      <m:oMath>
        <m:r>
          <m:t>0.4864</m:t>
        </m:r>
      </m:oMath>
      <w:r>
        <w:t xml:space="preserve">, full-match</w:t>
      </w:r>
      <w:r>
        <w:t xml:space="preserve"> </w:t>
      </w:r>
      <m:oMath>
        <m:r>
          <m:t>0.8190</m:t>
        </m:r>
      </m:oMath>
      <w:r>
        <w:t xml:space="preserve">).</w:t>
      </w:r>
    </w:p>
    <w:p>
      <w:pPr>
        <w:pStyle w:val="FirstParagraph"/>
        <w:numPr>
          <w:ilvl w:val="0"/>
          <w:numId w:val="1009"/>
        </w:numPr>
      </w:pPr>
      <w:r>
        <w:rPr>
          <w:i/>
          <w:iCs/>
        </w:rPr>
        <w:t xml:space="preserve">At Sensitivity Threshold</w:t>
      </w:r>
      <w:r>
        <w:rPr>
          <w:i/>
          <w:iCs/>
        </w:rPr>
        <w:t xml:space="preserve"> </w:t>
      </w:r>
      <m:oMath>
        <m:r>
          <m:t>θ</m:t>
        </m:r>
        <m:r>
          <m:rPr>
            <m:sty m:val="p"/>
          </m:rPr>
          <m:t>=</m:t>
        </m:r>
        <m:r>
          <m:t>0.15</m:t>
        </m:r>
      </m:oMath>
      <w:r>
        <w:rPr>
          <w:i/>
          <w:iCs/>
        </w:rPr>
        <w:t xml:space="preserve">:</w:t>
      </w:r>
      <w:r>
        <w:t xml:space="preserve"> </w:t>
      </w:r>
      <w:r>
        <w:t xml:space="preserve">Full-chunk augmentation attains bridge recall</w:t>
      </w:r>
      <w:r>
        <w:t xml:space="preserve"> </w:t>
      </w:r>
      <m:oMath>
        <m:r>
          <m:t>0.8243</m:t>
        </m:r>
      </m:oMath>
      <w:r>
        <w:t xml:space="preserve"> </w:t>
      </w:r>
      <w:r>
        <w:t xml:space="preserve">(</w:t>
      </w:r>
      <m:oMath>
        <m:r>
          <m:t>k</m:t>
        </m:r>
        <m:r>
          <m:rPr>
            <m:sty m:val="p"/>
          </m:rPr>
          <m:t>=</m:t>
        </m:r>
        <m:r>
          <m:t>4.455</m:t>
        </m:r>
      </m:oMath>
      <w:r>
        <w:t xml:space="preserve">, precision</w:t>
      </w:r>
      <w:r>
        <w:t xml:space="preserve"> </w:t>
      </w:r>
      <m:oMath>
        <m:r>
          <m:t>0.4523</m:t>
        </m:r>
      </m:oMath>
      <w:r>
        <w:t xml:space="preserve">, full-match</w:t>
      </w:r>
      <w:r>
        <w:t xml:space="preserve"> </w:t>
      </w:r>
      <m:oMath>
        <m:r>
          <m:t>0.6604</m:t>
        </m:r>
      </m:oMath>
      <w:r>
        <w:t xml:space="preserve">) and comparison recall</w:t>
      </w:r>
      <w:r>
        <w:t xml:space="preserve"> </w:t>
      </w:r>
      <m:oMath>
        <m:r>
          <m:t>0.9138</m:t>
        </m:r>
      </m:oMath>
      <w:r>
        <w:t xml:space="preserve"> </w:t>
      </w:r>
      <w:r>
        <w:t xml:space="preserve">(</w:t>
      </w:r>
      <m:oMath>
        <m:r>
          <m:t>k</m:t>
        </m:r>
        <m:r>
          <m:rPr>
            <m:sty m:val="p"/>
          </m:rPr>
          <m:t>=</m:t>
        </m:r>
        <m:r>
          <m:t>4.560</m:t>
        </m:r>
      </m:oMath>
      <w:r>
        <w:t xml:space="preserve">, precision</w:t>
      </w:r>
      <w:r>
        <w:t xml:space="preserve"> </w:t>
      </w:r>
      <m:oMath>
        <m:r>
          <m:t>0.4701</m:t>
        </m:r>
      </m:oMath>
      <w:r>
        <w:t xml:space="preserve">, full-match</w:t>
      </w:r>
      <w:r>
        <w:t xml:space="preserve"> </w:t>
      </w:r>
      <m:oMath>
        <m:r>
          <m:t>0.8362</m:t>
        </m:r>
      </m:oMath>
      <w:r>
        <w:t xml:space="preserve">). Truncating to 50 words yields identical bridge recall of</w:t>
      </w:r>
      <w:r>
        <w:t xml:space="preserve"> </w:t>
      </w:r>
      <m:oMath>
        <m:r>
          <m:t>0.8243</m:t>
        </m:r>
      </m:oMath>
      <w:r>
        <w:t xml:space="preserve"> </w:t>
      </w:r>
      <w:r>
        <w:t xml:space="preserve">(</w:t>
      </w:r>
      <m:oMath>
        <m:r>
          <m:t>k</m:t>
        </m:r>
        <m:r>
          <m:rPr>
            <m:sty m:val="p"/>
          </m:rPr>
          <m:t>=</m:t>
        </m:r>
        <m:r>
          <m:t>4.493</m:t>
        </m:r>
      </m:oMath>
      <w:r>
        <w:t xml:space="preserve">, precision</w:t>
      </w:r>
      <w:r>
        <w:t xml:space="preserve"> </w:t>
      </w:r>
      <m:oMath>
        <m:r>
          <m:t>0.4494</m:t>
        </m:r>
      </m:oMath>
      <w:r>
        <w:t xml:space="preserve">, full-match</w:t>
      </w:r>
      <w:r>
        <w:t xml:space="preserve"> </w:t>
      </w:r>
      <m:oMath>
        <m:r>
          <m:t>0.6580</m:t>
        </m:r>
      </m:oMath>
      <w:r>
        <w:t xml:space="preserve">) and comparison recall</w:t>
      </w:r>
      <w:r>
        <w:t xml:space="preserve"> </w:t>
      </w:r>
      <m:oMath>
        <m:r>
          <m:t>0.9353</m:t>
        </m:r>
      </m:oMath>
      <w:r>
        <w:t xml:space="preserve"> </w:t>
      </w:r>
      <w:r>
        <w:t xml:space="preserve">(</w:t>
      </w:r>
      <m:oMath>
        <m:r>
          <m:t>k</m:t>
        </m:r>
        <m:r>
          <m:rPr>
            <m:sty m:val="p"/>
          </m:rPr>
          <m:t>=</m:t>
        </m:r>
        <m:r>
          <m:t>4.595</m:t>
        </m:r>
      </m:oMath>
      <w:r>
        <w:t xml:space="preserve">, precision</w:t>
      </w:r>
      <w:r>
        <w:t xml:space="preserve"> </w:t>
      </w:r>
      <m:oMath>
        <m:r>
          <m:t>0.4691</m:t>
        </m:r>
      </m:oMath>
      <w:r>
        <w:t xml:space="preserve">, full-match</w:t>
      </w:r>
      <w:r>
        <w:t xml:space="preserve"> </w:t>
      </w:r>
      <m:oMath>
        <m:r>
          <m:t>0.8793</m:t>
        </m:r>
      </m:oMath>
      <w:r>
        <w:t xml:space="preserve">).</w:t>
      </w:r>
    </w:p>
    <w:p>
      <w:pPr>
        <w:pStyle w:val="FirstParagraph"/>
      </w:pPr>
      <w:r>
        <w:t xml:space="preserve">The observed differences between 50-word prefix truncation and full-chunk augmentation in Arm 5 are: bridge recall is</w:t>
      </w:r>
      <w:r>
        <w:t xml:space="preserve"> </w:t>
      </w:r>
      <m:oMath>
        <m:r>
          <m:rPr>
            <m:sty m:val="p"/>
          </m:rPr>
          <m:t>+</m:t>
        </m:r>
        <m:r>
          <m:t>0.005</m:t>
        </m:r>
      </m:oMath>
      <w:r>
        <w:t xml:space="preserve"> </w:t>
      </w:r>
      <w:r>
        <w:t xml:space="preserve">at</w:t>
      </w:r>
      <w:r>
        <w:t xml:space="preserve"> </w:t>
      </w:r>
      <m:oMath>
        <m:sSup>
          <m:e>
            <m:r>
              <m:t>θ</m:t>
            </m:r>
          </m:e>
          <m:sup>
            <m:r>
              <m:rPr>
                <m:sty m:val="p"/>
              </m:rPr>
              <m:t>*</m:t>
            </m:r>
          </m:sup>
        </m:sSup>
        <m:r>
          <m:rPr>
            <m:sty m:val="p"/>
          </m:rPr>
          <m:t>=</m:t>
        </m:r>
        <m:r>
          <m:t>0.18</m:t>
        </m:r>
      </m:oMath>
      <w:r>
        <w:t xml:space="preserve"> </w:t>
      </w:r>
      <w:r>
        <w:t xml:space="preserve">and</w:t>
      </w:r>
      <w:r>
        <w:t xml:space="preserve"> </w:t>
      </w:r>
      <m:oMath>
        <m:r>
          <m:t>0.000</m:t>
        </m:r>
      </m:oMath>
      <w:r>
        <w:t xml:space="preserve"> </w:t>
      </w:r>
      <w:r>
        <w:t xml:space="preserve">at</w:t>
      </w:r>
      <w:r>
        <w:t xml:space="preserve"> </w:t>
      </w:r>
      <m:oMath>
        <m:r>
          <m:t>θ</m:t>
        </m:r>
        <m:r>
          <m:rPr>
            <m:sty m:val="p"/>
          </m:rPr>
          <m:t>=</m:t>
        </m:r>
        <m:r>
          <m:t>0.15</m:t>
        </m:r>
      </m:oMath>
      <w:r>
        <w:t xml:space="preserve">; comparison recall is</w:t>
      </w:r>
      <w:r>
        <w:t xml:space="preserve"> </w:t>
      </w:r>
      <m:oMath>
        <m:r>
          <m:rPr>
            <m:sty m:val="p"/>
          </m:rPr>
          <m:t>+</m:t>
        </m:r>
        <m:r>
          <m:t>0.022</m:t>
        </m:r>
      </m:oMath>
      <w:r>
        <w:t xml:space="preserve"> </w:t>
      </w:r>
      <w:r>
        <w:t xml:space="preserve">at</w:t>
      </w:r>
      <w:r>
        <w:t xml:space="preserve"> </w:t>
      </w:r>
      <m:oMath>
        <m:sSup>
          <m:e>
            <m:r>
              <m:t>θ</m:t>
            </m:r>
          </m:e>
          <m:sup>
            <m:r>
              <m:rPr>
                <m:sty m:val="p"/>
              </m:rPr>
              <m:t>*</m:t>
            </m:r>
          </m:sup>
        </m:sSup>
        <m:r>
          <m:rPr>
            <m:sty m:val="p"/>
          </m:rPr>
          <m:t>=</m:t>
        </m:r>
        <m:r>
          <m:t>0.18</m:t>
        </m:r>
      </m:oMath>
      <w:r>
        <w:t xml:space="preserve"> </w:t>
      </w:r>
      <w:r>
        <w:t xml:space="preserve">and</w:t>
      </w:r>
      <w:r>
        <w:t xml:space="preserve"> </w:t>
      </w:r>
      <m:oMath>
        <m:r>
          <m:rPr>
            <m:sty m:val="p"/>
          </m:rPr>
          <m:t>+</m:t>
        </m:r>
        <m:r>
          <m:t>0.022</m:t>
        </m:r>
      </m:oMath>
      <w:r>
        <w:t xml:space="preserve"> </w:t>
      </w:r>
      <w:r>
        <w:t xml:space="preserve">at</w:t>
      </w:r>
      <w:r>
        <w:t xml:space="preserve"> </w:t>
      </w:r>
      <m:oMath>
        <m:r>
          <m:t>θ</m:t>
        </m:r>
        <m:r>
          <m:rPr>
            <m:sty m:val="p"/>
          </m:rPr>
          <m:t>=</m:t>
        </m:r>
        <m:r>
          <m:t>0.15</m:t>
        </m:r>
      </m:oMath>
      <w:r>
        <w:t xml:space="preserve">, with</w:t>
      </w:r>
      <w:r>
        <w:t xml:space="preserve"> </w:t>
      </w:r>
      <m:oMath>
        <m:r>
          <m:t>k</m:t>
        </m:r>
      </m:oMath>
      <w:r>
        <w:t xml:space="preserve"> </w:t>
      </w:r>
      <w:r>
        <w:t xml:space="preserve">also higher by</w:t>
      </w:r>
      <w:r>
        <w:t xml:space="preserve"> </w:t>
      </w:r>
      <m:oMath>
        <m:r>
          <m:rPr>
            <m:sty m:val="p"/>
          </m:rPr>
          <m:t>∼</m:t>
        </m:r>
        <m:r>
          <m:t>0.1</m:t>
        </m:r>
      </m:oMath>
      <w:r>
        <w:t xml:space="preserve"> </w:t>
      </w:r>
      <w:r>
        <w:t xml:space="preserve">chunks in each case.</w:t>
      </w:r>
    </w:p>
    <w:bookmarkEnd w:id="38"/>
    <w:bookmarkEnd w:id="39"/>
    <w:bookmarkStart w:id="43" w:name="_074802e0e16f6322e726b21f081c01c392e8fbd"/>
    <w:p>
      <w:pPr>
        <w:pStyle w:val="Heading1"/>
      </w:pPr>
      <w:r>
        <w:t xml:space="preserve">Discussion</w:t>
      </w:r>
    </w:p>
    <w:p>
      <w:pPr>
        <w:pStyle w:val="FirstParagraph"/>
      </w:pPr>
      <w:r>
        <w:t xml:space="preserve">Our findings show that neither post-hoc calibration nor confidence-based gating enables adaptive-</w:t>
      </w:r>
      <m:oMath>
        <m:r>
          <m:t>k</m:t>
        </m:r>
      </m:oMath>
      <w:r>
        <w:t xml:space="preserve"> </w:t>
      </w:r>
      <w:r>
        <w:t xml:space="preserve">retrieval to consistently exceed static depth baselines in multi-hop RAG. We propose three mechanistic hypotheses to examine the dynamics behind these empirical results.</w:t>
      </w:r>
    </w:p>
    <w:bookmarkStart w:id="40" w:name="_087a9059fb1b423ef9a31c539cec840d073662f"/>
    <w:p>
      <w:pPr>
        <w:pStyle w:val="Heading2"/>
      </w:pPr>
      <w:r>
        <w:t xml:space="preserve">Hypothesis 1: Chunk-Level Calibration vs. Set-Level Sufficiency</w:t>
      </w:r>
    </w:p>
    <w:p>
      <w:pPr>
        <w:pStyle w:val="FirstParagraph"/>
      </w:pPr>
      <w:r>
        <w:t xml:space="preserve">We hypothesize that the limitation of calibrated gating stems from a structural misalignment between</w:t>
      </w:r>
      <w:r>
        <w:t xml:space="preserve"> </w:t>
      </w:r>
      <w:r>
        <w:rPr>
          <w:i/>
          <w:iCs/>
        </w:rPr>
        <w:t xml:space="preserve">chunk-level relevance calibration</w:t>
      </w:r>
      <w:r>
        <w:t xml:space="preserve"> </w:t>
      </w:r>
      <w:r>
        <w:t xml:space="preserve">and</w:t>
      </w:r>
      <w:r>
        <w:t xml:space="preserve"> </w:t>
      </w:r>
      <w:r>
        <w:rPr>
          <w:i/>
          <w:iCs/>
        </w:rPr>
        <w:t xml:space="preserve">set-level sufficiency</w:t>
      </w:r>
      <w:r>
        <w:t xml:space="preserve">. Platt scaling is designed to ensure that across retrieved chunks with predicted probability</w:t>
      </w:r>
      <w:r>
        <w:t xml:space="preserve"> </w:t>
      </w:r>
      <m:oMath>
        <m:acc>
          <m:accPr>
            <m:chr m:val="̂"/>
          </m:accPr>
          <m:e>
            <m:r>
              <m:t>p</m:t>
            </m:r>
          </m:e>
        </m:acc>
        <m:r>
          <m:rPr>
            <m:sty m:val="p"/>
          </m:rPr>
          <m:t>≈</m:t>
        </m:r>
        <m:r>
          <m:t>0.30</m:t>
        </m:r>
      </m:oMath>
      <w:r>
        <w:t xml:space="preserve">, approximately 30% are true supporting paragraphs in distribution—a property that holds closely in our empirical measurements, where calibration reduces ECE to</w:t>
      </w:r>
      <w:r>
        <w:t xml:space="preserve"> </w:t>
      </w:r>
      <m:oMath>
        <m:r>
          <m:t>0.0391</m:t>
        </m:r>
      </m:oMath>
      <w:r>
        <w:t xml:space="preserve"> </w:t>
      </w:r>
      <w:r>
        <w:t xml:space="preserve">on evaluation and</w:t>
      </w:r>
      <w:r>
        <w:t xml:space="preserve"> </w:t>
      </w:r>
      <m:oMath>
        <m:r>
          <m:t>0.0373</m:t>
        </m:r>
      </m:oMath>
      <w:r>
        <w:t xml:space="preserve"> </w:t>
      </w:r>
      <w:r>
        <w:t xml:space="preserve">on extension. Yet multi-hop resolution requires retrieving all disjoint supporting paragraphs together. A gating policy that independently discards chunks whose probability falls below</w:t>
      </w:r>
      <w:r>
        <w:t xml:space="preserve"> </w:t>
      </w:r>
      <m:oMath>
        <m:r>
          <m:t>θ</m:t>
        </m:r>
      </m:oMath>
      <w:r>
        <w:t xml:space="preserve"> </w:t>
      </w:r>
      <w:r>
        <w:t xml:space="preserve">disproportionately prunes the second hop: bridge paragraphs often have lower initial semantic overlap with the question than the first-hop entity paragraph. Consequently, thresholding at the chunk level truncates multi-hop reasoning paths, resulting in set-level recall loss at low retrieval depths.</w:t>
      </w:r>
    </w:p>
    <w:bookmarkEnd w:id="40"/>
    <w:bookmarkStart w:id="41" w:name="_d7a60b402df650a099434de7d0798238628e81c"/>
    <w:p>
      <w:pPr>
        <w:pStyle w:val="Heading2"/>
      </w:pPr>
      <w:r>
        <w:t xml:space="preserve">Hypothesis 2: Asymmetric Query Reformulation Dynamics</w:t>
      </w:r>
    </w:p>
    <w:p>
      <w:pPr>
        <w:pStyle w:val="FirstParagraph"/>
      </w:pPr>
      <w:r>
        <w:t xml:space="preserve">The divergent effect of hop-conditioned query reformulation—improving bridge questions (</w:t>
      </w:r>
      <m:oMath>
        <m:r>
          <m:rPr>
            <m:sty m:val="p"/>
          </m:rPr>
          <m:t>+</m:t>
        </m:r>
        <m:r>
          <m:t>1.7</m:t>
        </m:r>
      </m:oMath>
      <w:r>
        <w:t xml:space="preserve"> </w:t>
      </w:r>
      <w:r>
        <w:t xml:space="preserve">points,</w:t>
      </w:r>
      <w:r>
        <w:t xml:space="preserve"> </w:t>
      </w:r>
      <m:oMath>
        <m:r>
          <m:rPr>
            <m:sty m:val="p"/>
          </m:rPr>
          <m:t>Δ</m:t>
        </m:r>
        <m:r>
          <m:rPr>
            <m:sty m:val="p"/>
          </m:rPr>
          <m:t>=</m:t>
        </m:r>
        <m:r>
          <m:rPr>
            <m:sty m:val="p"/>
          </m:rPr>
          <m:t>+</m:t>
        </m:r>
        <m:r>
          <m:t>0.017</m:t>
        </m:r>
      </m:oMath>
      <w:r>
        <w:t xml:space="preserve">) while degrading comparison questions (</w:t>
      </w:r>
      <m:oMath>
        <m:r>
          <m:rPr>
            <m:sty m:val="p"/>
          </m:rPr>
          <m:t>−</m:t>
        </m:r>
        <m:r>
          <m:t>2.4</m:t>
        </m:r>
      </m:oMath>
      <w:r>
        <w:t xml:space="preserve"> </w:t>
      </w:r>
      <w:r>
        <w:t xml:space="preserve">points,</w:t>
      </w:r>
      <w:r>
        <w:t xml:space="preserve"> </w:t>
      </w:r>
      <m:oMath>
        <m:r>
          <m:rPr>
            <m:sty m:val="p"/>
          </m:rPr>
          <m:t>Δ</m:t>
        </m:r>
        <m:r>
          <m:rPr>
            <m:sty m:val="p"/>
          </m:rPr>
          <m:t>=</m:t>
        </m:r>
        <m:r>
          <m:rPr>
            <m:sty m:val="p"/>
          </m:rPr>
          <m:t>−</m:t>
        </m:r>
        <m:r>
          <m:t>0.024</m:t>
        </m:r>
      </m:oMath>
      <w:r>
        <w:t xml:space="preserve">)—can be explained by structural differences in reasoning graphs:</w:t>
      </w:r>
    </w:p>
    <w:p>
      <w:pPr>
        <w:pStyle w:val="FirstParagraph"/>
        <w:numPr>
          <w:ilvl w:val="0"/>
          <w:numId w:val="1010"/>
        </w:numPr>
      </w:pPr>
      <w:r>
        <w:rPr>
          <w:b/>
          <w:bCs/>
        </w:rPr>
        <w:t xml:space="preserve">Bridge Questions:</w:t>
      </w:r>
      <w:r>
        <w:t xml:space="preserve"> </w:t>
      </w:r>
      <w:r>
        <w:t xml:space="preserve">Bridge questions exhibit sequential dependency (</w:t>
      </w:r>
      <m:oMath>
        <m:r>
          <m:t>A</m:t>
        </m:r>
        <m:r>
          <m:rPr>
            <m:sty m:val="p"/>
          </m:rPr>
          <m:t>→</m:t>
        </m:r>
        <m:r>
          <m:t>B</m:t>
        </m:r>
        <m:r>
          <m:rPr>
            <m:sty m:val="p"/>
          </m:rPr>
          <m:t>→</m:t>
        </m:r>
        <m:r>
          <m:t>C</m:t>
        </m:r>
      </m:oMath>
      <w:r>
        <w:t xml:space="preserve">). The initial question references entity</w:t>
      </w:r>
      <w:r>
        <w:t xml:space="preserve"> </w:t>
      </w:r>
      <m:oMath>
        <m:r>
          <m:t>A</m:t>
        </m:r>
      </m:oMath>
      <w:r>
        <w:t xml:space="preserve">, while evidence for</w:t>
      </w:r>
      <w:r>
        <w:t xml:space="preserve"> </w:t>
      </w:r>
      <m:oMath>
        <m:r>
          <m:t>C</m:t>
        </m:r>
      </m:oMath>
      <w:r>
        <w:t xml:space="preserve"> </w:t>
      </w:r>
      <w:r>
        <w:t xml:space="preserve">requires discovering intermediate bridge entity</w:t>
      </w:r>
      <w:r>
        <w:t xml:space="preserve"> </w:t>
      </w:r>
      <m:oMath>
        <m:r>
          <m:t>B</m:t>
        </m:r>
      </m:oMath>
      <w:r>
        <w:t xml:space="preserve">. Appending the previously selected chunk injects entity</w:t>
      </w:r>
      <w:r>
        <w:t xml:space="preserve"> </w:t>
      </w:r>
      <m:oMath>
        <m:r>
          <m:t>B</m:t>
        </m:r>
      </m:oMath>
      <w:r>
        <w:t xml:space="preserve"> </w:t>
      </w:r>
      <w:r>
        <w:t xml:space="preserve">into the cross-encoder context, bridging the lexical gap.</w:t>
      </w:r>
    </w:p>
    <w:p>
      <w:pPr>
        <w:pStyle w:val="FirstParagraph"/>
        <w:numPr>
          <w:ilvl w:val="0"/>
          <w:numId w:val="1010"/>
        </w:numPr>
      </w:pPr>
      <w:r>
        <w:rPr>
          <w:b/>
          <w:bCs/>
        </w:rPr>
        <w:t xml:space="preserve">Comparison Questions (Hypothesized Query Drift):</w:t>
      </w:r>
      <w:r>
        <w:t xml:space="preserve"> </w:t>
      </w:r>
      <w:r>
        <w:t xml:space="preserve">Comparison questions exhibit parallel dependency (</w:t>
      </w:r>
      <m:oMath>
        <m:r>
          <m:t>A</m:t>
        </m:r>
        <m:r>
          <m:rPr>
            <m:nor/>
            <m:sty m:val="p"/>
          </m:rPr>
          <m:t> vs. </m:t>
        </m:r>
        <m:r>
          <m:t>B</m:t>
        </m:r>
      </m:oMath>
      <w:r>
        <w:t xml:space="preserve">). The question explicitly mentions both entities (e.g.,</w:t>
      </w:r>
      <w:r>
        <w:t xml:space="preserve"> </w:t>
      </w:r>
      <w:r>
        <w:rPr>
          <w:i/>
          <w:iCs/>
        </w:rPr>
        <w:t xml:space="preserve">“Were Scott Derrickson and Ed Wood of the same nationality?”</w:t>
      </w:r>
      <w:r>
        <w:t xml:space="preserve">). We hypothesize that appending context from entity</w:t>
      </w:r>
      <w:r>
        <w:t xml:space="preserve"> </w:t>
      </w:r>
      <m:oMath>
        <m:r>
          <m:t>A</m:t>
        </m:r>
      </m:oMath>
      <w:r>
        <w:t xml:space="preserve"> </w:t>
      </w:r>
      <w:r>
        <w:t xml:space="preserve">biases the cross-encoder attention toward</w:t>
      </w:r>
      <w:r>
        <w:t xml:space="preserve"> </w:t>
      </w:r>
      <m:oMath>
        <m:r>
          <m:t>A</m:t>
        </m:r>
      </m:oMath>
      <w:r>
        <w:t xml:space="preserve">, displacing entity</w:t>
      </w:r>
      <w:r>
        <w:t xml:space="preserve"> </w:t>
      </w:r>
      <m:oMath>
        <m:r>
          <m:t>B</m:t>
        </m:r>
      </m:oMath>
      <w:r>
        <w:t xml:space="preserve"> </w:t>
      </w:r>
      <w:r>
        <w:t xml:space="preserve">during subsequent re-ranking. This hypothesized query drift degrades comparison recall.</w:t>
      </w:r>
    </w:p>
    <w:bookmarkEnd w:id="41"/>
    <w:bookmarkStart w:id="42" w:name="_9998e4832b9f924e9145ec216db10c939fbbeae"/>
    <w:p>
      <w:pPr>
        <w:pStyle w:val="Heading2"/>
      </w:pPr>
      <w:r>
        <w:t xml:space="preserve">Hypothesis 3: Oracle Routing as an Upper Bound</w:t>
      </w:r>
    </w:p>
    <w:p>
      <w:pPr>
        <w:pStyle w:val="FirstParagraph"/>
      </w:pPr>
      <w:r>
        <w:t xml:space="preserve">Our evaluation of the Oracle Hybrid system indicates that retrieval policies are question-structure dependent. While adaptive score gating fails to exceed fixed-</w:t>
      </w:r>
      <m:oMath>
        <m:r>
          <m:t>k</m:t>
        </m:r>
      </m:oMath>
      <w:r>
        <w:t xml:space="preserve">, routing queries based on topological reasoning type achieves</w:t>
      </w:r>
      <w:r>
        <w:t xml:space="preserve"> </w:t>
      </w:r>
      <m:oMath>
        <m:r>
          <m:t>0.8240</m:t>
        </m:r>
      </m:oMath>
      <w:r>
        <w:t xml:space="preserve"> </w:t>
      </w:r>
      <w:r>
        <w:t xml:space="preserve">bridge recall and</w:t>
      </w:r>
      <w:r>
        <w:t xml:space="preserve"> </w:t>
      </w:r>
      <m:oMath>
        <m:r>
          <m:t>0.9538</m:t>
        </m:r>
      </m:oMath>
      <w:r>
        <w:t xml:space="preserve"> </w:t>
      </w:r>
      <w:r>
        <w:t xml:space="preserve">comparison recall at</w:t>
      </w:r>
      <w:r>
        <w:t xml:space="preserve"> </w:t>
      </w:r>
      <m:oMath>
        <m:r>
          <m:t>k</m:t>
        </m:r>
        <m:r>
          <m:rPr>
            <m:sty m:val="p"/>
          </m:rPr>
          <m:t>=</m:t>
        </m:r>
        <m:r>
          <m:t>4.00</m:t>
        </m:r>
      </m:oMath>
      <w:r>
        <w:t xml:space="preserve">. However, because this relies on an oracle question-type label, practical deployment requires developing zero-shot question-topology classifiers prior to retrieval invocation.</w:t>
      </w:r>
    </w:p>
    <w:bookmarkEnd w:id="42"/>
    <w:bookmarkEnd w:id="43"/>
    <w:bookmarkStart w:id="45" w:name="_82b82981e21bad8167d56d1f0b74a832e215810"/>
    <w:p>
      <w:pPr>
        <w:pStyle w:val="Heading1"/>
      </w:pPr>
      <w:r>
        <w:t xml:space="preserve">Threats to Validity and Limitations</w:t>
      </w:r>
    </w:p>
    <w:p>
      <w:pPr>
        <w:pStyle w:val="FirstParagraph"/>
      </w:pPr>
      <w:r>
        <w:t xml:space="preserve">We document eight key limitations of this study:</w:t>
      </w:r>
    </w:p>
    <w:p>
      <w:pPr>
        <w:pStyle w:val="FirstParagraph"/>
        <w:numPr>
          <w:ilvl w:val="0"/>
          <w:numId w:val="1011"/>
        </w:numPr>
      </w:pPr>
      <w:r>
        <w:rPr>
          <w:b/>
          <w:bCs/>
        </w:rPr>
        <w:t xml:space="preserve">HotpotQA Benchmark Scope:</w:t>
      </w:r>
      <w:r>
        <w:t xml:space="preserve"> </w:t>
      </w:r>
      <w:r>
        <w:t xml:space="preserve">Our empirical study is conducted exclusively on HotpotQA </w:t>
      </w:r>
      <w:r>
        <w:t xml:space="preserve">[5]</w:t>
      </w:r>
      <w:r>
        <w:t xml:space="preserve">. While HotpotQA is a standard multi-hop benchmark, other multi-hop datasets (e.g., 2WikiMultiHopQA, MuSiQue) feature different hop distributions, distractor compositions, and entity connectivity.</w:t>
      </w:r>
    </w:p>
    <w:p>
      <w:pPr>
        <w:pStyle w:val="FirstParagraph"/>
        <w:numPr>
          <w:ilvl w:val="0"/>
          <w:numId w:val="1011"/>
        </w:numPr>
      </w:pPr>
      <w:r>
        <w:rPr>
          <w:b/>
          <w:bCs/>
        </w:rPr>
        <w:t xml:space="preserve">Distractor Setting Constraints:</w:t>
      </w:r>
      <w:r>
        <w:t xml:space="preserve"> </w:t>
      </w:r>
      <w:r>
        <w:t xml:space="preserve">Experiments operate over HotpotQA’s distractor setting, where each query is paired with a per-question candidate pool of</w:t>
      </w:r>
      <w:r>
        <w:t xml:space="preserve"> </w:t>
      </w:r>
      <m:oMath>
        <m:r>
          <m:rPr>
            <m:sty m:val="p"/>
          </m:rPr>
          <m:t>∼</m:t>
        </m:r>
        <m:r>
          <m:t>10</m:t>
        </m:r>
      </m:oMath>
      <w:r>
        <w:t xml:space="preserve"> </w:t>
      </w:r>
      <w:r>
        <w:t xml:space="preserve">paragraphs (2 gold supporting facts, 8 hard negative distractors). While this setting isolates re-ranking and threshold gating among difficult negatives, it does not evaluate full-corpus open-domain indexing over millions of documents.</w:t>
      </w:r>
    </w:p>
    <w:p>
      <w:pPr>
        <w:pStyle w:val="FirstParagraph"/>
        <w:numPr>
          <w:ilvl w:val="0"/>
          <w:numId w:val="1011"/>
        </w:numPr>
      </w:pPr>
      <w:r>
        <w:rPr>
          <w:b/>
          <w:bCs/>
        </w:rPr>
        <w:t xml:space="preserve">Retrieval-Only Evaluation:</w:t>
      </w:r>
      <w:r>
        <w:t xml:space="preserve"> </w:t>
      </w:r>
      <w:r>
        <w:t xml:space="preserve">Our benchmarks assess retrieval performance directly—namely paragraph recall, precision, and full-match accuracy. While retrieval recall is an upper bound on context availability for generation, we do not evaluate downstream LLM answer generation metrics (Exact Match or F1).</w:t>
      </w:r>
    </w:p>
    <w:p>
      <w:pPr>
        <w:pStyle w:val="FirstParagraph"/>
        <w:numPr>
          <w:ilvl w:val="0"/>
          <w:numId w:val="1011"/>
        </w:numPr>
      </w:pPr>
      <w:r>
        <w:rPr>
          <w:b/>
          <w:bCs/>
        </w:rPr>
        <w:t xml:space="preserve">Single Embedding and Cross-Encoder Architecture:</w:t>
      </w:r>
      <w:r>
        <w:t xml:space="preserve"> </w:t>
      </w:r>
      <w:r>
        <w:t xml:space="preserve">We evaluated one dense bi-encoder (</w:t>
      </w:r>
      <w:r>
        <w:rPr>
          <w:rStyle w:val="VerbatimChar"/>
        </w:rPr>
        <w:t xml:space="preserve">all-MiniLM-L6-v2</w:t>
      </w:r>
      <w:r>
        <w:t xml:space="preserve">) and one cross-encoder (</w:t>
      </w:r>
      <w:r>
        <w:rPr>
          <w:rStyle w:val="VerbatimChar"/>
        </w:rPr>
        <w:t xml:space="preserve">ms-marco-MiniLM-L-6-v2</w:t>
      </w:r>
      <w:r>
        <w:t xml:space="preserve">). Larger architectures (e.g., 7B-parameter cross-encoders or generative re-rankers) may exhibit different calibration and capacity characteristics.</w:t>
      </w:r>
    </w:p>
    <w:p>
      <w:pPr>
        <w:pStyle w:val="FirstParagraph"/>
        <w:numPr>
          <w:ilvl w:val="0"/>
          <w:numId w:val="1011"/>
        </w:numPr>
      </w:pPr>
      <w:r>
        <w:rPr>
          <w:b/>
          <w:bCs/>
        </w:rPr>
        <w:t xml:space="preserve">Cross-Encoder Sequence Truncation:</w:t>
      </w:r>
      <w:r>
        <w:t xml:space="preserve"> </w:t>
      </w:r>
      <w:r>
        <w:t xml:space="preserve">Cross-encoder inputs were truncated to 512 tokens, which may truncate longer context passages during concatenated multi-hop re-ranking.</w:t>
      </w:r>
    </w:p>
    <w:p>
      <w:pPr>
        <w:pStyle w:val="FirstParagraph"/>
        <w:numPr>
          <w:ilvl w:val="0"/>
          <w:numId w:val="1011"/>
        </w:numPr>
      </w:pPr>
      <w:r>
        <w:rPr>
          <w:b/>
          <w:bCs/>
        </w:rPr>
        <w:t xml:space="preserve">Oracle Question-Type Reliance:</w:t>
      </w:r>
      <w:r>
        <w:t xml:space="preserve"> </w:t>
      </w:r>
      <w:r>
        <w:t xml:space="preserve">The hybrid upper bound and Arm 6’s</w:t>
      </w:r>
      <w:r>
        <w:t xml:space="preserve"> </w:t>
      </w:r>
      <w:r>
        <w:rPr>
          <w:rStyle w:val="VerbatimChar"/>
        </w:rPr>
        <w:t xml:space="preserve">is_bridge</w:t>
      </w:r>
      <w:r>
        <w:t xml:space="preserve"> </w:t>
      </w:r>
      <w:r>
        <w:t xml:space="preserve">feature rely on oracle ground-truth question-type labels. In practical deployments, this topological category must be predicted dynamically.</w:t>
      </w:r>
    </w:p>
    <w:p>
      <w:pPr>
        <w:pStyle w:val="FirstParagraph"/>
        <w:numPr>
          <w:ilvl w:val="0"/>
          <w:numId w:val="1011"/>
        </w:numPr>
      </w:pPr>
      <w:r>
        <w:rPr>
          <w:b/>
          <w:bCs/>
        </w:rPr>
        <w:t xml:space="preserve">Calibration-Split Hyperparameters:</w:t>
      </w:r>
      <w:r>
        <w:t xml:space="preserve"> </w:t>
      </w:r>
      <w:r>
        <w:t xml:space="preserve">Decision thresholds (</w:t>
      </w:r>
      <m:oMath>
        <m:sSup>
          <m:e>
            <m:r>
              <m:t>θ</m:t>
            </m:r>
          </m:e>
          <m:sup>
            <m:r>
              <m:rPr>
                <m:sty m:val="p"/>
              </m:rPr>
              <m:t>*</m:t>
            </m:r>
          </m:sup>
        </m:sSup>
        <m:r>
          <m:rPr>
            <m:sty m:val="p"/>
          </m:rPr>
          <m:t>=</m:t>
        </m:r>
        <m:r>
          <m:t>0.18</m:t>
        </m:r>
      </m:oMath>
      <w:r>
        <w:t xml:space="preserve">,</w:t>
      </w:r>
      <w:r>
        <w:t xml:space="preserve"> </w:t>
      </w:r>
      <m:oMath>
        <m:sSup>
          <m:e>
            <m:r>
              <m:t>τ</m:t>
            </m:r>
          </m:e>
          <m:sup>
            <m:r>
              <m:rPr>
                <m:sty m:val="p"/>
              </m:rPr>
              <m:t>*</m:t>
            </m:r>
          </m:sup>
        </m:sSup>
        <m:r>
          <m:rPr>
            <m:sty m:val="p"/>
          </m:rPr>
          <m:t>=</m:t>
        </m:r>
        <m:r>
          <m:t>0.95</m:t>
        </m:r>
      </m:oMath>
      <w:r>
        <w:t xml:space="preserve">,</w:t>
      </w:r>
      <w:r>
        <w:t xml:space="preserve"> </w:t>
      </w:r>
      <m:oMath>
        <m:sSub>
          <m:e>
            <m:r>
              <m:t>s</m:t>
            </m:r>
          </m:e>
          <m:sub>
            <m:r>
              <m:rPr>
                <m:nor/>
                <m:sty m:val="p"/>
              </m:rPr>
              <m:t>thresh</m:t>
            </m:r>
          </m:sub>
        </m:sSub>
        <m:r>
          <m:rPr>
            <m:sty m:val="p"/>
          </m:rPr>
          <m:t>=</m:t>
        </m:r>
        <m:r>
          <m:rPr>
            <m:sty m:val="p"/>
          </m:rPr>
          <m:t>−</m:t>
        </m:r>
        <m:r>
          <m:t>1.9250</m:t>
        </m:r>
      </m:oMath>
      <w:r>
        <w:t xml:space="preserve">) were tuned on the</w:t>
      </w:r>
      <w:r>
        <w:t xml:space="preserve"> </w:t>
      </w:r>
      <m:oMath>
        <m:r>
          <m:t>N</m:t>
        </m:r>
        <m:r>
          <m:rPr>
            <m:sty m:val="p"/>
          </m:rPr>
          <m:t>=</m:t>
        </m:r>
        <m:r>
          <m:t>360</m:t>
        </m:r>
      </m:oMath>
      <w:r>
        <w:t xml:space="preserve"> </w:t>
      </w:r>
      <w:r>
        <w:t xml:space="preserve">calibration split. Optimal thresholds may shift under different calibration splits or data distributions.</w:t>
      </w:r>
    </w:p>
    <w:p>
      <w:pPr>
        <w:pStyle w:val="FirstParagraph"/>
        <w:numPr>
          <w:ilvl w:val="0"/>
          <w:numId w:val="1011"/>
        </w:numPr>
      </w:pPr>
      <w:r>
        <w:rPr>
          <w:b/>
          <w:bCs/>
        </w:rPr>
        <w:t xml:space="preserve">Post-Hoc Depth Grid, Edge of Sweep (</w:t>
      </w:r>
      <m:oMath>
        <m:r>
          <m:t>k</m:t>
        </m:r>
        <m:r>
          <m:rPr>
            <m:sty m:val="p"/>
          </m:rPr>
          <m:t>=</m:t>
        </m:r>
        <m:r>
          <m:t>5.5</m:t>
        </m:r>
      </m:oMath>
      <w:r>
        <w:rPr>
          <w:b/>
          <w:bCs/>
        </w:rPr>
        <w:t xml:space="preserve">), and Arm 6 Coverage:</w:t>
      </w:r>
      <w:r>
        <w:t xml:space="preserve"> </w:t>
      </w:r>
      <w:r>
        <w:t xml:space="preserve">The matched-depth evaluation grid was selected post-hoc following empirical inspection of the Pareto curves, and</w:t>
      </w:r>
      <w:r>
        <w:t xml:space="preserve"> </w:t>
      </w:r>
      <m:oMath>
        <m:r>
          <m:t>k</m:t>
        </m:r>
        <m:r>
          <m:rPr>
            <m:sty m:val="p"/>
          </m:rPr>
          <m:t>=</m:t>
        </m:r>
        <m:r>
          <m:t>5.5</m:t>
        </m:r>
      </m:oMath>
      <w:r>
        <w:t xml:space="preserve"> </w:t>
      </w:r>
      <w:r>
        <w:t xml:space="preserve">sits at the extreme edge of the</w:t>
      </w:r>
      <w:r>
        <w:t xml:space="preserve"> </w:t>
      </w:r>
      <m:oMath>
        <m:r>
          <m:t>θ</m:t>
        </m:r>
      </m:oMath>
      <w:r>
        <w:t xml:space="preserve"> </w:t>
      </w:r>
      <w:r>
        <w:t xml:space="preserve">sweep where bootstrap coverage is limited. Consequently, the observed gain (</w:t>
      </w:r>
      <m:oMath>
        <m:r>
          <m:rPr>
            <m:sty m:val="p"/>
          </m:rPr>
          <m:t>+</m:t>
        </m:r>
        <m:r>
          <m:t>0.0127</m:t>
        </m:r>
      </m:oMath>
      <w:r>
        <w:t xml:space="preserve">, Holm</w:t>
      </w:r>
      <w:r>
        <w:t xml:space="preserve"> </w:t>
      </w:r>
      <m:oMath>
        <m:r>
          <m:t>p</m:t>
        </m:r>
        <m:r>
          <m:rPr>
            <m:sty m:val="p"/>
          </m:rPr>
          <m:t>=</m:t>
        </m:r>
        <m:r>
          <m:t>0.0176</m:t>
        </m:r>
      </m:oMath>
      <w:r>
        <w:t xml:space="preserve">) remains exploratory and requires confirmatory validation at higher retrieval depths. Furthermore, on bridge questions, Arm 6 plateaus near mean depth</w:t>
      </w:r>
      <w:r>
        <w:t xml:space="preserve"> </w:t>
      </w:r>
      <m:oMath>
        <m:r>
          <m:t>k</m:t>
        </m:r>
        <m:r>
          <m:rPr>
            <m:sty m:val="p"/>
          </m:rPr>
          <m:t>=</m:t>
        </m:r>
        <m:r>
          <m:t>3.87</m:t>
        </m:r>
      </m:oMath>
      <w:r>
        <w:t xml:space="preserve"> </w:t>
      </w:r>
      <w:r>
        <w:t xml:space="preserve">and never reaches</w:t>
      </w:r>
      <w:r>
        <w:t xml:space="preserve"> </w:t>
      </w:r>
      <m:oMath>
        <m:r>
          <m:t>k</m:t>
        </m:r>
        <m:r>
          <m:rPr>
            <m:sty m:val="p"/>
          </m:rPr>
          <m:t>=</m:t>
        </m:r>
        <m:r>
          <m:t>4.00</m:t>
        </m:r>
      </m:oMath>
      <w:r>
        <w:t xml:space="preserve">; on comparison questions, point estimates reach</w:t>
      </w:r>
      <w:r>
        <w:t xml:space="preserve"> </w:t>
      </w:r>
      <m:oMath>
        <m:r>
          <m:t>k</m:t>
        </m:r>
        <m:r>
          <m:rPr>
            <m:sty m:val="p"/>
          </m:rPr>
          <m:t>≈</m:t>
        </m:r>
        <m:r>
          <m:t>4.04</m:t>
        </m:r>
        <m:r>
          <m:rPr>
            <m:nor/>
            <m:sty m:val="p"/>
          </m:rPr>
          <m:t>–</m:t>
        </m:r>
        <m:r>
          <m:t>4.20</m:t>
        </m:r>
      </m:oMath>
      <w:r>
        <w:t xml:space="preserve">, but fewer than 95% of bootstrap resamples cover depth</w:t>
      </w:r>
      <w:r>
        <w:t xml:space="preserve"> </w:t>
      </w:r>
      <m:oMath>
        <m:r>
          <m:t>k</m:t>
        </m:r>
        <m:r>
          <m:rPr>
            <m:sty m:val="p"/>
          </m:rPr>
          <m:t>=</m:t>
        </m:r>
        <m:r>
          <m:t>4.00</m:t>
        </m:r>
      </m:oMath>
      <w:r>
        <w:t xml:space="preserve">, precluding valid bootstrap hypothesis testing.</w:t>
      </w:r>
    </w:p>
    <w:bookmarkStart w:id="44" w:name="_reproducibility"/>
    <w:p>
      <w:pPr>
        <w:pStyle w:val="Heading2"/>
      </w:pPr>
      <w:r>
        <w:t xml:space="preserve">Reproducibility</w:t>
      </w:r>
    </w:p>
    <w:p>
      <w:pPr>
        <w:pStyle w:val="FirstParagraph"/>
      </w:pPr>
      <w:r>
        <w:t xml:space="preserve">Pipelines were executed using Python 3.14, PyTorch 2.12.1, Hugging Face</w:t>
      </w:r>
      <w:r>
        <w:t xml:space="preserve"> </w:t>
      </w:r>
      <w:r>
        <w:rPr>
          <w:rStyle w:val="VerbatimChar"/>
        </w:rPr>
        <w:t xml:space="preserve">transformers</w:t>
      </w:r>
      <w:r>
        <w:t xml:space="preserve"> </w:t>
      </w:r>
      <w:r>
        <w:t xml:space="preserve">5.12.1,</w:t>
      </w:r>
      <w:r>
        <w:t xml:space="preserve"> </w:t>
      </w:r>
      <w:r>
        <w:rPr>
          <w:rStyle w:val="VerbatimChar"/>
        </w:rPr>
        <w:t xml:space="preserve">sentence-transformers</w:t>
      </w:r>
      <w:r>
        <w:t xml:space="preserve"> </w:t>
      </w:r>
      <w:r>
        <w:t xml:space="preserve">6.1.0,</w:t>
      </w:r>
      <w:r>
        <w:t xml:space="preserve"> </w:t>
      </w:r>
      <w:r>
        <w:rPr>
          <w:rStyle w:val="VerbatimChar"/>
        </w:rPr>
        <w:t xml:space="preserve">scikit-learn</w:t>
      </w:r>
      <w:r>
        <w:t xml:space="preserve"> </w:t>
      </w:r>
      <w:r>
        <w:t xml:space="preserve">1.8.0, and</w:t>
      </w:r>
      <w:r>
        <w:t xml:space="preserve"> </w:t>
      </w:r>
      <w:r>
        <w:rPr>
          <w:rStyle w:val="VerbatimChar"/>
        </w:rPr>
        <w:t xml:space="preserve">datasets</w:t>
      </w:r>
      <w:r>
        <w:t xml:space="preserve"> </w:t>
      </w:r>
      <w:r>
        <w:t xml:space="preserve">5.0.0. Starting from the 7,405 validation items in HotpotQA’s distractor setting, we shuffled with seed 42 and partitioned the first 3,000 items into calibration (</w:t>
      </w:r>
      <m:oMath>
        <m:r>
          <m:t>N</m:t>
        </m:r>
        <m:r>
          <m:rPr>
            <m:sty m:val="p"/>
          </m:rPr>
          <m:t>=</m:t>
        </m:r>
        <m:r>
          <m:t>360</m:t>
        </m:r>
      </m:oMath>
      <w:r>
        <w:t xml:space="preserve">), evaluation (</w:t>
      </w:r>
      <m:oMath>
        <m:r>
          <m:t>N</m:t>
        </m:r>
        <m:r>
          <m:rPr>
            <m:sty m:val="p"/>
          </m:rPr>
          <m:t>=</m:t>
        </m:r>
        <m:r>
          <m:t>540</m:t>
        </m:r>
      </m:oMath>
      <w:r>
        <w:t xml:space="preserve">), and extension (</w:t>
      </w:r>
      <m:oMath>
        <m:r>
          <m:t>N</m:t>
        </m:r>
        <m:r>
          <m:rPr>
            <m:sty m:val="p"/>
          </m:rPr>
          <m:t>=</m:t>
        </m:r>
        <m:r>
          <m:t>2100</m:t>
        </m:r>
      </m:oMath>
      <w:r>
        <w:t xml:space="preserve">) splits. All calibration parameters (Platt coefficients,</w:t>
      </w:r>
      <w:r>
        <w:t xml:space="preserve"> </w:t>
      </w:r>
      <m:oMath>
        <m:sSup>
          <m:e>
            <m:r>
              <m:t>θ</m:t>
            </m:r>
          </m:e>
          <m:sup>
            <m:r>
              <m:rPr>
                <m:sty m:val="p"/>
              </m:rPr>
              <m:t>*</m:t>
            </m:r>
          </m:sup>
        </m:sSup>
        <m:r>
          <m:rPr>
            <m:sty m:val="p"/>
          </m:rPr>
          <m:t>=</m:t>
        </m:r>
        <m:r>
          <m:t>0.18</m:t>
        </m:r>
      </m:oMath>
      <w:r>
        <w:t xml:space="preserve">,</w:t>
      </w:r>
      <w:r>
        <w:t xml:space="preserve"> </w:t>
      </w:r>
      <m:oMath>
        <m:sSup>
          <m:e>
            <m:r>
              <m:t>τ</m:t>
            </m:r>
          </m:e>
          <m:sup>
            <m:r>
              <m:rPr>
                <m:sty m:val="p"/>
              </m:rPr>
              <m:t>*</m:t>
            </m:r>
          </m:sup>
        </m:sSup>
        <m:r>
          <m:rPr>
            <m:sty m:val="p"/>
          </m:rPr>
          <m:t>=</m:t>
        </m:r>
        <m:r>
          <m:t>0.95</m:t>
        </m:r>
      </m:oMath>
      <w:r>
        <w:t xml:space="preserve">,</w:t>
      </w:r>
      <w:r>
        <w:t xml:space="preserve"> </w:t>
      </w:r>
      <m:oMath>
        <m:sSub>
          <m:e>
            <m:r>
              <m:t>s</m:t>
            </m:r>
          </m:e>
          <m:sub>
            <m:r>
              <m:rPr>
                <m:nor/>
                <m:sty m:val="p"/>
              </m:rPr>
              <m:t>thresh</m:t>
            </m:r>
          </m:sub>
        </m:sSub>
        <m:r>
          <m:rPr>
            <m:sty m:val="p"/>
          </m:rPr>
          <m:t>=</m:t>
        </m:r>
        <m:r>
          <m:rPr>
            <m:sty m:val="p"/>
          </m:rPr>
          <m:t>−</m:t>
        </m:r>
        <m:r>
          <m:t>1.9250</m:t>
        </m:r>
      </m:oMath>
      <w:r>
        <w:t xml:space="preserve">) were fit once on the calibration split and held frozen across all evaluation splits.</w:t>
      </w:r>
    </w:p>
    <w:bookmarkEnd w:id="44"/>
    <w:bookmarkEnd w:id="45"/>
    <w:bookmarkStart w:id="46" w:name="_0cf7f8e9027f9f9352f3019b4ede1d43d537ff7"/>
    <w:p>
      <w:pPr>
        <w:pStyle w:val="Heading1"/>
      </w:pPr>
      <w:r>
        <w:t xml:space="preserve">Conclusion</w:t>
      </w:r>
    </w:p>
    <w:p>
      <w:pPr>
        <w:pStyle w:val="FirstParagraph"/>
      </w:pPr>
      <w:r>
        <w:t xml:space="preserve">In this work, we investigated post-hoc calibration, hop-conditioned re-ranking, and adaptive-</w:t>
      </w:r>
      <m:oMath>
        <m:r>
          <m:t>k</m:t>
        </m:r>
      </m:oMath>
      <w:r>
        <w:t xml:space="preserve"> </w:t>
      </w:r>
      <w:r>
        <w:t xml:space="preserve">retrieval in multi-hop RAG. While Platt scaling reduces cross-encoder calibration error by over 80%, gating retrieval on calibrated scores does not exceed static fixed-</w:t>
      </w:r>
      <m:oMath>
        <m:r>
          <m:t>k</m:t>
        </m:r>
      </m:oMath>
      <w:r>
        <w:t xml:space="preserve"> </w:t>
      </w:r>
      <w:r>
        <w:t xml:space="preserve">baselines at matched retrieval depth</w:t>
      </w:r>
      <w:r>
        <w:t xml:space="preserve"> </w:t>
      </w:r>
      <m:oMath>
        <m:r>
          <m:t>k</m:t>
        </m:r>
        <m:r>
          <m:rPr>
            <m:sty m:val="p"/>
          </m:rPr>
          <m:t>=</m:t>
        </m:r>
        <m:r>
          <m:t>4.00</m:t>
        </m:r>
      </m:oMath>
      <w:r>
        <w:t xml:space="preserve">. Furthermore, confidence gating incurs a recall cost relative to ungated iterative retrieval on bridge questions. In exploratory multi-depth analysis across</w:t>
      </w:r>
      <w:r>
        <w:t xml:space="preserve"> </w:t>
      </w:r>
      <m:oMath>
        <m:r>
          <m:t>k</m:t>
        </m:r>
        <m:r>
          <m:rPr>
            <m:sty m:val="p"/>
          </m:rPr>
          <m:t>∈</m:t>
        </m:r>
        <m:r>
          <m:rPr>
            <m:sty m:val="p"/>
          </m:rPr>
          <m:t>[</m:t>
        </m:r>
        <m:r>
          <m:t>2.0</m:t>
        </m:r>
        <m:r>
          <m:rPr>
            <m:sty m:val="p"/>
          </m:rPr>
          <m:t>,</m:t>
        </m:r>
        <m:r>
          <m:t>5.5</m:t>
        </m:r>
        <m:r>
          <m:rPr>
            <m:sty m:val="p"/>
          </m:rPr>
          <m:t>]</m:t>
        </m:r>
      </m:oMath>
      <w:r>
        <w:t xml:space="preserve">, iterative gating lags behind fixed-</w:t>
      </w:r>
      <m:oMath>
        <m:r>
          <m:t>k</m:t>
        </m:r>
      </m:oMath>
      <w:r>
        <w:t xml:space="preserve"> </w:t>
      </w:r>
      <w:r>
        <w:t xml:space="preserve">at tight budgets before matching fixed-</w:t>
      </w:r>
      <m:oMath>
        <m:r>
          <m:t>k</m:t>
        </m:r>
      </m:oMath>
      <w:r>
        <w:t xml:space="preserve"> </w:t>
      </w:r>
      <w:r>
        <w:t xml:space="preserve">at intermediate retrieval; on bridge questions, a learned sufficiency stopper performs comparably to fixed-</w:t>
      </w:r>
      <m:oMath>
        <m:r>
          <m:t>k</m:t>
        </m:r>
      </m:oMath>
      <w:r>
        <w:t xml:space="preserve"> </w:t>
      </w:r>
      <w:r>
        <w:t xml:space="preserve">across all covered depths (all 95% CIs include zero), but on comparison questions it is significantly worse than fixed-</w:t>
      </w:r>
      <m:oMath>
        <m:r>
          <m:t>k</m:t>
        </m:r>
      </m:oMath>
      <w:r>
        <w:t xml:space="preserve"> </w:t>
      </w:r>
      <w:r>
        <w:t xml:space="preserve">at every covered depth</w:t>
      </w:r>
      <w:r>
        <w:t xml:space="preserve"> </w:t>
      </w:r>
      <m:oMath>
        <m:r>
          <m:t>k</m:t>
        </m:r>
        <m:r>
          <m:rPr>
            <m:sty m:val="p"/>
          </m:rPr>
          <m:t>∈</m:t>
        </m:r>
        <m:r>
          <m:rPr>
            <m:sty m:val="p"/>
          </m:rPr>
          <m:t>[</m:t>
        </m:r>
        <m:r>
          <m:t>2.0</m:t>
        </m:r>
        <m:r>
          <m:rPr>
            <m:sty m:val="p"/>
          </m:rPr>
          <m:t>,</m:t>
        </m:r>
        <m:r>
          <m:t>3.5</m:t>
        </m:r>
        <m:r>
          <m:rPr>
            <m:sty m:val="p"/>
          </m:rPr>
          <m:t>]</m:t>
        </m:r>
      </m:oMath>
      <w:r>
        <w:t xml:space="preserve"> </w:t>
      </w:r>
      <w:r>
        <w:t xml:space="preserve">(</w:t>
      </w:r>
      <m:oMath>
        <m:r>
          <m:rPr>
            <m:sty m:val="p"/>
          </m:rPr>
          <m:t>Δ</m:t>
        </m:r>
        <m:r>
          <m:rPr>
            <m:sty m:val="p"/>
          </m:rPr>
          <m:t>=</m:t>
        </m:r>
        <m:r>
          <m:rPr>
            <m:sty m:val="p"/>
          </m:rPr>
          <m:t>−</m:t>
        </m:r>
        <m:r>
          <m:t>0.138</m:t>
        </m:r>
      </m:oMath>
      <w:r>
        <w:t xml:space="preserve"> </w:t>
      </w:r>
      <w:r>
        <w:t xml:space="preserve">to</w:t>
      </w:r>
      <w:r>
        <w:t xml:space="preserve"> </w:t>
      </w:r>
      <m:oMath>
        <m:r>
          <m:rPr>
            <m:sty m:val="p"/>
          </m:rPr>
          <m:t>−</m:t>
        </m:r>
        <m:r>
          <m:t>0.044</m:t>
        </m:r>
      </m:oMath>
      <w:r>
        <w:t xml:space="preserve">, all Holm</w:t>
      </w:r>
      <w:r>
        <w:t xml:space="preserve"> </w:t>
      </w:r>
      <m:oMath>
        <m:r>
          <m:t>p</m:t>
        </m:r>
        <m:r>
          <m:rPr>
            <m:sty m:val="p"/>
          </m:rPr>
          <m:t>&lt;</m:t>
        </m:r>
        <m:r>
          <m:t>0.001</m:t>
        </m:r>
      </m:oMath>
      <w:r>
        <w:t xml:space="preserve">); nonetheless, in exploratory evaluation it improves upon iterative gating (Arm 5) on both question types across</w:t>
      </w:r>
      <w:r>
        <w:t xml:space="preserve"> </w:t>
      </w:r>
      <m:oMath>
        <m:r>
          <m:t>k</m:t>
        </m:r>
        <m:r>
          <m:rPr>
            <m:sty m:val="p"/>
          </m:rPr>
          <m:t>∈</m:t>
        </m:r>
        <m:r>
          <m:rPr>
            <m:sty m:val="p"/>
          </m:rPr>
          <m:t>[</m:t>
        </m:r>
        <m:r>
          <m:t>2.0</m:t>
        </m:r>
        <m:r>
          <m:rPr>
            <m:sty m:val="p"/>
          </m:rPr>
          <m:t>,</m:t>
        </m:r>
        <m:r>
          <m:t>3.5</m:t>
        </m:r>
        <m:r>
          <m:rPr>
            <m:sty m:val="p"/>
          </m:rPr>
          <m:t>]</m:t>
        </m:r>
      </m:oMath>
      <w:r>
        <w:t xml:space="preserve"> </w:t>
      </w:r>
      <w:r>
        <w:t xml:space="preserve">by</w:t>
      </w:r>
      <w:r>
        <w:t xml:space="preserve"> </w:t>
      </w:r>
      <m:oMath>
        <m:r>
          <m:rPr>
            <m:sty m:val="p"/>
          </m:rPr>
          <m:t>+</m:t>
        </m:r>
        <m:r>
          <m:t>1.5</m:t>
        </m:r>
      </m:oMath>
      <w:r>
        <w:t xml:space="preserve"> </w:t>
      </w:r>
      <w:r>
        <w:t xml:space="preserve">to</w:t>
      </w:r>
      <w:r>
        <w:t xml:space="preserve"> </w:t>
      </w:r>
      <m:oMath>
        <m:r>
          <m:rPr>
            <m:sty m:val="p"/>
          </m:rPr>
          <m:t>+</m:t>
        </m:r>
        <m:r>
          <m:t>5.5</m:t>
        </m:r>
      </m:oMath>
      <w:r>
        <w:t xml:space="preserve"> </w:t>
      </w:r>
      <w:r>
        <w:t xml:space="preserve">points (all Holm</w:t>
      </w:r>
      <w:r>
        <w:t xml:space="preserve"> </w:t>
      </w:r>
      <m:oMath>
        <m:r>
          <m:t>p</m:t>
        </m:r>
        <m:r>
          <m:rPr>
            <m:sty m:val="p"/>
          </m:rPr>
          <m:t>&lt;</m:t>
        </m:r>
        <m:r>
          <m:t>0.001</m:t>
        </m:r>
      </m:oMath>
      <w:r>
        <w:t xml:space="preserve">). Hop-conditioned query reformulation provides gains for sequential bridge reasoning, but degrades parallel comparison queries. Our findings indicate that adaptive retrieval cannot be solved by score-level thresholding alone; future multi-hop RAG architectures should focus on topology-aware query routing and set-level evidence sufficiency.</w:t>
      </w:r>
    </w:p>
    <w:bookmarkEnd w:id="46"/>
    <w:bookmarkStart w:id="76" w:name="_acknowledgment"/>
    <w:p>
      <w:pPr>
        <w:pStyle w:val="Heading1"/>
      </w:pPr>
      <w:r>
        <w:t xml:space="preserve">Acknowledgment</w:t>
      </w:r>
    </w:p>
    <w:p>
      <w:pPr>
        <w:pStyle w:val="FirstParagraph"/>
      </w:pPr>
      <w:r>
        <w:t xml:space="preserve">This work was undertaken as part of a final-year undergraduate project.</w:t>
      </w:r>
    </w:p>
    <w:p>
      <w:pPr>
        <w:pStyle w:val="BodyText"/>
      </w:pPr>
      <w:r>
        <w:rPr>
          <w:b/>
          <w:bCs/>
        </w:rPr>
        <w:t xml:space="preserve">Data and Code Availability:</w:t>
      </w:r>
      <w:r>
        <w:t xml:space="preserve"> </w:t>
      </w:r>
      <w:r>
        <w:t xml:space="preserve">HotpotQA is an open benchmark dataset </w:t>
      </w:r>
      <w:r>
        <w:t xml:space="preserve">[5]</w:t>
      </w:r>
      <w:r>
        <w:t xml:space="preserve">. Evaluation tables, scripts, and checkpoint configurations are accessible at</w:t>
      </w:r>
      <w:r>
        <w:t xml:space="preserve"> </w:t>
      </w:r>
      <w:hyperlink r:id="rId47">
        <w:r>
          <w:rPr>
            <w:rStyle w:val="Hyperlink"/>
          </w:rPr>
          <w:t xml:space="preserve">https://github.com/jaiyandhas/ecarag</w:t>
        </w:r>
      </w:hyperlink>
      <w:r>
        <w:t xml:space="preserve">.</w:t>
      </w:r>
    </w:p>
    <w:p>
      <w:pPr>
        <w:pStyle w:val="BodyText"/>
      </w:pPr>
      <w:r>
        <w:rPr>
          <w:b/>
          <w:bCs/>
        </w:rPr>
        <w:t xml:space="preserve">Funding:</w:t>
      </w:r>
      <w:r>
        <w:t xml:space="preserve"> </w:t>
      </w:r>
      <w:r>
        <w:t xml:space="preserve">The authors received no external funding for this project.</w:t>
      </w:r>
    </w:p>
    <w:p>
      <w:pPr>
        <w:pStyle w:val="BodyText"/>
      </w:pPr>
      <w:r>
        <w:rPr>
          <w:b/>
          <w:bCs/>
        </w:rPr>
        <w:t xml:space="preserve">Conflict of Interest:</w:t>
      </w:r>
      <w:r>
        <w:t xml:space="preserve"> </w:t>
      </w:r>
      <w:r>
        <w:t xml:space="preserve">The authors declare no competing interests.</w:t>
      </w:r>
    </w:p>
    <w:p>
      <w:pPr>
        <w:pStyle w:val="BodyText"/>
      </w:pPr>
      <w:r>
        <w:rPr>
          <w:b/>
          <w:bCs/>
        </w:rPr>
        <w:t xml:space="preserve">Author Contributions:</w:t>
      </w:r>
      <w:r>
        <w:t xml:space="preserve"> </w:t>
      </w:r>
      <w:r>
        <w:rPr>
          <w:b/>
          <w:bCs/>
        </w:rPr>
        <w:t xml:space="preserve">J. A. Sugumar:</w:t>
      </w:r>
      <w:r>
        <w:t xml:space="preserve"> </w:t>
      </w:r>
      <w:r>
        <w:t xml:space="preserve">Conceptualization, Methodology, Software, Formal analysis.</w:t>
      </w:r>
      <w:r>
        <w:t xml:space="preserve"> </w:t>
      </w:r>
      <w:r>
        <w:rPr>
          <w:b/>
          <w:bCs/>
        </w:rPr>
        <w:t xml:space="preserve">A. Kumar:</w:t>
      </w:r>
      <w:r>
        <w:t xml:space="preserve"> </w:t>
      </w:r>
      <w:r>
        <w:t xml:space="preserve">Investigation, Data curation, Validation, Visualization.</w:t>
      </w:r>
      <w:r>
        <w:t xml:space="preserve"> </w:t>
      </w:r>
      <w:r>
        <w:rPr>
          <w:b/>
          <w:bCs/>
        </w:rPr>
        <w:t xml:space="preserve">A. Murali:</w:t>
      </w:r>
      <w:r>
        <w:t xml:space="preserve"> </w:t>
      </w:r>
      <w:r>
        <w:t xml:space="preserve">Writing – original draft, Writing – review &amp; editing, Supervision, Project administration.</w:t>
      </w:r>
    </w:p>
    <w:bookmarkStart w:id="75" w:name="_refs"/>
    <w:bookmarkStart w:id="49" w:name="_60e403c16b4b45fce7368cd33a59da7fef52fbe"/>
    <w:p>
      <w:pPr>
        <w:pStyle w:val="Bibliography"/>
      </w:pPr>
      <w:r>
        <w:t xml:space="preserve">[1]</w:t>
      </w:r>
      <w:r>
        <w:t xml:space="preserve"> </w:t>
      </w:r>
      <w:r>
        <w:t xml:space="preserve">	</w:t>
      </w:r>
      <w:r>
        <w:t xml:space="preserve">E. Collini, F. I. Kurniadi, P. Nesi, and G. Pantaleo,</w:t>
      </w:r>
      <w:r>
        <w:t xml:space="preserve"> </w:t>
      </w:r>
      <w:r>
        <w:t xml:space="preserve">“Context-aware retrieval augmented generation using similarity validation to handle context inconsistencies in large language models,”</w:t>
      </w:r>
      <w:r>
        <w:t xml:space="preserve"> </w:t>
      </w:r>
      <w:r>
        <w:rPr>
          <w:i/>
          <w:iCs/>
        </w:rPr>
        <w:t xml:space="preserve">IEEE Access</w:t>
      </w:r>
      <w:r>
        <w:t xml:space="preserve">, vol. 13, pp. 170065–170080, 2025, doi:</w:t>
      </w:r>
      <w:r>
        <w:t xml:space="preserve"> </w:t>
      </w:r>
      <w:hyperlink r:id="rId48">
        <w:r>
          <w:rPr>
            <w:rStyle w:val="Hyperlink"/>
          </w:rPr>
          <w:t xml:space="preserve">10.1109/ACCESS.2025.3614553</w:t>
        </w:r>
      </w:hyperlink>
      <w:r>
        <w:t xml:space="preserve">.</w:t>
      </w:r>
    </w:p>
    <w:bookmarkEnd w:id="49"/>
    <w:bookmarkStart w:id="51" w:name="_d04e662a11cc51488c583f6b5ac9233b02f3eda"/>
    <w:p>
      <w:pPr>
        <w:pStyle w:val="Bibliography"/>
      </w:pPr>
      <w:r>
        <w:t xml:space="preserve">[2]</w:t>
      </w:r>
      <w:r>
        <w:t xml:space="preserve"> </w:t>
      </w:r>
      <w:r>
        <w:t xml:space="preserve">	</w:t>
      </w:r>
      <w:r>
        <w:t xml:space="preserve">A. Asai, Z. Wu, Y. Wang, A. Sil, and H. Hajishirzi,</w:t>
      </w:r>
      <w:r>
        <w:t xml:space="preserve"> </w:t>
      </w:r>
      <w:r>
        <w:t xml:space="preserve">“</w:t>
      </w:r>
      <w:r>
        <w:t xml:space="preserve">Self-RAG</w:t>
      </w:r>
      <w:r>
        <w:t xml:space="preserve">: Learning to retrieve, generate, and critique through self-reflection,”</w:t>
      </w:r>
      <w:r>
        <w:t xml:space="preserve"> </w:t>
      </w:r>
      <w:r>
        <w:t xml:space="preserve">in</w:t>
      </w:r>
      <w:r>
        <w:t xml:space="preserve"> </w:t>
      </w:r>
      <w:r>
        <w:rPr>
          <w:i/>
          <w:iCs/>
        </w:rPr>
        <w:t xml:space="preserve">International conference on learning representations (ICLR)</w:t>
      </w:r>
      <w:r>
        <w:t xml:space="preserve">, 2024. Available:</w:t>
      </w:r>
      <w:r>
        <w:t xml:space="preserve"> </w:t>
      </w:r>
      <w:hyperlink r:id="rId50">
        <w:r>
          <w:rPr>
            <w:rStyle w:val="Hyperlink"/>
          </w:rPr>
          <w:t xml:space="preserve">https://openreview.net/forum?id=hSyW5go0v8</w:t>
        </w:r>
      </w:hyperlink>
    </w:p>
    <w:bookmarkEnd w:id="51"/>
    <w:bookmarkStart w:id="53" w:name="_d070616db3e880d44e0bdfd8f5c40277864fc08"/>
    <w:p>
      <w:pPr>
        <w:pStyle w:val="Bibliography"/>
      </w:pPr>
      <w:r>
        <w:t xml:space="preserve">[3]</w:t>
      </w:r>
      <w:r>
        <w:t xml:space="preserve"> </w:t>
      </w:r>
      <w:r>
        <w:t xml:space="preserve">	</w:t>
      </w:r>
      <w:r>
        <w:t xml:space="preserve">B. Kratzwald and S. Feuerriegel,</w:t>
      </w:r>
      <w:r>
        <w:t xml:space="preserve"> </w:t>
      </w:r>
      <w:r>
        <w:t xml:space="preserve">“Adaptive document retrieval for deep question answering,”</w:t>
      </w:r>
      <w:r>
        <w:t xml:space="preserve"> </w:t>
      </w:r>
      <w:r>
        <w:t xml:space="preserve">in</w:t>
      </w:r>
      <w:r>
        <w:t xml:space="preserve"> </w:t>
      </w:r>
      <w:r>
        <w:rPr>
          <w:i/>
          <w:iCs/>
        </w:rPr>
        <w:t xml:space="preserve">Proceedings of the 2018 conference on empirical methods in natural language processing (EMNLP)</w:t>
      </w:r>
      <w:r>
        <w:t xml:space="preserve">, 2018, pp. 576–581. doi:</w:t>
      </w:r>
      <w:r>
        <w:t xml:space="preserve"> </w:t>
      </w:r>
      <w:hyperlink r:id="rId52">
        <w:r>
          <w:rPr>
            <w:rStyle w:val="Hyperlink"/>
          </w:rPr>
          <w:t xml:space="preserve">10.18653/v1/D18-1055</w:t>
        </w:r>
      </w:hyperlink>
      <w:r>
        <w:t xml:space="preserve">.</w:t>
      </w:r>
    </w:p>
    <w:bookmarkEnd w:id="53"/>
    <w:bookmarkStart w:id="55" w:name="_cf1a8664195f7ffa58ef7b1d5d40dd6ce671c21"/>
    <w:p>
      <w:pPr>
        <w:pStyle w:val="Bibliography"/>
      </w:pPr>
      <w:r>
        <w:t xml:space="preserve">[4]</w:t>
      </w:r>
      <w:r>
        <w:t xml:space="preserve"> </w:t>
      </w:r>
      <w:r>
        <w:t xml:space="preserve">	</w:t>
      </w:r>
      <w:r>
        <w:t xml:space="preserve">S. Jeong, J. Baek, S. Cho, S. J. Hwang, and J. C. Park,</w:t>
      </w:r>
      <w:r>
        <w:t xml:space="preserve"> </w:t>
      </w:r>
      <w:r>
        <w:t xml:space="preserve">“Adaptive-</w:t>
      </w:r>
      <w:r>
        <w:t xml:space="preserve">RAG</w:t>
      </w:r>
      <w:r>
        <w:t xml:space="preserve">: Learning to adapt retrieval-augmented large language models through question complexity,”</w:t>
      </w:r>
      <w:r>
        <w:t xml:space="preserve"> </w:t>
      </w:r>
      <w:r>
        <w:t xml:space="preserve">in</w:t>
      </w:r>
      <w:r>
        <w:t xml:space="preserve"> </w:t>
      </w:r>
      <w:r>
        <w:rPr>
          <w:i/>
          <w:iCs/>
        </w:rPr>
        <w:t xml:space="preserve">Proceedings of the 2024 conference of the north american chapter of the association for computational linguistics: Human language technologies (volume 1: Long papers)</w:t>
      </w:r>
      <w:r>
        <w:t xml:space="preserve">, 2024, pp. 7036–7050. doi:</w:t>
      </w:r>
      <w:r>
        <w:t xml:space="preserve"> </w:t>
      </w:r>
      <w:hyperlink r:id="rId54">
        <w:r>
          <w:rPr>
            <w:rStyle w:val="Hyperlink"/>
          </w:rPr>
          <w:t xml:space="preserve">10.18653/v1/2024.naacl-long.389</w:t>
        </w:r>
      </w:hyperlink>
      <w:r>
        <w:t xml:space="preserve">.</w:t>
      </w:r>
    </w:p>
    <w:bookmarkEnd w:id="55"/>
    <w:bookmarkStart w:id="57" w:name="_4d0e29c73ece2c615a4e8ed8a9912458f347a59"/>
    <w:p>
      <w:pPr>
        <w:pStyle w:val="Bibliography"/>
      </w:pPr>
      <w:r>
        <w:t xml:space="preserve">[5]</w:t>
      </w:r>
      <w:r>
        <w:t xml:space="preserve"> </w:t>
      </w:r>
      <w:r>
        <w:t xml:space="preserve">	</w:t>
      </w:r>
      <w:r>
        <w:t xml:space="preserve">Z. Yang</w:t>
      </w:r>
      <w:r>
        <w:t xml:space="preserve"> </w:t>
      </w:r>
      <w:r>
        <w:rPr>
          <w:i/>
          <w:iCs/>
        </w:rPr>
        <w:t xml:space="preserve">et al.</w:t>
      </w:r>
      <w:r>
        <w:t xml:space="preserve">,</w:t>
      </w:r>
      <w:r>
        <w:t xml:space="preserve"> </w:t>
      </w:r>
      <w:r>
        <w:t xml:space="preserve">“</w:t>
      </w:r>
      <w:r>
        <w:t xml:space="preserve">HotpotQA</w:t>
      </w:r>
      <w:r>
        <w:t xml:space="preserve">: A dataset for diverse, explainable multi-hop question answering,”</w:t>
      </w:r>
      <w:r>
        <w:t xml:space="preserve"> </w:t>
      </w:r>
      <w:r>
        <w:t xml:space="preserve">in</w:t>
      </w:r>
      <w:r>
        <w:t xml:space="preserve"> </w:t>
      </w:r>
      <w:r>
        <w:rPr>
          <w:i/>
          <w:iCs/>
        </w:rPr>
        <w:t xml:space="preserve">Proceedings of the 2018 conference on empirical methods in natural language processing (EMNLP)</w:t>
      </w:r>
      <w:r>
        <w:t xml:space="preserve">, 2018, pp. 2369–2380. doi:</w:t>
      </w:r>
      <w:r>
        <w:t xml:space="preserve"> </w:t>
      </w:r>
      <w:hyperlink r:id="rId56">
        <w:r>
          <w:rPr>
            <w:rStyle w:val="Hyperlink"/>
          </w:rPr>
          <w:t xml:space="preserve">10.18653/v1/D18-1259</w:t>
        </w:r>
      </w:hyperlink>
      <w:r>
        <w:t xml:space="preserve">.</w:t>
      </w:r>
    </w:p>
    <w:bookmarkEnd w:id="57"/>
    <w:bookmarkStart w:id="59" w:name="_27962219e7f93a0ca01001e7f864ff4dd5da800"/>
    <w:p>
      <w:pPr>
        <w:pStyle w:val="Bibliography"/>
      </w:pPr>
      <w:r>
        <w:t xml:space="preserve">[6]</w:t>
      </w:r>
      <w:r>
        <w:t xml:space="preserve"> </w:t>
      </w:r>
      <w:r>
        <w:t xml:space="preserve">	</w:t>
      </w:r>
      <w:r>
        <w:t xml:space="preserve">Y. Wang, L. Wei, and H. Ling,</w:t>
      </w:r>
      <w:r>
        <w:t xml:space="preserve"> </w:t>
      </w:r>
      <w:r>
        <w:t xml:space="preserve">“Retrieval as a decision: Training-free adaptive gating for efficient</w:t>
      </w:r>
      <w:r>
        <w:t xml:space="preserve"> </w:t>
      </w:r>
      <w:r>
        <w:t xml:space="preserve">RAG</w:t>
      </w:r>
      <w:r>
        <w:t xml:space="preserve">,”</w:t>
      </w:r>
      <w:r>
        <w:t xml:space="preserve"> </w:t>
      </w:r>
      <w:r>
        <w:rPr>
          <w:i/>
          <w:iCs/>
        </w:rPr>
        <w:t xml:space="preserve">Transactions on Machine Learning Research</w:t>
      </w:r>
      <w:r>
        <w:t xml:space="preserve">, 2026, Available:</w:t>
      </w:r>
      <w:r>
        <w:t xml:space="preserve"> </w:t>
      </w:r>
      <w:hyperlink r:id="rId58">
        <w:r>
          <w:rPr>
            <w:rStyle w:val="Hyperlink"/>
          </w:rPr>
          <w:t xml:space="preserve">https://openreview.net/forum?id=L8gYtUZfVU</w:t>
        </w:r>
      </w:hyperlink>
    </w:p>
    <w:bookmarkEnd w:id="59"/>
    <w:bookmarkStart w:id="61" w:name="_4a0a9592f6cb614163092f1d50957717c67fec9"/>
    <w:p>
      <w:pPr>
        <w:pStyle w:val="Bibliography"/>
      </w:pPr>
      <w:r>
        <w:t xml:space="preserve">[7]</w:t>
      </w:r>
      <w:r>
        <w:t xml:space="preserve"> </w:t>
      </w:r>
      <w:r>
        <w:t xml:space="preserve">	</w:t>
      </w:r>
      <w:r>
        <w:t xml:space="preserve">H. Liu</w:t>
      </w:r>
      <w:r>
        <w:t xml:space="preserve"> </w:t>
      </w:r>
      <w:r>
        <w:rPr>
          <w:i/>
          <w:iCs/>
        </w:rPr>
        <w:t xml:space="preserve">et al.</w:t>
      </w:r>
      <w:r>
        <w:t xml:space="preserve">,</w:t>
      </w:r>
      <w:r>
        <w:t xml:space="preserve"> </w:t>
      </w:r>
      <w:r>
        <w:t xml:space="preserve">“</w:t>
      </w:r>
      <w:r>
        <w:t xml:space="preserve">CtrlA</w:t>
      </w:r>
      <w:r>
        <w:t xml:space="preserve">: Adaptive retrieval-augmented generation via inherent control,”</w:t>
      </w:r>
      <w:r>
        <w:t xml:space="preserve"> </w:t>
      </w:r>
      <w:r>
        <w:t xml:space="preserve">in</w:t>
      </w:r>
      <w:r>
        <w:t xml:space="preserve"> </w:t>
      </w:r>
      <w:r>
        <w:rPr>
          <w:i/>
          <w:iCs/>
        </w:rPr>
        <w:t xml:space="preserve">Findings of the association for computational linguistics: ACL 2025</w:t>
      </w:r>
      <w:r>
        <w:t xml:space="preserve">, 2025. Available:</w:t>
      </w:r>
      <w:r>
        <w:t xml:space="preserve"> </w:t>
      </w:r>
      <w:hyperlink r:id="rId60">
        <w:r>
          <w:rPr>
            <w:rStyle w:val="Hyperlink"/>
          </w:rPr>
          <w:t xml:space="preserve">https://aclanthology.org/2025.findings-acl.652/</w:t>
        </w:r>
      </w:hyperlink>
    </w:p>
    <w:bookmarkEnd w:id="61"/>
    <w:bookmarkStart w:id="63" w:name="_e61f2f55a03bce4b5afedaa987716a41a8ffb11"/>
    <w:p>
      <w:pPr>
        <w:pStyle w:val="Bibliography"/>
      </w:pPr>
      <w:r>
        <w:t xml:space="preserve">[8]</w:t>
      </w:r>
      <w:r>
        <w:t xml:space="preserve"> </w:t>
      </w:r>
      <w:r>
        <w:t xml:space="preserve">	</w:t>
      </w:r>
      <w:r>
        <w:t xml:space="preserve">C. Guo, G. Pleiss, Y. Sun, and K. Q. Weinberger,</w:t>
      </w:r>
      <w:r>
        <w:t xml:space="preserve"> </w:t>
      </w:r>
      <w:r>
        <w:t xml:space="preserve">“On calibration of modern neural networks,”</w:t>
      </w:r>
      <w:r>
        <w:t xml:space="preserve"> </w:t>
      </w:r>
      <w:r>
        <w:t xml:space="preserve">in</w:t>
      </w:r>
      <w:r>
        <w:t xml:space="preserve"> </w:t>
      </w:r>
      <w:r>
        <w:rPr>
          <w:i/>
          <w:iCs/>
        </w:rPr>
        <w:t xml:space="preserve">Proceedings of the 34th international conference on machine learning (ICML)</w:t>
      </w:r>
      <w:r>
        <w:t xml:space="preserve">, in Proceedings of machine learning research, vol. 70. 2017, pp. 1321–1330. Available:</w:t>
      </w:r>
      <w:r>
        <w:t xml:space="preserve"> </w:t>
      </w:r>
      <w:hyperlink r:id="rId62">
        <w:r>
          <w:rPr>
            <w:rStyle w:val="Hyperlink"/>
          </w:rPr>
          <w:t xml:space="preserve">https://proceedings.mlr.press/v70/guo17a.html</w:t>
        </w:r>
      </w:hyperlink>
    </w:p>
    <w:bookmarkEnd w:id="63"/>
    <w:bookmarkStart w:id="64" w:name="_3cd2a53a6e451330626ab8be73f256d82f97ae3"/>
    <w:p>
      <w:pPr>
        <w:pStyle w:val="Bibliography"/>
      </w:pPr>
      <w:r>
        <w:t xml:space="preserve">[9]</w:t>
      </w:r>
      <w:r>
        <w:t xml:space="preserve"> </w:t>
      </w:r>
      <w:r>
        <w:t xml:space="preserve">	</w:t>
      </w:r>
      <w:r>
        <w:t xml:space="preserve">J. C. Platt,</w:t>
      </w:r>
      <w:r>
        <w:t xml:space="preserve"> </w:t>
      </w:r>
      <w:r>
        <w:t xml:space="preserve">“Probabilistic outputs for support vector machines and comparisons to regularized likelihood methods,”</w:t>
      </w:r>
      <w:r>
        <w:t xml:space="preserve"> </w:t>
      </w:r>
      <w:r>
        <w:t xml:space="preserve">in</w:t>
      </w:r>
      <w:r>
        <w:t xml:space="preserve"> </w:t>
      </w:r>
      <w:r>
        <w:rPr>
          <w:i/>
          <w:iCs/>
        </w:rPr>
        <w:t xml:space="preserve">Advances in large margin classifiers</w:t>
      </w:r>
      <w:r>
        <w:t xml:space="preserve">, A. J. Smola, P. J. Bartlett, B. Schölkopf, and D. Schuurmans, Eds., MIT Press, 1999, pp. 61–74.</w:t>
      </w:r>
    </w:p>
    <w:bookmarkEnd w:id="64"/>
    <w:bookmarkStart w:id="66" w:name="_f02c88297d2c56857df678cc5ee54747c4a343c"/>
    <w:p>
      <w:pPr>
        <w:pStyle w:val="Bibliography"/>
      </w:pPr>
      <w:r>
        <w:t xml:space="preserve">[10]</w:t>
      </w:r>
      <w:r>
        <w:t xml:space="preserve"> </w:t>
      </w:r>
      <w:r>
        <w:t xml:space="preserve">	</w:t>
      </w:r>
      <w:r>
        <w:t xml:space="preserve">Z. Jiang</w:t>
      </w:r>
      <w:r>
        <w:t xml:space="preserve"> </w:t>
      </w:r>
      <w:r>
        <w:rPr>
          <w:i/>
          <w:iCs/>
        </w:rPr>
        <w:t xml:space="preserve">et al.</w:t>
      </w:r>
      <w:r>
        <w:t xml:space="preserve">,</w:t>
      </w:r>
      <w:r>
        <w:t xml:space="preserve"> </w:t>
      </w:r>
      <w:r>
        <w:t xml:space="preserve">“Active retrieval augmented generation,”</w:t>
      </w:r>
      <w:r>
        <w:t xml:space="preserve"> </w:t>
      </w:r>
      <w:r>
        <w:t xml:space="preserve">in</w:t>
      </w:r>
      <w:r>
        <w:t xml:space="preserve"> </w:t>
      </w:r>
      <w:r>
        <w:rPr>
          <w:i/>
          <w:iCs/>
        </w:rPr>
        <w:t xml:space="preserve">Proceedings of the 2023 conference on empirical methods in natural language processing (EMNLP)</w:t>
      </w:r>
      <w:r>
        <w:t xml:space="preserve">, 2023, pp. 7969–7992. doi:</w:t>
      </w:r>
      <w:r>
        <w:t xml:space="preserve"> </w:t>
      </w:r>
      <w:hyperlink r:id="rId65">
        <w:r>
          <w:rPr>
            <w:rStyle w:val="Hyperlink"/>
          </w:rPr>
          <w:t xml:space="preserve">10.18653/v1/2023.emnlp-main.495</w:t>
        </w:r>
      </w:hyperlink>
      <w:r>
        <w:t xml:space="preserve">.</w:t>
      </w:r>
    </w:p>
    <w:bookmarkEnd w:id="66"/>
    <w:bookmarkStart w:id="68" w:name="_ffb087fd5802de1f1a75cd424b9317f33f77441"/>
    <w:p>
      <w:pPr>
        <w:pStyle w:val="Bibliography"/>
      </w:pPr>
      <w:r>
        <w:t xml:space="preserve">[11]</w:t>
      </w:r>
      <w:r>
        <w:t xml:space="preserve"> </w:t>
      </w:r>
      <w:r>
        <w:t xml:space="preserve">	</w:t>
      </w:r>
      <w:r>
        <w:t xml:space="preserve">W. Su, Y. Tang, Q. Ai, Z. Wu, and Y. Liu,</w:t>
      </w:r>
      <w:r>
        <w:t xml:space="preserve"> </w:t>
      </w:r>
      <w:r>
        <w:t xml:space="preserve">“</w:t>
      </w:r>
      <w:r>
        <w:t xml:space="preserve">DRAGIN</w:t>
      </w:r>
      <w:r>
        <w:t xml:space="preserve">: Dynamic retrieval augmented generation based on the real-time information needs of large language models,”</w:t>
      </w:r>
      <w:r>
        <w:t xml:space="preserve"> </w:t>
      </w:r>
      <w:r>
        <w:t xml:space="preserve">in</w:t>
      </w:r>
      <w:r>
        <w:t xml:space="preserve"> </w:t>
      </w:r>
      <w:r>
        <w:rPr>
          <w:i/>
          <w:iCs/>
        </w:rPr>
        <w:t xml:space="preserve">Proceedings of the 62nd annual meeting of the association for computational linguistics (volume 1: Long papers)</w:t>
      </w:r>
      <w:r>
        <w:t xml:space="preserve">, 2024, pp. 12991–13013. doi:</w:t>
      </w:r>
      <w:r>
        <w:t xml:space="preserve"> </w:t>
      </w:r>
      <w:hyperlink r:id="rId67">
        <w:r>
          <w:rPr>
            <w:rStyle w:val="Hyperlink"/>
          </w:rPr>
          <w:t xml:space="preserve">10.18653/v1/2024.acl-long.702</w:t>
        </w:r>
      </w:hyperlink>
      <w:r>
        <w:t xml:space="preserve">.</w:t>
      </w:r>
    </w:p>
    <w:bookmarkEnd w:id="68"/>
    <w:bookmarkStart w:id="70" w:name="_7ffd284814c0f1cefe04b4ef0df9a4914973e17"/>
    <w:p>
      <w:pPr>
        <w:pStyle w:val="Bibliography"/>
      </w:pPr>
      <w:r>
        <w:t xml:space="preserve">[12]</w:t>
      </w:r>
      <w:r>
        <w:t xml:space="preserve"> </w:t>
      </w:r>
      <w:r>
        <w:t xml:space="preserve">	</w:t>
      </w:r>
      <w:r>
        <w:t xml:space="preserve">W. Xiong</w:t>
      </w:r>
      <w:r>
        <w:t xml:space="preserve"> </w:t>
      </w:r>
      <w:r>
        <w:rPr>
          <w:i/>
          <w:iCs/>
        </w:rPr>
        <w:t xml:space="preserve">et al.</w:t>
      </w:r>
      <w:r>
        <w:t xml:space="preserve">,</w:t>
      </w:r>
      <w:r>
        <w:t xml:space="preserve"> </w:t>
      </w:r>
      <w:r>
        <w:t xml:space="preserve">“Answering complex open-domain questions with multi-hop dense retrieval,”</w:t>
      </w:r>
      <w:r>
        <w:t xml:space="preserve"> </w:t>
      </w:r>
      <w:r>
        <w:t xml:space="preserve">in</w:t>
      </w:r>
      <w:r>
        <w:t xml:space="preserve"> </w:t>
      </w:r>
      <w:r>
        <w:rPr>
          <w:i/>
          <w:iCs/>
        </w:rPr>
        <w:t xml:space="preserve">International conference on learning representations (ICLR)</w:t>
      </w:r>
      <w:r>
        <w:t xml:space="preserve">, 2021. Available:</w:t>
      </w:r>
      <w:r>
        <w:t xml:space="preserve"> </w:t>
      </w:r>
      <w:hyperlink r:id="rId69">
        <w:r>
          <w:rPr>
            <w:rStyle w:val="Hyperlink"/>
          </w:rPr>
          <w:t xml:space="preserve">https://openreview.net/forum?id=EMHoBG0avc1</w:t>
        </w:r>
      </w:hyperlink>
    </w:p>
    <w:bookmarkEnd w:id="70"/>
    <w:bookmarkStart w:id="72" w:name="_0d16c245288510b2afc08c598b165c1931f7499"/>
    <w:p>
      <w:pPr>
        <w:pStyle w:val="Bibliography"/>
      </w:pPr>
      <w:r>
        <w:t xml:space="preserve">[13]</w:t>
      </w:r>
      <w:r>
        <w:t xml:space="preserve"> </w:t>
      </w:r>
      <w:r>
        <w:t xml:space="preserve">	</w:t>
      </w:r>
      <w:r>
        <w:t xml:space="preserve">O. Khattab, C. Potts, and M. Zaharia,</w:t>
      </w:r>
      <w:r>
        <w:t xml:space="preserve"> </w:t>
      </w:r>
      <w:r>
        <w:t xml:space="preserve">“Baleen: Robust multi-hop reasoning at scale via condensed retrieval,”</w:t>
      </w:r>
      <w:r>
        <w:t xml:space="preserve"> </w:t>
      </w:r>
      <w:r>
        <w:t xml:space="preserve">in</w:t>
      </w:r>
      <w:r>
        <w:t xml:space="preserve"> </w:t>
      </w:r>
      <w:r>
        <w:rPr>
          <w:i/>
          <w:iCs/>
        </w:rPr>
        <w:t xml:space="preserve">Advances in neural information processing systems (NeurIPS)</w:t>
      </w:r>
      <w:r>
        <w:t xml:space="preserve">, 2021, pp. 27670–27682. Available:</w:t>
      </w:r>
      <w:r>
        <w:t xml:space="preserve"> </w:t>
      </w:r>
      <w:hyperlink r:id="rId71">
        <w:r>
          <w:rPr>
            <w:rStyle w:val="Hyperlink"/>
          </w:rPr>
          <w:t xml:space="preserve">https://proceedings.neurips.cc/paper_files/paper/2021/hash/e8b1cbd05f6e6a358a81dee52493dd06-Abstract.html</w:t>
        </w:r>
      </w:hyperlink>
    </w:p>
    <w:bookmarkEnd w:id="72"/>
    <w:bookmarkStart w:id="74" w:name="_5562457fde7492876e46cf4d386496e84ccf7c0"/>
    <w:p>
      <w:pPr>
        <w:pStyle w:val="Bibliography"/>
      </w:pPr>
      <w:r>
        <w:t xml:space="preserve">[14]</w:t>
      </w:r>
      <w:r>
        <w:t xml:space="preserve"> </w:t>
      </w:r>
      <w:r>
        <w:t xml:space="preserve">	</w:t>
      </w:r>
      <w:r>
        <w:t xml:space="preserve">H. Trivedi, N. Balasubramanian, T. Khot, and A. Sabharwal,</w:t>
      </w:r>
      <w:r>
        <w:t xml:space="preserve"> </w:t>
      </w:r>
      <w:r>
        <w:t xml:space="preserve">“Interleaving retrieval with chain-of-thought reasoning for knowledge-intensive multi-step questions,”</w:t>
      </w:r>
      <w:r>
        <w:t xml:space="preserve"> </w:t>
      </w:r>
      <w:r>
        <w:t xml:space="preserve">in</w:t>
      </w:r>
      <w:r>
        <w:t xml:space="preserve"> </w:t>
      </w:r>
      <w:r>
        <w:rPr>
          <w:i/>
          <w:iCs/>
        </w:rPr>
        <w:t xml:space="preserve">Proceedings of the 61st annual meeting of the association for computational linguistics (volume 1: Long papers)</w:t>
      </w:r>
      <w:r>
        <w:t xml:space="preserve">, 2023, pp. 10014–10037. doi:</w:t>
      </w:r>
      <w:r>
        <w:t xml:space="preserve"> </w:t>
      </w:r>
      <w:hyperlink r:id="rId73">
        <w:r>
          <w:rPr>
            <w:rStyle w:val="Hyperlink"/>
          </w:rPr>
          <w:t xml:space="preserve">10.18653/v1/2023.acl-long.557</w:t>
        </w:r>
      </w:hyperlink>
      <w:r>
        <w:t xml:space="preserve">.</w:t>
      </w:r>
    </w:p>
    <w:bookmarkEnd w:id="74"/>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0"/>
    </w:rPr>
  </w:style>
  <w:style w:styleId="BodyText" w:type="paragraph">
    <w:name w:val="Body Text"/>
    <w:basedOn w:val="Normal"/>
    <w:link w:val="BodyTextChar"/>
    <w:qFormat/>
    <w:pPr>
      <w:spacing w:after="180" w:before="180"/>
      <w:jc w:val="both"/>
    </w:pPr>
    <w:rPr>
      <w:rFonts w:ascii="Times New Roman" w:hAnsi="Times New Roman"/>
      <w:sz w:val="20"/>
    </w:rPr>
  </w:style>
  <w:style w:customStyle="1" w:styleId="FirstParagraph" w:type="paragraph">
    <w:name w:val="First Paragraph"/>
    <w:basedOn w:val="BodyText"/>
    <w:next w:val="BodyText"/>
    <w:qFormat/>
    <w:pPr>
      <w:jc w:val="both"/>
    </w:pPr>
    <w:rPr>
      <w:rFonts w:ascii="Times New Roman" w:hAnsi="Times New Roman"/>
      <w:sz w:val="20"/>
    </w:rPr>
  </w:style>
  <w:style w:customStyle="1" w:styleId="Compact" w:type="paragraph">
    <w:name w:val="Compact"/>
    <w:basedOn w:val="BodyText"/>
    <w:qFormat/>
    <w:pPr>
      <w:spacing w:after="36" w:before="36"/>
    </w:pPr>
    <w:rPr>
      <w:rFonts w:ascii="Times New Roman" w:hAnsi="Times New Roman"/>
      <w:sz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heme="majorBidi" w:eastAsiaTheme="majorEastAsia" w:hAnsi="Times New Roman" w:hAnsiTheme="majorHAnsi"/>
      <w:b/>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pPr>
    <w:rPr>
      <w:rFonts w:ascii="Times New Roman" w:hAnsi="Times New Roman"/>
      <w:sz w:val="20"/>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b/>
      <w:i/>
      <w:sz w:val="20"/>
      <w:szCs w:val="20"/>
    </w:rPr>
  </w:style>
  <w:style w:customStyle="1" w:styleId="Abstract" w:type="paragraph">
    <w:name w:val="Abstract"/>
    <w:basedOn w:val="Normal"/>
    <w:next w:val="BodyText"/>
    <w:qFormat/>
    <w:pPr>
      <w:keepNext/>
      <w:keepLines/>
      <w:spacing w:after="300" w:before="100"/>
      <w:jc w:val="both"/>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sz w:val="20"/>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Theme="majorEastAsia" w:hAnsi="Times New Roman" w:hAnsiTheme="majorHAnsi"/>
      <w:b/>
      <w:color w:themeColor="accent1" w:themeShade="BF" w:val="0F4761"/>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Theme="majorEastAsia" w:hAnsi="Times New Roman" w:hAnsiTheme="majorHAnsi"/>
      <w:b/>
      <w:color w:themeColor="accent1" w:themeShade="BF" w:val="0F4761"/>
      <w:sz w:val="2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heme="majorEastAsia" w:hAnsi="Times New Roman"/>
      <w:b/>
      <w:i/>
      <w:color w:themeColor="accent1" w:themeShade="BF" w:val="0F4761"/>
      <w:sz w:val="20"/>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heme="majorEastAsia" w:hAnsi="Times New Roman"/>
      <w:i/>
      <w:iCs/>
      <w:color w:themeColor="accent1" w:themeShade="BF" w:val="0F4761"/>
      <w:sz w:val="2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jc w:val="center"/>
    </w:pPr>
    <w:rPr>
      <w:rFonts w:ascii="Times New Roman" w:hAnsi="Times New Roman"/>
      <w:i/>
      <w:sz w:val="18"/>
    </w:rPr>
  </w:style>
  <w:style w:customStyle="1" w:styleId="ImageCaption" w:type="paragraph">
    <w:name w:val="Image Caption"/>
    <w:basedOn w:val="Caption"/>
    <w:pPr>
      <w:jc w:val="center"/>
    </w:pPr>
    <w:rPr>
      <w:rFonts w:ascii="Times New Roman" w:hAnsi="Times New Roman"/>
      <w:i/>
      <w:sz w:val="18"/>
    </w:rPr>
  </w:style>
  <w:style w:customStyle="1" w:styleId="Figure" w:type="paragraph">
    <w:name w:val="Figure"/>
    <w:basedOn w:val="Normal"/>
    <w:rPr>
      <w:rFonts w:ascii="Times New Roman" w:hAnsi="Times New Roman"/>
      <w:sz w:val="20"/>
    </w:rPr>
  </w:style>
  <w:style w:customStyle="1" w:styleId="CaptionedFigure" w:type="paragraph">
    <w:name w:val="Captioned Figure"/>
    <w:basedOn w:val="Figure"/>
    <w:pPr>
      <w:keepNext/>
    </w:pPr>
    <w:rPr>
      <w:rFonts w:ascii="Times New Roman" w:hAnsi="Times New Roman"/>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hyperlink" Id="rId60" Target="https://aclanthology.org/2025.findings-acl.652/" TargetMode="External" /><Relationship Type="http://schemas.openxmlformats.org/officeDocument/2006/relationships/hyperlink" Id="rId48" Target="https://doi.org/10.1109/ACCESS.2025.3614553" TargetMode="External" /><Relationship Type="http://schemas.openxmlformats.org/officeDocument/2006/relationships/hyperlink" Id="rId73" Target="https://doi.org/10.18653/v1/2023.acl-long.557" TargetMode="External" /><Relationship Type="http://schemas.openxmlformats.org/officeDocument/2006/relationships/hyperlink" Id="rId65" Target="https://doi.org/10.18653/v1/2023.emnlp-main.495" TargetMode="External" /><Relationship Type="http://schemas.openxmlformats.org/officeDocument/2006/relationships/hyperlink" Id="rId67" Target="https://doi.org/10.18653/v1/2024.acl-long.702" TargetMode="External" /><Relationship Type="http://schemas.openxmlformats.org/officeDocument/2006/relationships/hyperlink" Id="rId54" Target="https://doi.org/10.18653/v1/2024.naacl-long.389" TargetMode="External" /><Relationship Type="http://schemas.openxmlformats.org/officeDocument/2006/relationships/hyperlink" Id="rId52" Target="https://doi.org/10.18653/v1/D18-1055" TargetMode="External" /><Relationship Type="http://schemas.openxmlformats.org/officeDocument/2006/relationships/hyperlink" Id="rId56" Target="https://doi.org/10.18653/v1/D18-1259" TargetMode="External" /><Relationship Type="http://schemas.openxmlformats.org/officeDocument/2006/relationships/hyperlink" Id="rId47" Target="https://github.com/jaiyandhas/ecarag" TargetMode="External" /><Relationship Type="http://schemas.openxmlformats.org/officeDocument/2006/relationships/hyperlink" Id="rId69" Target="https://openreview.net/forum?id=EMHoBG0avc1" TargetMode="External" /><Relationship Type="http://schemas.openxmlformats.org/officeDocument/2006/relationships/hyperlink" Id="rId58" Target="https://openreview.net/forum?id=L8gYtUZfVU" TargetMode="External" /><Relationship Type="http://schemas.openxmlformats.org/officeDocument/2006/relationships/hyperlink" Id="rId50" Target="https://openreview.net/forum?id=hSyW5go0v8" TargetMode="External" /><Relationship Type="http://schemas.openxmlformats.org/officeDocument/2006/relationships/hyperlink" Id="rId62" Target="https://proceedings.mlr.press/v70/guo17a.html" TargetMode="External" /><Relationship Type="http://schemas.openxmlformats.org/officeDocument/2006/relationships/hyperlink" Id="rId71" Target="https://proceedings.neurips.cc/paper_files/paper/2021/hash/e8b1cbd05f6e6a358a81dee52493dd06-Abstract.html" TargetMode="External" /></Relationships>
</file>

<file path=word/_rels/footnotes.xml.rels><?xml version="1.0" encoding="UTF-8"?><Relationships xmlns="http://schemas.openxmlformats.org/package/2006/relationships"><Relationship Type="http://schemas.openxmlformats.org/officeDocument/2006/relationships/hyperlink" Id="rId60" Target="https://aclanthology.org/2025.findings-acl.652/" TargetMode="External" /><Relationship Type="http://schemas.openxmlformats.org/officeDocument/2006/relationships/hyperlink" Id="rId48" Target="https://doi.org/10.1109/ACCESS.2025.3614553" TargetMode="External" /><Relationship Type="http://schemas.openxmlformats.org/officeDocument/2006/relationships/hyperlink" Id="rId73" Target="https://doi.org/10.18653/v1/2023.acl-long.557" TargetMode="External" /><Relationship Type="http://schemas.openxmlformats.org/officeDocument/2006/relationships/hyperlink" Id="rId65" Target="https://doi.org/10.18653/v1/2023.emnlp-main.495" TargetMode="External" /><Relationship Type="http://schemas.openxmlformats.org/officeDocument/2006/relationships/hyperlink" Id="rId67" Target="https://doi.org/10.18653/v1/2024.acl-long.702" TargetMode="External" /><Relationship Type="http://schemas.openxmlformats.org/officeDocument/2006/relationships/hyperlink" Id="rId54" Target="https://doi.org/10.18653/v1/2024.naacl-long.389" TargetMode="External" /><Relationship Type="http://schemas.openxmlformats.org/officeDocument/2006/relationships/hyperlink" Id="rId52" Target="https://doi.org/10.18653/v1/D18-1055" TargetMode="External" /><Relationship Type="http://schemas.openxmlformats.org/officeDocument/2006/relationships/hyperlink" Id="rId56" Target="https://doi.org/10.18653/v1/D18-1259" TargetMode="External" /><Relationship Type="http://schemas.openxmlformats.org/officeDocument/2006/relationships/hyperlink" Id="rId47" Target="https://github.com/jaiyandhas/ecarag" TargetMode="External" /><Relationship Type="http://schemas.openxmlformats.org/officeDocument/2006/relationships/hyperlink" Id="rId69" Target="https://openreview.net/forum?id=EMHoBG0avc1" TargetMode="External" /><Relationship Type="http://schemas.openxmlformats.org/officeDocument/2006/relationships/hyperlink" Id="rId58" Target="https://openreview.net/forum?id=L8gYtUZfVU" TargetMode="External" /><Relationship Type="http://schemas.openxmlformats.org/officeDocument/2006/relationships/hyperlink" Id="rId50" Target="https://openreview.net/forum?id=hSyW5go0v8" TargetMode="External" /><Relationship Type="http://schemas.openxmlformats.org/officeDocument/2006/relationships/hyperlink" Id="rId62" Target="https://proceedings.mlr.press/v70/guo17a.html" TargetMode="External" /><Relationship Type="http://schemas.openxmlformats.org/officeDocument/2006/relationships/hyperlink" Id="rId71" Target="https://proceedings.neurips.cc/paper_files/paper/2021/hash/e8b1cbd05f6e6a358a81dee52493dd06-Abstrac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ECA-RAG: Calibrated Confidence, Hop-Conditioned Re-Ranking, and the Limits of Adaptive-k Retrieval in Multi-Hop RAG</dc:title>
  <dc:creator>Jaiyandh Amutha Sugumar, Adwaith Murali, Ariya Kumar Department of Computer Science and Engineering Kongu Engineering College, Perundurai, Erode, Tamil Nadu, India Email: jaiyandh@gmail.com, adwaithmurali2005@gmail.com, ariyakumar258@gmail.com</dc:creator>
  <cp:keywords/>
  <dcterms:created xsi:type="dcterms:W3CDTF">2026-10-09T03:37:46Z</dcterms:created>
  <dcterms:modified xsi:type="dcterms:W3CDTF">2026-10-09T03:37:46Z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Adaptive retrieval-augmented generation (RAG) dynamically adjusts retrieval depth k to balance sufficiency against compute. We evaluate calibrated confidence and iterative adaptive-k retrieval on HotpotQA (N=2640 matched-depth). First, cross-encoder logits are miscalibrated; Platt scaling reduces Expected Calibration Error from 0.225 to 0.039 and Brier score from 0.213 to 0.116 on 5,385 held-out eval chunk predictions (N=540). Second, gating on calibrated scores does not beat fixed-k at matched depth k=4.00: calibrated single-pass gating underperforms fixed-k by 2.7 points (\Delta = -0.027, Holm p &lt; 0.001), while iterative gated retrieval does not differ significantly from fixed-k (\Delta = -0.0088, raw p=0.079, Holm p=0.079), costing 2.6 points relative to ungated iteration (\Delta = -0.0257, Holm p &lt; 0.001). Third, hop-conditioned reformulation yields modest bridge gains (+1.7 points, \Delta = +0.017, Holm p=0.001) while degrading comparison queries (-2.4 points, \Delta = -0.024, Holm p=0.007). Finally, in exploratory multi-depth analysis, a learned sufficiency stopper (ROC AUC 0.80) performs comparably to fixed-k on bridge questions across k \in [2.0, 3.5], but is significantly worse on comparison queries (\Delta = -0.138 to -0.044, all Holm p &lt; 0.001), while improving upon iterative gating on both types (all Holm p &lt; 0.001).</vt:lpwstr>
  </property>
  <property fmtid="{D5CDD505-2E9C-101B-9397-08002B2CF9AE}" pid="3" name="bibliography">
    <vt:lpwstr/>
  </property>
  <property fmtid="{D5CDD505-2E9C-101B-9397-08002B2CF9AE}" pid="4" name="csl">
    <vt:lpwstr>ieee.csl</vt:lpwstr>
  </property>
</Properties>
</file>