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00" w:line="276" w:lineRule="auto"/>
        <w:jc w:val="both"/>
        <w:rPr/>
      </w:pPr>
      <w:r w:rsidDel="00000000" w:rsidR="00000000" w:rsidRPr="00000000">
        <w:rPr>
          <w:rtl w:val="0"/>
        </w:rPr>
        <w:t xml:space="preserve">OneU là 1 loyalty app mang đến vô số voucher với các scheme hấp dẫn cho user. Voucher là 1 trong số nhiều use case của app &amp;</w:t>
      </w:r>
      <w:r w:rsidDel="00000000" w:rsidR="00000000" w:rsidRPr="00000000">
        <w:rPr>
          <w:rtl w:val="0"/>
        </w:rPr>
        <w:t xml:space="preserve"> được cung cấp bởi các thương hiệu thuộc nhiều lĩnh vực trong đời sống. Mục tiêu của use case này là mang đến đa dạng các scheme/offering cho nhiều người dùng tại Việt Nam nhằm giúp họ tiếp cận được những sản phẩm và dịch vụ phù hợp, qua đó, có thể nâng cao chất lượng cuộc sống qua từng ngày.</w:t>
      </w:r>
    </w:p>
    <w:p w:rsidR="00000000" w:rsidDel="00000000" w:rsidP="00000000" w:rsidRDefault="00000000" w:rsidRPr="00000000" w14:paraId="00000002">
      <w:pPr>
        <w:spacing w:after="200" w:line="276" w:lineRule="auto"/>
        <w:jc w:val="both"/>
        <w:rPr/>
      </w:pPr>
      <w:r w:rsidDel="00000000" w:rsidR="00000000" w:rsidRPr="00000000">
        <w:rPr>
          <w:rtl w:val="0"/>
        </w:rPr>
        <w:t xml:space="preserve">Các merchant/voucher được phân loại vào các category/sub-category khác nhau. Mỗi voucher có 1 voucher code và gồm nhiều serial number. Khách hàng có thể claim/redeem nhiều serial number thuộc cùng 1 hoặc nhiều voucher. </w:t>
      </w:r>
    </w:p>
    <w:p w:rsidR="00000000" w:rsidDel="00000000" w:rsidP="00000000" w:rsidRDefault="00000000" w:rsidRPr="00000000" w14:paraId="00000003">
      <w:pPr>
        <w:spacing w:after="200" w:line="276" w:lineRule="auto"/>
        <w:jc w:val="both"/>
        <w:rPr/>
      </w:pPr>
      <w:r w:rsidDel="00000000" w:rsidR="00000000" w:rsidRPr="00000000">
        <w:rPr>
          <w:rtl w:val="0"/>
        </w:rPr>
        <w:t xml:space="preserve">Với các dữ liệu được cung cấp, hãy giúp phân tích: </w:t>
      </w:r>
    </w:p>
    <w:p w:rsidR="00000000" w:rsidDel="00000000" w:rsidP="00000000" w:rsidRDefault="00000000" w:rsidRPr="00000000" w14:paraId="00000004">
      <w:pPr>
        <w:numPr>
          <w:ilvl w:val="0"/>
          <w:numId w:val="2"/>
        </w:numPr>
        <w:spacing w:after="200" w:line="276" w:lineRule="auto"/>
        <w:ind w:left="720" w:hanging="360"/>
        <w:jc w:val="both"/>
        <w:rPr>
          <w:u w:val="none"/>
        </w:rPr>
      </w:pPr>
      <w:r w:rsidDel="00000000" w:rsidR="00000000" w:rsidRPr="00000000">
        <w:rPr>
          <w:rtl w:val="0"/>
        </w:rPr>
        <w:t xml:space="preserve">Tình hình hoạt động của use case Voucher trên OneU.</w:t>
      </w:r>
    </w:p>
    <w:p w:rsidR="00000000" w:rsidDel="00000000" w:rsidP="00000000" w:rsidRDefault="00000000" w:rsidRPr="00000000" w14:paraId="00000005">
      <w:pPr>
        <w:numPr>
          <w:ilvl w:val="0"/>
          <w:numId w:val="2"/>
        </w:numPr>
        <w:spacing w:after="200" w:before="0" w:line="276" w:lineRule="auto"/>
        <w:ind w:left="720" w:hanging="360"/>
        <w:jc w:val="both"/>
        <w:rPr>
          <w:u w:val="none"/>
        </w:rPr>
      </w:pPr>
      <w:r w:rsidDel="00000000" w:rsidR="00000000" w:rsidRPr="00000000">
        <w:rPr>
          <w:rtl w:val="0"/>
        </w:rPr>
        <w:t xml:space="preserve">Category, Sub-category, voucher nào đang perform tốt trên ứng dụng.</w:t>
      </w:r>
    </w:p>
    <w:p w:rsidR="00000000" w:rsidDel="00000000" w:rsidP="00000000" w:rsidRDefault="00000000" w:rsidRPr="00000000" w14:paraId="00000006">
      <w:pPr>
        <w:numPr>
          <w:ilvl w:val="0"/>
          <w:numId w:val="2"/>
        </w:numPr>
        <w:spacing w:after="200" w:line="276" w:lineRule="auto"/>
        <w:ind w:left="720" w:hanging="360"/>
        <w:jc w:val="both"/>
        <w:rPr>
          <w:u w:val="none"/>
        </w:rPr>
      </w:pPr>
      <w:r w:rsidDel="00000000" w:rsidR="00000000" w:rsidRPr="00000000">
        <w:rPr>
          <w:rtl w:val="0"/>
        </w:rPr>
        <w:t xml:space="preserve">Category, Sub-category, voucher phù hợp với tập người dùng nào.</w:t>
      </w:r>
    </w:p>
    <w:p w:rsidR="00000000" w:rsidDel="00000000" w:rsidP="00000000" w:rsidRDefault="00000000" w:rsidRPr="00000000" w14:paraId="00000007">
      <w:pPr>
        <w:spacing w:after="200" w:line="276" w:lineRule="auto"/>
        <w:ind w:left="0" w:firstLine="0"/>
        <w:jc w:val="both"/>
        <w:rPr/>
      </w:pPr>
      <w:r w:rsidDel="00000000" w:rsidR="00000000" w:rsidRPr="00000000">
        <w:rPr>
          <w:rtl w:val="0"/>
        </w:rPr>
        <w:t xml:space="preserve">Ứng viên vui lòng gửi lại git repo chứa bài làm, bao gồm nhưng không giới hạn:</w:t>
      </w:r>
    </w:p>
    <w:p w:rsidR="00000000" w:rsidDel="00000000" w:rsidP="00000000" w:rsidRDefault="00000000" w:rsidRPr="00000000" w14:paraId="00000008">
      <w:pPr>
        <w:numPr>
          <w:ilvl w:val="0"/>
          <w:numId w:val="1"/>
        </w:numPr>
        <w:spacing w:after="200" w:line="276" w:lineRule="auto"/>
        <w:ind w:left="720" w:hanging="360"/>
        <w:jc w:val="both"/>
        <w:rPr>
          <w:u w:val="none"/>
        </w:rPr>
      </w:pPr>
      <w:r w:rsidDel="00000000" w:rsidR="00000000" w:rsidRPr="00000000">
        <w:rPr>
          <w:rtl w:val="0"/>
        </w:rPr>
        <w:t xml:space="preserve">01 dashboard cho use case Voucher</w:t>
      </w:r>
    </w:p>
    <w:p w:rsidR="00000000" w:rsidDel="00000000" w:rsidP="00000000" w:rsidRDefault="00000000" w:rsidRPr="00000000" w14:paraId="00000009">
      <w:pPr>
        <w:numPr>
          <w:ilvl w:val="0"/>
          <w:numId w:val="1"/>
        </w:numPr>
        <w:spacing w:after="200" w:before="0" w:line="276" w:lineRule="auto"/>
        <w:ind w:left="720" w:hanging="360"/>
        <w:jc w:val="both"/>
        <w:rPr>
          <w:u w:val="none"/>
        </w:rPr>
      </w:pPr>
      <w:r w:rsidDel="00000000" w:rsidR="00000000" w:rsidRPr="00000000">
        <w:rPr>
          <w:rtl w:val="0"/>
        </w:rPr>
        <w:t xml:space="preserve">Technical files thể hiện các phân tích/visualisation/coding đã thực hiện</w:t>
      </w:r>
    </w:p>
    <w:p w:rsidR="00000000" w:rsidDel="00000000" w:rsidP="00000000" w:rsidRDefault="00000000" w:rsidRPr="00000000" w14:paraId="0000000A">
      <w:pPr>
        <w:numPr>
          <w:ilvl w:val="0"/>
          <w:numId w:val="1"/>
        </w:numPr>
        <w:spacing w:after="200" w:line="276" w:lineRule="auto"/>
        <w:ind w:left="720" w:hanging="360"/>
        <w:jc w:val="both"/>
      </w:pPr>
      <w:r w:rsidDel="00000000" w:rsidR="00000000" w:rsidRPr="00000000">
        <w:rPr>
          <w:rtl w:val="0"/>
        </w:rPr>
        <w:t xml:space="preserve">01 presentation file để thuyết trình bài làm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8660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YW1oYkmOd/17Xaxxbwbn4xBYDg==">CgMxLjA4AHIhMWZhS0lXLWNxbkpkLVdhNHJCeXMyaXNOMEc1R3RySldV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2024-07-19T02:43:00Z</dcterms:created>
  <dc:creator>Lê Thị Kim Ngân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71196cac-be1a-47d6-93dd-443d9e3791f8</vt:lpwstr>
  </property>
</Properties>
</file>