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DBA 120 </w:t>
      </w:r>
      <w:r>
        <w:rPr>
          <w:rFonts w:ascii="Arial,Bold" w:hAnsi="Arial,Bold" w:cs="Arial,Bold"/>
          <w:b/>
          <w:bCs/>
        </w:rPr>
        <w:t>Practice 10</w:t>
      </w:r>
      <w:bookmarkStart w:id="0" w:name="_GoBack"/>
      <w:bookmarkEnd w:id="0"/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1. Add a table level PRIMARY KEY constraint to the EMPLOYEE table using the ID column.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constraint should be enabled at creation.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2. Create a PRIMARY KEY constraint on the DEPARTMENT table using the ID column. The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constraint</w:t>
      </w:r>
      <w:proofErr w:type="gramEnd"/>
      <w:r>
        <w:rPr>
          <w:rFonts w:ascii="TimesNewRoman" w:hAnsi="TimesNewRoman" w:cs="TimesNewRoman"/>
        </w:rPr>
        <w:t xml:space="preserve"> should be enabled at creation.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3. Add a foreign key reference on the EMPLOYEE table that will ensure that the employee is not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assigned</w:t>
      </w:r>
      <w:proofErr w:type="gramEnd"/>
      <w:r>
        <w:rPr>
          <w:rFonts w:ascii="TimesNewRoman" w:hAnsi="TimesNewRoman" w:cs="TimesNewRoman"/>
        </w:rPr>
        <w:t xml:space="preserve"> to a nonexistent department.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4. Confirm that the constraints were added by querying USER_CONSTRAINTS. Note the types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and</w:t>
      </w:r>
      <w:proofErr w:type="gramEnd"/>
      <w:r>
        <w:rPr>
          <w:rFonts w:ascii="TimesNewRoman" w:hAnsi="TimesNewRoman" w:cs="TimesNewRoman"/>
        </w:rPr>
        <w:t xml:space="preserve"> names of the constraints. Save your statement text in a file called </w:t>
      </w:r>
      <w:r>
        <w:rPr>
          <w:rFonts w:ascii="TimesNewRoman,Italic" w:hAnsi="TimesNewRoman,Italic" w:cs="TimesNewRoman,Italic"/>
          <w:i/>
          <w:iCs/>
        </w:rPr>
        <w:t>p10q4.sql</w:t>
      </w:r>
      <w:r>
        <w:rPr>
          <w:rFonts w:ascii="TimesNewRoman" w:hAnsi="TimesNewRoman" w:cs="TimesNewRoman"/>
        </w:rPr>
        <w:t>.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CONSTRAINT_NAME C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----------------------- --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DEPARTMENT_ID_PK P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EMPLOYEE_ID_PK P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EMPLOYEE_DEPT_ID_FK R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5. Display the object names and types from the USER_OBJECTS data dictionary view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EMPLOYEE and DEPARTMENT tables. You may want to format the columns for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readability</w:t>
      </w:r>
      <w:proofErr w:type="gramEnd"/>
      <w:r>
        <w:rPr>
          <w:rFonts w:ascii="TimesNewRoman" w:hAnsi="TimesNewRoman" w:cs="TimesNewRoman"/>
        </w:rPr>
        <w:t>. Notice that the new tables and a new index were created.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OBJECT_NAME OBJECT_TYPE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---------------- -----------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DEPARTMENT TABLE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DEPARTMENT_ID_PK INDEX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EMPLOYEE TABLE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EMPLOYEE_ID_PK INDEX</w:t>
      </w:r>
    </w:p>
    <w:p w:rsidR="00EE34B5" w:rsidRDefault="00EE34B5" w:rsidP="00EE34B5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If you have time, complete the following exercises.</w:t>
      </w:r>
    </w:p>
    <w:p w:rsidR="00B96A9A" w:rsidRDefault="00EE34B5" w:rsidP="00EE34B5">
      <w:r>
        <w:rPr>
          <w:rFonts w:ascii="TimesNewRoman" w:hAnsi="TimesNewRoman" w:cs="TimesNewRoman"/>
        </w:rPr>
        <w:t>6. Modify the EMPLOYEE table. Add a SALARY column of NUMBER data type, precision 7.</w:t>
      </w:r>
    </w:p>
    <w:sectPr w:rsidR="00B96A9A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B5"/>
    <w:rsid w:val="00064D7D"/>
    <w:rsid w:val="00B96A9A"/>
    <w:rsid w:val="00E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7576F-3B11-42DC-AEC4-A36764C0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1</cp:revision>
  <dcterms:created xsi:type="dcterms:W3CDTF">2014-11-17T16:09:00Z</dcterms:created>
  <dcterms:modified xsi:type="dcterms:W3CDTF">2014-11-17T16:09:00Z</dcterms:modified>
</cp:coreProperties>
</file>