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2CF0C" w14:textId="77777777" w:rsidR="005C38B2" w:rsidRPr="005C38B2" w:rsidRDefault="005C38B2" w:rsidP="005C38B2">
      <w:r w:rsidRPr="005C38B2">
        <w:t>Question: 1</w:t>
      </w:r>
    </w:p>
    <w:p w14:paraId="0B8DD442" w14:textId="77777777" w:rsidR="005C38B2" w:rsidRPr="005C38B2" w:rsidRDefault="005C38B2" w:rsidP="005C38B2">
      <w:r w:rsidRPr="005C38B2">
        <w:t>You are compiling guardrail tactics for a customer-facing assistant.</w:t>
      </w:r>
      <w:r w:rsidRPr="005C38B2">
        <w:br/>
        <w:t>Which two tactics belong on the guardrail list?</w:t>
      </w:r>
      <w:r w:rsidRPr="005C38B2">
        <w:br/>
        <w:t>Each correct answer presents a complete solution.</w:t>
      </w:r>
    </w:p>
    <w:p w14:paraId="5B1493BC" w14:textId="77777777" w:rsidR="005C38B2" w:rsidRPr="005C38B2" w:rsidRDefault="005C38B2" w:rsidP="005C38B2"/>
    <w:p w14:paraId="3F747022" w14:textId="77777777" w:rsidR="005C38B2" w:rsidRPr="005C38B2" w:rsidRDefault="005C38B2" w:rsidP="005C38B2">
      <w:r w:rsidRPr="005C38B2">
        <w:t>Embed approved override phrases that let trusted users relax guardrails on demand.</w:t>
      </w:r>
    </w:p>
    <w:p w14:paraId="70FEA436" w14:textId="77777777" w:rsidR="005C38B2" w:rsidRPr="005C38B2" w:rsidRDefault="005C38B2" w:rsidP="005C38B2">
      <w:r w:rsidRPr="005C38B2">
        <w:t>Lower sampling temperature globally to reduce the chance of off-policy completions.</w:t>
      </w:r>
    </w:p>
    <w:p w14:paraId="73EE9FFA" w14:textId="77777777" w:rsidR="005C38B2" w:rsidRPr="005C38B2" w:rsidRDefault="005C38B2" w:rsidP="005C38B2">
      <w:r w:rsidRPr="005C38B2">
        <w:t xml:space="preserve">Rely on a single hardened system prompt that enumerates every disallowed </w:t>
      </w:r>
      <w:proofErr w:type="spellStart"/>
      <w:r w:rsidRPr="005C38B2">
        <w:t>behavior</w:t>
      </w:r>
      <w:proofErr w:type="spellEnd"/>
      <w:r w:rsidRPr="005C38B2">
        <w:t>.</w:t>
      </w:r>
    </w:p>
    <w:p w14:paraId="247C3D79" w14:textId="77777777" w:rsidR="005C38B2" w:rsidRPr="005C38B2" w:rsidRDefault="005C38B2" w:rsidP="005C38B2">
      <w:r w:rsidRPr="005C38B2">
        <w:t>Layer prompt-level guardrails with runtime content checks rather than relying on either alone.</w:t>
      </w:r>
    </w:p>
    <w:p w14:paraId="4D4F03FA" w14:textId="77777777" w:rsidR="005C38B2" w:rsidRPr="005C38B2" w:rsidRDefault="005C38B2" w:rsidP="005C38B2">
      <w:r w:rsidRPr="005C38B2">
        <w:t>Validate the model output against a structured schema before downstream actions are taken.</w:t>
      </w:r>
    </w:p>
    <w:p w14:paraId="6B58706C" w14:textId="77777777" w:rsidR="005C38B2" w:rsidRPr="005C38B2" w:rsidRDefault="005C38B2" w:rsidP="005C38B2">
      <w:r w:rsidRPr="005C38B2">
        <w:t>Question: 2</w:t>
      </w:r>
    </w:p>
    <w:p w14:paraId="3ADDE0F0" w14:textId="77777777" w:rsidR="005C38B2" w:rsidRPr="005C38B2" w:rsidRDefault="005C38B2" w:rsidP="005C38B2">
      <w:r w:rsidRPr="005C38B2">
        <w:t>You are compiling team-setup practices for a Claude Code rollout across an engineering organization.</w:t>
      </w:r>
      <w:r w:rsidRPr="005C38B2">
        <w:br/>
        <w:t>Which two practices belong on the list? (Select two.)</w:t>
      </w:r>
      <w:r w:rsidRPr="005C38B2">
        <w:br/>
        <w:t>Each correct answer presents a complete solution.</w:t>
      </w:r>
    </w:p>
    <w:p w14:paraId="6D0B1AD8" w14:textId="77777777" w:rsidR="005C38B2" w:rsidRPr="005C38B2" w:rsidRDefault="005C38B2" w:rsidP="005C38B2"/>
    <w:p w14:paraId="5E11D17E" w14:textId="77777777" w:rsidR="005C38B2" w:rsidRPr="005C38B2" w:rsidRDefault="005C38B2" w:rsidP="005C38B2">
      <w:r w:rsidRPr="005C38B2">
        <w:t>Use project scope for personal editor preferences so the preferences apply consistently within the project.</w:t>
      </w:r>
    </w:p>
    <w:p w14:paraId="6C9EC6E2" w14:textId="77777777" w:rsidR="005C38B2" w:rsidRPr="005C38B2" w:rsidRDefault="005C38B2" w:rsidP="005C38B2">
      <w:r w:rsidRPr="005C38B2">
        <w:t>Apply managed configuration centrally for security-critical settings that must not be overridden by individual engineers.</w:t>
      </w:r>
    </w:p>
    <w:p w14:paraId="2240AC76" w14:textId="77777777" w:rsidR="005C38B2" w:rsidRPr="005C38B2" w:rsidRDefault="005C38B2" w:rsidP="005C38B2">
      <w:r w:rsidRPr="005C38B2">
        <w:t>Use local scope for security-critical permission rules so each engineer can adapt them to ongoing work.</w:t>
      </w:r>
    </w:p>
    <w:p w14:paraId="2624F51F" w14:textId="77777777" w:rsidR="005C38B2" w:rsidRPr="005C38B2" w:rsidRDefault="005C38B2" w:rsidP="005C38B2">
      <w:r w:rsidRPr="005C38B2">
        <w:t>Use user scope for team-shared MCP servers so every engineer on the team has consistent access.</w:t>
      </w:r>
    </w:p>
    <w:p w14:paraId="72DC8053" w14:textId="77777777" w:rsidR="005C38B2" w:rsidRPr="005C38B2" w:rsidRDefault="005C38B2" w:rsidP="005C38B2">
      <w:r w:rsidRPr="005C38B2">
        <w:t>Use project scope for team-shared Model Context Protocol (MCP) servers and permission rules under version control.</w:t>
      </w:r>
    </w:p>
    <w:p w14:paraId="1033D6BC" w14:textId="77777777" w:rsidR="005C38B2" w:rsidRPr="005C38B2" w:rsidRDefault="005C38B2" w:rsidP="005C38B2">
      <w:r w:rsidRPr="005C38B2">
        <w:t>Question: 3</w:t>
      </w:r>
    </w:p>
    <w:p w14:paraId="2FC19109" w14:textId="77777777" w:rsidR="005C38B2" w:rsidRPr="005C38B2" w:rsidRDefault="005C38B2" w:rsidP="005C38B2">
      <w:r w:rsidRPr="005C38B2">
        <w:t>A managed agent deployment for claims triage has grown from 6 tools to 34 tools over 18 months as product teams added capabilities. Triage accuracy has declined from 91 percent to 78 percent, and average tool- selection latency has increased by 2.3 seconds. A junior engineer has proposed adding a tool-router agent in front of the current agent to filter the tool list per request.</w:t>
      </w:r>
      <w:r w:rsidRPr="005C38B2">
        <w:br/>
        <w:t>Which two findings should you present to justify capability decomposition before adding the router? (Select two.)</w:t>
      </w:r>
      <w:r w:rsidRPr="005C38B2">
        <w:br/>
        <w:t>Each correct answer presents part of the solution.</w:t>
      </w:r>
    </w:p>
    <w:p w14:paraId="2FE5DC97" w14:textId="77777777" w:rsidR="005C38B2" w:rsidRPr="005C38B2" w:rsidRDefault="005C38B2" w:rsidP="005C38B2"/>
    <w:p w14:paraId="204C49ED" w14:textId="77777777" w:rsidR="005C38B2" w:rsidRPr="005C38B2" w:rsidRDefault="005C38B2" w:rsidP="005C38B2">
      <w:r w:rsidRPr="005C38B2">
        <w:t>Tool descriptions overlap across multiple claim categories within the agent's tool set.</w:t>
      </w:r>
    </w:p>
    <w:p w14:paraId="29BCBE00" w14:textId="77777777" w:rsidR="005C38B2" w:rsidRPr="005C38B2" w:rsidRDefault="005C38B2" w:rsidP="005C38B2">
      <w:r w:rsidRPr="005C38B2">
        <w:t>Several tools have not been invoked across the most recent 90 days of traffic.</w:t>
      </w:r>
    </w:p>
    <w:p w14:paraId="48D1C29E" w14:textId="77777777" w:rsidR="005C38B2" w:rsidRPr="005C38B2" w:rsidRDefault="005C38B2" w:rsidP="005C38B2">
      <w:r w:rsidRPr="005C38B2">
        <w:t>The router pattern is well documented across publicly available agent literature.</w:t>
      </w:r>
    </w:p>
    <w:p w14:paraId="3223FF37" w14:textId="77777777" w:rsidR="005C38B2" w:rsidRPr="005C38B2" w:rsidRDefault="005C38B2" w:rsidP="005C38B2">
      <w:r w:rsidRPr="005C38B2">
        <w:lastRenderedPageBreak/>
        <w:t>The proposed router introduces an additional model call on every incoming request.</w:t>
      </w:r>
    </w:p>
    <w:p w14:paraId="2A02B653" w14:textId="77777777" w:rsidR="005C38B2" w:rsidRPr="005C38B2" w:rsidRDefault="005C38B2" w:rsidP="005C38B2">
      <w:r w:rsidRPr="005C38B2">
        <w:t>The 34 tools serve four distinct claim-workflow domains within the triage scope.</w:t>
      </w:r>
    </w:p>
    <w:p w14:paraId="451963B8" w14:textId="77777777" w:rsidR="005C38B2" w:rsidRPr="005C38B2" w:rsidRDefault="005C38B2" w:rsidP="005C38B2">
      <w:r w:rsidRPr="005C38B2">
        <w:t>Question: 4</w:t>
      </w:r>
    </w:p>
    <w:p w14:paraId="7A137450" w14:textId="77777777" w:rsidR="005C38B2" w:rsidRPr="005C38B2" w:rsidRDefault="005C38B2" w:rsidP="005C38B2">
      <w:r w:rsidRPr="005C38B2">
        <w:t>A Claude architect is auditing configuration scope assignments.</w:t>
      </w:r>
      <w:r w:rsidRPr="005C38B2">
        <w:br/>
        <w:t>Which two statements correctly identify an appropriate use of user-scope configuration versus other scopes?</w:t>
      </w:r>
      <w:r w:rsidRPr="005C38B2">
        <w:br/>
        <w:t>(Select two.)</w:t>
      </w:r>
    </w:p>
    <w:p w14:paraId="57622589" w14:textId="77777777" w:rsidR="005C38B2" w:rsidRPr="005C38B2" w:rsidRDefault="005C38B2" w:rsidP="005C38B2"/>
    <w:p w14:paraId="6B46D800" w14:textId="77777777" w:rsidR="005C38B2" w:rsidRPr="005C38B2" w:rsidRDefault="005C38B2" w:rsidP="005C38B2">
      <w:r w:rsidRPr="005C38B2">
        <w:t>Defining MCP server endpoints shared by all contributors to a specific repository.</w:t>
      </w:r>
    </w:p>
    <w:p w14:paraId="17D97309" w14:textId="77777777" w:rsidR="005C38B2" w:rsidRPr="005C38B2" w:rsidRDefault="005C38B2" w:rsidP="005C38B2">
      <w:r w:rsidRPr="005C38B2">
        <w:t>Storing API authentication keys so they are not committed to version control.</w:t>
      </w:r>
    </w:p>
    <w:p w14:paraId="0C1EDDA4" w14:textId="77777777" w:rsidR="005C38B2" w:rsidRPr="005C38B2" w:rsidRDefault="005C38B2" w:rsidP="005C38B2">
      <w:r w:rsidRPr="005C38B2">
        <w:t>Enforcing a company-wide policy that disables a feature for all engineers.</w:t>
      </w:r>
    </w:p>
    <w:p w14:paraId="172986FE" w14:textId="77777777" w:rsidR="005C38B2" w:rsidRPr="005C38B2" w:rsidRDefault="005C38B2" w:rsidP="005C38B2">
      <w:r w:rsidRPr="005C38B2">
        <w:t>Persisting personal editor theme preferences that follow an engineer across projects.</w:t>
      </w:r>
    </w:p>
    <w:p w14:paraId="2F2C6A68" w14:textId="77777777" w:rsidR="005C38B2" w:rsidRPr="005C38B2" w:rsidRDefault="005C38B2" w:rsidP="005C38B2">
      <w:r w:rsidRPr="005C38B2">
        <w:t>Saving a preferred Claude response language that applies to all repositories the engineer uses.</w:t>
      </w:r>
    </w:p>
    <w:p w14:paraId="55FAF118" w14:textId="77777777" w:rsidR="005C38B2" w:rsidRPr="005C38B2" w:rsidRDefault="005C38B2" w:rsidP="005C38B2">
      <w:r w:rsidRPr="005C38B2">
        <w:t>Question: 5</w:t>
      </w:r>
    </w:p>
    <w:p w14:paraId="17001357" w14:textId="77777777" w:rsidR="005C38B2" w:rsidRPr="005C38B2" w:rsidRDefault="005C38B2" w:rsidP="005C38B2">
      <w:r w:rsidRPr="005C38B2">
        <w:t>A customer support team has proposed delegating customer refund decisions to a Claude-driven workflow with no human review for refunds under 50 USD. The team's reasoning is that small refunds are low-risk and human review would erase the efficiency gain.</w:t>
      </w:r>
      <w:r w:rsidRPr="005C38B2">
        <w:br/>
        <w:t xml:space="preserve">Which Delegation-competency principle should </w:t>
      </w:r>
      <w:proofErr w:type="spellStart"/>
      <w:r w:rsidRPr="005C38B2">
        <w:t>quide</w:t>
      </w:r>
      <w:proofErr w:type="spellEnd"/>
      <w:r w:rsidRPr="005C38B2">
        <w:t xml:space="preserve"> your response?</w:t>
      </w:r>
    </w:p>
    <w:p w14:paraId="78F2C07A" w14:textId="77777777" w:rsidR="005C38B2" w:rsidRPr="005C38B2" w:rsidRDefault="005C38B2" w:rsidP="005C38B2"/>
    <w:p w14:paraId="13CEFA4A" w14:textId="77777777" w:rsidR="005C38B2" w:rsidRPr="005C38B2" w:rsidRDefault="005C38B2" w:rsidP="005C38B2">
      <w:r w:rsidRPr="005C38B2">
        <w:t>Delegation should be avoided entirely wherever financial transactions occur in the workflow.</w:t>
      </w:r>
    </w:p>
    <w:p w14:paraId="0664A701" w14:textId="77777777" w:rsidR="005C38B2" w:rsidRPr="005C38B2" w:rsidRDefault="005C38B2" w:rsidP="005C38B2">
      <w:r w:rsidRPr="005C38B2">
        <w:t>Delegation should always include human review on every decision the workflow produces.</w:t>
      </w:r>
    </w:p>
    <w:p w14:paraId="5E6774BA" w14:textId="77777777" w:rsidR="005C38B2" w:rsidRPr="005C38B2" w:rsidRDefault="005C38B2" w:rsidP="005C38B2">
      <w:r w:rsidRPr="005C38B2">
        <w:t>Delegation scope should reflect the type of risk involved, not the transaction size alone.</w:t>
      </w:r>
    </w:p>
    <w:p w14:paraId="41F5F995" w14:textId="77777777" w:rsidR="005C38B2" w:rsidRPr="005C38B2" w:rsidRDefault="005C38B2" w:rsidP="005C38B2">
      <w:r w:rsidRPr="005C38B2">
        <w:t>Delegation scope should be set primarily by maximizing efficiency gains across the workflow.</w:t>
      </w:r>
    </w:p>
    <w:p w14:paraId="1474A631" w14:textId="77777777" w:rsidR="005C38B2" w:rsidRPr="005C38B2" w:rsidRDefault="005C38B2" w:rsidP="005C38B2">
      <w:r w:rsidRPr="005C38B2">
        <w:t>Question: 6</w:t>
      </w:r>
    </w:p>
    <w:p w14:paraId="5A187034" w14:textId="77777777" w:rsidR="005C38B2" w:rsidRPr="005C38B2" w:rsidRDefault="005C38B2" w:rsidP="005C38B2">
      <w:r w:rsidRPr="005C38B2">
        <w:t>You are producing an architecture guide for a new deployment and must complete the planning steps before</w:t>
      </w:r>
      <w:r w:rsidRPr="005C38B2">
        <w:br/>
        <w:t>drafting each section.</w:t>
      </w:r>
      <w:r w:rsidRPr="005C38B2">
        <w:br/>
        <w:t>Which two steps must be completed BEFORE drafting each section of the guide? (Select two.) Each correct answer presents part of the solution.</w:t>
      </w:r>
    </w:p>
    <w:p w14:paraId="769562E3" w14:textId="77777777" w:rsidR="005C38B2" w:rsidRPr="005C38B2" w:rsidRDefault="005C38B2" w:rsidP="005C38B2"/>
    <w:p w14:paraId="5BFFA329" w14:textId="77777777" w:rsidR="005C38B2" w:rsidRPr="005C38B2" w:rsidRDefault="005C38B2" w:rsidP="005C38B2">
      <w:r w:rsidRPr="005C38B2">
        <w:t>Translate the guide into the supported regional languages for the candidate population.</w:t>
      </w:r>
    </w:p>
    <w:p w14:paraId="7923501B" w14:textId="77777777" w:rsidR="005C38B2" w:rsidRPr="005C38B2" w:rsidRDefault="005C38B2" w:rsidP="005C38B2">
      <w:r w:rsidRPr="005C38B2">
        <w:t>Establish the document under version control with a defined review cadence and approver list.</w:t>
      </w:r>
    </w:p>
    <w:p w14:paraId="5AC51172" w14:textId="77777777" w:rsidR="005C38B2" w:rsidRPr="005C38B2" w:rsidRDefault="005C38B2" w:rsidP="005C38B2">
      <w:r w:rsidRPr="005C38B2">
        <w:t>Identify the audience and the questions the guide must answer for that audience.</w:t>
      </w:r>
    </w:p>
    <w:p w14:paraId="553B2325" w14:textId="77777777" w:rsidR="005C38B2" w:rsidRPr="005C38B2" w:rsidRDefault="005C38B2" w:rsidP="005C38B2">
      <w:r w:rsidRPr="005C38B2">
        <w:t>Outline the guide sections covering the overview, components, contracts, flows, runbooks, and limitations.</w:t>
      </w:r>
    </w:p>
    <w:p w14:paraId="58C02F63" w14:textId="77777777" w:rsidR="005C38B2" w:rsidRPr="005C38B2" w:rsidRDefault="005C38B2" w:rsidP="005C38B2">
      <w:r w:rsidRPr="005C38B2">
        <w:lastRenderedPageBreak/>
        <w:t>Validate the guide with the implementation team and incorporate corrections.</w:t>
      </w:r>
    </w:p>
    <w:p w14:paraId="5FE6C6D9" w14:textId="77777777" w:rsidR="005C38B2" w:rsidRPr="005C38B2" w:rsidRDefault="005C38B2" w:rsidP="005C38B2">
      <w:r w:rsidRPr="005C38B2">
        <w:t>Question: 7</w:t>
      </w:r>
    </w:p>
    <w:p w14:paraId="33676386" w14:textId="77777777" w:rsidR="005C38B2" w:rsidRPr="005C38B2" w:rsidRDefault="005C38B2" w:rsidP="005C38B2">
      <w:r w:rsidRPr="005C38B2">
        <w:t>You are responding to an adversarial input pattern in which users include text claiming admin authority and instructing the model to bypass safety restrictions.</w:t>
      </w:r>
      <w:r w:rsidRPr="005C38B2">
        <w:br/>
        <w:t>Which combination of controls most effectively mitigates this attack pattern?</w:t>
      </w:r>
    </w:p>
    <w:p w14:paraId="2061ECB7" w14:textId="77777777" w:rsidR="005C38B2" w:rsidRPr="005C38B2" w:rsidRDefault="005C38B2" w:rsidP="005C38B2"/>
    <w:p w14:paraId="67C2E492" w14:textId="77777777" w:rsidR="005C38B2" w:rsidRPr="005C38B2" w:rsidRDefault="005C38B2" w:rsidP="005C38B2">
      <w:r w:rsidRPr="005C38B2">
        <w:t>Prompt-level instructions that treat user content as untrusted data, runtime classifiers that detect override attempts, scoped tool permissions that cannot be elevated by user content, and audit logging of attempts.</w:t>
      </w:r>
    </w:p>
    <w:p w14:paraId="3AC7A8CE" w14:textId="77777777" w:rsidR="005C38B2" w:rsidRPr="005C38B2" w:rsidRDefault="005C38B2" w:rsidP="005C38B2">
      <w:r w:rsidRPr="005C38B2">
        <w:t xml:space="preserve">Granting users any privilege level they assert in their message content, on the assumption that cooperative </w:t>
      </w:r>
      <w:proofErr w:type="spellStart"/>
      <w:r w:rsidRPr="005C38B2">
        <w:t>behavior</w:t>
      </w:r>
      <w:proofErr w:type="spellEnd"/>
      <w:r w:rsidRPr="005C38B2">
        <w:t xml:space="preserve"> requires </w:t>
      </w:r>
      <w:proofErr w:type="spellStart"/>
      <w:r w:rsidRPr="005C38B2">
        <w:t>honoring</w:t>
      </w:r>
      <w:proofErr w:type="spellEnd"/>
      <w:r w:rsidRPr="005C38B2">
        <w:t xml:space="preserve"> self-declared authority without independent verification.</w:t>
      </w:r>
    </w:p>
    <w:p w14:paraId="18A3B2AB" w14:textId="77777777" w:rsidR="005C38B2" w:rsidRPr="005C38B2" w:rsidRDefault="005C38B2" w:rsidP="005C38B2">
      <w:r w:rsidRPr="005C38B2">
        <w:t>Trusting that the model will intrinsically recognize and reject all bypass attempts without prompt-level instructions, runtime classifiers, scoped permissions, or audit logging.</w:t>
      </w:r>
    </w:p>
    <w:p w14:paraId="5B09F6B4" w14:textId="77777777" w:rsidR="005C38B2" w:rsidRPr="005C38B2" w:rsidRDefault="005C38B2" w:rsidP="005C38B2">
      <w:r w:rsidRPr="005C38B2">
        <w:t>Removing all safety restrictions and guardrails to eliminate the attack surface that bypass attempts target, accepting that this makes the assistant unrestricted for all inputs.</w:t>
      </w:r>
    </w:p>
    <w:p w14:paraId="284A3427" w14:textId="77777777" w:rsidR="005C38B2" w:rsidRPr="005C38B2" w:rsidRDefault="005C38B2" w:rsidP="005C38B2">
      <w:r w:rsidRPr="005C38B2">
        <w:t>Question: 8</w:t>
      </w:r>
    </w:p>
    <w:p w14:paraId="41BF9110" w14:textId="77777777" w:rsidR="005C38B2" w:rsidRPr="005C38B2" w:rsidRDefault="005C38B2" w:rsidP="005C38B2">
      <w:r w:rsidRPr="005C38B2">
        <w:t xml:space="preserve">You are a solution architect designing a Claude-based assistant with access to 60 internal tools across multiple business domains. Loading every tool definition on every request </w:t>
      </w:r>
      <w:proofErr w:type="gramStart"/>
      <w:r w:rsidRPr="005C38B2">
        <w:t>increases</w:t>
      </w:r>
      <w:proofErr w:type="gramEnd"/>
      <w:r w:rsidRPr="005C38B2">
        <w:t xml:space="preserve"> token usage and time to first response.</w:t>
      </w:r>
      <w:r w:rsidRPr="005C38B2">
        <w:br/>
        <w:t>Which design pattern best addresses this issue without sacrificing capability breadth?</w:t>
      </w:r>
    </w:p>
    <w:p w14:paraId="6D2CE4EE" w14:textId="77777777" w:rsidR="005C38B2" w:rsidRPr="005C38B2" w:rsidRDefault="005C38B2" w:rsidP="005C38B2"/>
    <w:p w14:paraId="6E5781A8" w14:textId="77777777" w:rsidR="005C38B2" w:rsidRPr="005C38B2" w:rsidRDefault="005C38B2" w:rsidP="005C38B2">
      <w:r w:rsidRPr="005C38B2">
        <w:t>Increase the maximum context length and load all 60 tool definitions on every request, accepting the higher token cost and latency as necessary for full capability.</w:t>
      </w:r>
    </w:p>
    <w:p w14:paraId="2E160C55" w14:textId="77777777" w:rsidR="005C38B2" w:rsidRPr="005C38B2" w:rsidRDefault="005C38B2" w:rsidP="005C38B2">
      <w:r w:rsidRPr="005C38B2">
        <w:t>Apply progressive tool discovery so a curated initial subset is exposed and additional tools are loaded on demand based on the task.</w:t>
      </w:r>
    </w:p>
    <w:p w14:paraId="1EE3EDED" w14:textId="77777777" w:rsidR="005C38B2" w:rsidRPr="005C38B2" w:rsidRDefault="005C38B2" w:rsidP="005C38B2">
      <w:r w:rsidRPr="005C38B2">
        <w:t>Hard-code a fixed set of five tools per request to reduce token usage, regardless of whether those tools are relevant to the current task.</w:t>
      </w:r>
    </w:p>
    <w:p w14:paraId="292B56CB" w14:textId="77777777" w:rsidR="005C38B2" w:rsidRPr="005C38B2" w:rsidRDefault="005C38B2" w:rsidP="005C38B2">
      <w:r w:rsidRPr="005C38B2">
        <w:t>Use a separate model call to summarize all 60 tool definitions before each user turn.</w:t>
      </w:r>
    </w:p>
    <w:p w14:paraId="7EAD7E56" w14:textId="77777777" w:rsidR="005C38B2" w:rsidRPr="005C38B2" w:rsidRDefault="005C38B2" w:rsidP="005C38B2">
      <w:r w:rsidRPr="005C38B2">
        <w:t>Question: 9</w:t>
      </w:r>
    </w:p>
    <w:p w14:paraId="60D4AC37" w14:textId="77777777" w:rsidR="005C38B2" w:rsidRPr="005C38B2" w:rsidRDefault="005C38B2" w:rsidP="005C38B2">
      <w:r w:rsidRPr="005C38B2">
        <w:t>You are presenting an architectural decision to a mixed audience that includes an executive sponsor and the engineering leads who will implement the decision.</w:t>
      </w:r>
      <w:r w:rsidRPr="005C38B2">
        <w:br/>
        <w:t>Which presentation strategy best serves both audiences?</w:t>
      </w:r>
    </w:p>
    <w:p w14:paraId="59DFA74D" w14:textId="77777777" w:rsidR="005C38B2" w:rsidRPr="005C38B2" w:rsidRDefault="005C38B2" w:rsidP="005C38B2"/>
    <w:p w14:paraId="74220F55" w14:textId="77777777" w:rsidR="005C38B2" w:rsidRPr="005C38B2" w:rsidRDefault="005C38B2" w:rsidP="005C38B2">
      <w:r w:rsidRPr="005C38B2">
        <w:t>Open with a deep dive into low-level implementation details targeted at engineering leads, and stop there without addressing the business outcomes or trade-offs the executive sponsor needs.</w:t>
      </w:r>
    </w:p>
    <w:p w14:paraId="59B33254" w14:textId="77777777" w:rsidR="005C38B2" w:rsidRPr="005C38B2" w:rsidRDefault="005C38B2" w:rsidP="005C38B2">
      <w:r w:rsidRPr="005C38B2">
        <w:t>Skip the rationale, alternatives, and trade-off discussion entirely and simply announce the chosen decision, leaving both audiences without the context needed to implement or validate it.</w:t>
      </w:r>
    </w:p>
    <w:p w14:paraId="4A9EA37F" w14:textId="77777777" w:rsidR="005C38B2" w:rsidRPr="005C38B2" w:rsidRDefault="005C38B2" w:rsidP="005C38B2">
      <w:r w:rsidRPr="005C38B2">
        <w:lastRenderedPageBreak/>
        <w:t>Lead with the decision, the business outcomes it serves, and the trade-offs accepted; follow with the technical rationale, alternatives, and implementation implications for the engineering audience.</w:t>
      </w:r>
    </w:p>
    <w:p w14:paraId="42F316F4" w14:textId="77777777" w:rsidR="005C38B2" w:rsidRPr="005C38B2" w:rsidRDefault="005C38B2" w:rsidP="005C38B2">
      <w:r w:rsidRPr="005C38B2">
        <w:t>Present a single undifferentiated narrative that addresses technical and business concerns with equal weight throughout, treating both audiences as requiring the same depth on every section.</w:t>
      </w:r>
    </w:p>
    <w:p w14:paraId="02C463FD" w14:textId="77777777" w:rsidR="005C38B2" w:rsidRPr="005C38B2" w:rsidRDefault="005C38B2" w:rsidP="005C38B2">
      <w:r w:rsidRPr="005C38B2">
        <w:t>Question: 10</w:t>
      </w:r>
    </w:p>
    <w:p w14:paraId="433C901D" w14:textId="77777777" w:rsidR="005C38B2" w:rsidRPr="005C38B2" w:rsidRDefault="005C38B2" w:rsidP="005C38B2">
      <w:r w:rsidRPr="005C38B2">
        <w:t xml:space="preserve">You are designing a test strategy for a Claude-based pipeline that handles sensitive financial data. </w:t>
      </w:r>
      <w:proofErr w:type="spellStart"/>
      <w:r w:rsidRPr="005C38B2">
        <w:t>hich</w:t>
      </w:r>
      <w:proofErr w:type="spellEnd"/>
      <w:r w:rsidRPr="005C38B2">
        <w:t xml:space="preserve"> two test types should be prioritized to cover both safety under attack and cross-component correctness?</w:t>
      </w:r>
      <w:r w:rsidRPr="005C38B2">
        <w:br/>
        <w:t>(Select two.)</w:t>
      </w:r>
    </w:p>
    <w:p w14:paraId="05719304" w14:textId="77777777" w:rsidR="005C38B2" w:rsidRPr="005C38B2" w:rsidRDefault="005C38B2" w:rsidP="005C38B2"/>
    <w:p w14:paraId="7121A8D6" w14:textId="77777777" w:rsidR="005C38B2" w:rsidRPr="005C38B2" w:rsidRDefault="005C38B2" w:rsidP="005C38B2">
      <w:r w:rsidRPr="005C38B2">
        <w:t xml:space="preserve">Integration tests that verify end-to-end pipeline </w:t>
      </w:r>
      <w:proofErr w:type="spellStart"/>
      <w:r w:rsidRPr="005C38B2">
        <w:t>behavior</w:t>
      </w:r>
      <w:proofErr w:type="spellEnd"/>
      <w:r w:rsidRPr="005C38B2">
        <w:t xml:space="preserve"> across all components.</w:t>
      </w:r>
    </w:p>
    <w:p w14:paraId="33571646" w14:textId="77777777" w:rsidR="005C38B2" w:rsidRPr="005C38B2" w:rsidRDefault="005C38B2" w:rsidP="005C38B2">
      <w:r w:rsidRPr="005C38B2">
        <w:t>Smoke tests that verify core paths after each deployment.</w:t>
      </w:r>
    </w:p>
    <w:p w14:paraId="2EFE5113" w14:textId="77777777" w:rsidR="005C38B2" w:rsidRPr="005C38B2" w:rsidRDefault="005C38B2" w:rsidP="005C38B2">
      <w:r w:rsidRPr="005C38B2">
        <w:t>Unit tests targeting only individual prompt-template rendering logic.</w:t>
      </w:r>
    </w:p>
    <w:p w14:paraId="6D7910FA" w14:textId="77777777" w:rsidR="005C38B2" w:rsidRPr="005C38B2" w:rsidRDefault="005C38B2" w:rsidP="005C38B2">
      <w:r w:rsidRPr="005C38B2">
        <w:t>Regression tests against a stable reference set of previously known-good outputs.</w:t>
      </w:r>
    </w:p>
    <w:p w14:paraId="588D472C" w14:textId="77777777" w:rsidR="005C38B2" w:rsidRPr="005C38B2" w:rsidRDefault="005C38B2" w:rsidP="005C38B2">
      <w:r w:rsidRPr="005C38B2">
        <w:t>Adversarial tests using prompt-injection and malformed-input cases.</w:t>
      </w:r>
    </w:p>
    <w:p w14:paraId="14C63347" w14:textId="77777777" w:rsidR="00926CEF" w:rsidRDefault="00926CEF"/>
    <w:sectPr w:rsidR="0092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8B2"/>
    <w:rsid w:val="005C38B2"/>
    <w:rsid w:val="00733105"/>
    <w:rsid w:val="00926CEF"/>
    <w:rsid w:val="00C11751"/>
    <w:rsid w:val="00D6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EC96D"/>
  <w15:chartTrackingRefBased/>
  <w15:docId w15:val="{C57F40E0-DC5F-4365-8228-5D317530B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8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8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8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8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8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8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8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8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8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8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8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1173</Words>
  <Characters>6688</Characters>
  <Application>Microsoft Office Word</Application>
  <DocSecurity>0</DocSecurity>
  <Lines>55</Lines>
  <Paragraphs>15</Paragraphs>
  <ScaleCrop>false</ScaleCrop>
  <Company/>
  <LinksUpToDate>false</LinksUpToDate>
  <CharactersWithSpaces>7846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2026-09-25T03:38:00Z</dcterms:created>
  <dcterms:modified xsi:type="dcterms:W3CDTF">2026-09-25T03:39:00Z</dcterms:modified>
</cp:coreProperties>
</file>