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FD85B" w14:textId="77777777" w:rsidR="006F00F3" w:rsidRPr="006F00F3" w:rsidRDefault="006F00F3" w:rsidP="006F00F3">
      <w:pPr>
        <w:rPr>
          <w:b/>
          <w:bCs/>
        </w:rPr>
      </w:pPr>
      <w:r w:rsidRPr="006F00F3">
        <w:rPr>
          <w:b/>
          <w:bCs/>
        </w:rPr>
        <w:t>Log-derivative Trick</w:t>
      </w:r>
    </w:p>
    <w:p w14:paraId="696BFBA4" w14:textId="77777777" w:rsidR="006F00F3" w:rsidRPr="006F00F3" w:rsidRDefault="006F00F3" w:rsidP="006F00F3">
      <w:r w:rsidRPr="006F00F3">
        <w:t>In this reading, you'll define the log-derivative trick, its applications, and the score function estimator. You'll also describe an overview of reinforcement learning, and proximal policy optimization (PPO) algorithms.</w:t>
      </w:r>
    </w:p>
    <w:p w14:paraId="6EA1A196" w14:textId="77777777" w:rsidR="006F00F3" w:rsidRPr="006F00F3" w:rsidRDefault="006F00F3" w:rsidP="006F00F3">
      <w:r w:rsidRPr="006F00F3">
        <w:t xml:space="preserve">The log-derivative trick is a technique used in machine learning and calculus. It derives the functions' algorithms with respect to its parameters. It can also deal with the likelihood of functions, which provide the probability of random variables. You can also simplify this process for deriving non-logarithmic functions. </w:t>
      </w:r>
    </w:p>
    <w:p w14:paraId="49C0DD9F" w14:textId="77777777" w:rsidR="006F00F3" w:rsidRPr="006F00F3" w:rsidRDefault="006F00F3" w:rsidP="006F00F3">
      <w:r w:rsidRPr="006F00F3">
        <w:t xml:space="preserve">You can find more information about the log-derivative trick, reinforcement learning, and PPO algorithm in the below links (To open these links, right click on the link and select </w:t>
      </w:r>
      <w:r w:rsidRPr="006F00F3">
        <w:rPr>
          <w:b/>
          <w:bCs/>
        </w:rPr>
        <w:t>Open in new tab</w:t>
      </w:r>
      <w:r w:rsidRPr="006F00F3">
        <w:t xml:space="preserve">): </w:t>
      </w:r>
    </w:p>
    <w:p w14:paraId="0702E66C" w14:textId="77777777" w:rsidR="006F00F3" w:rsidRPr="006F00F3" w:rsidRDefault="006F00F3" w:rsidP="006F00F3">
      <w:pPr>
        <w:numPr>
          <w:ilvl w:val="0"/>
          <w:numId w:val="1"/>
        </w:numPr>
      </w:pPr>
      <w:hyperlink r:id="rId5" w:tgtFrame="_blank" w:tooltip="Log-derivative tricks" w:history="1">
        <w:r w:rsidRPr="006F00F3">
          <w:rPr>
            <w:rStyle w:val="Hyperlink"/>
          </w:rPr>
          <w:t>Log-derivative tricks</w:t>
        </w:r>
      </w:hyperlink>
    </w:p>
    <w:p w14:paraId="154E5F8E" w14:textId="77777777" w:rsidR="006F00F3" w:rsidRPr="006F00F3" w:rsidRDefault="006F00F3" w:rsidP="006F00F3">
      <w:pPr>
        <w:numPr>
          <w:ilvl w:val="0"/>
          <w:numId w:val="1"/>
        </w:numPr>
      </w:pPr>
      <w:hyperlink r:id="rId6" w:tgtFrame="_blank" w:tooltip="Reinforcement learning: An introduction" w:history="1">
        <w:r w:rsidRPr="006F00F3">
          <w:rPr>
            <w:rStyle w:val="Hyperlink"/>
          </w:rPr>
          <w:t>Reinforcement learning: An introduction</w:t>
        </w:r>
      </w:hyperlink>
    </w:p>
    <w:p w14:paraId="7AB48567" w14:textId="77777777" w:rsidR="006F00F3" w:rsidRPr="006F00F3" w:rsidRDefault="006F00F3" w:rsidP="006F00F3">
      <w:pPr>
        <w:numPr>
          <w:ilvl w:val="0"/>
          <w:numId w:val="1"/>
        </w:numPr>
      </w:pPr>
      <w:hyperlink r:id="rId7" w:tgtFrame="_blank" w:tooltip="Proximal policy optimization (PPO) algorithm" w:history="1">
        <w:r w:rsidRPr="006F00F3">
          <w:rPr>
            <w:rStyle w:val="Hyperlink"/>
          </w:rPr>
          <w:t>Proximal policy optimization (PPO) algorithm</w:t>
        </w:r>
      </w:hyperlink>
    </w:p>
    <w:p w14:paraId="620743EA"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DFA"/>
    <w:multiLevelType w:val="multilevel"/>
    <w:tmpl w:val="0F74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9971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0F3"/>
    <w:rsid w:val="005E62A4"/>
    <w:rsid w:val="006F00F3"/>
    <w:rsid w:val="00733105"/>
    <w:rsid w:val="00926CEF"/>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07A77"/>
  <w15:chartTrackingRefBased/>
  <w15:docId w15:val="{0F988930-0A0A-4BC7-B947-761CC046B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0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00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00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00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00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00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0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0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0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0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00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00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00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00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00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0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0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0F3"/>
    <w:rPr>
      <w:rFonts w:eastAsiaTheme="majorEastAsia" w:cstheme="majorBidi"/>
      <w:color w:val="272727" w:themeColor="text1" w:themeTint="D8"/>
    </w:rPr>
  </w:style>
  <w:style w:type="paragraph" w:styleId="Title">
    <w:name w:val="Title"/>
    <w:basedOn w:val="Normal"/>
    <w:next w:val="Normal"/>
    <w:link w:val="TitleChar"/>
    <w:uiPriority w:val="10"/>
    <w:qFormat/>
    <w:rsid w:val="006F00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0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0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0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0F3"/>
    <w:pPr>
      <w:spacing w:before="160"/>
      <w:jc w:val="center"/>
    </w:pPr>
    <w:rPr>
      <w:i/>
      <w:iCs/>
      <w:color w:val="404040" w:themeColor="text1" w:themeTint="BF"/>
    </w:rPr>
  </w:style>
  <w:style w:type="character" w:customStyle="1" w:styleId="QuoteChar">
    <w:name w:val="Quote Char"/>
    <w:basedOn w:val="DefaultParagraphFont"/>
    <w:link w:val="Quote"/>
    <w:uiPriority w:val="29"/>
    <w:rsid w:val="006F00F3"/>
    <w:rPr>
      <w:i/>
      <w:iCs/>
      <w:color w:val="404040" w:themeColor="text1" w:themeTint="BF"/>
    </w:rPr>
  </w:style>
  <w:style w:type="paragraph" w:styleId="ListParagraph">
    <w:name w:val="List Paragraph"/>
    <w:basedOn w:val="Normal"/>
    <w:uiPriority w:val="34"/>
    <w:qFormat/>
    <w:rsid w:val="006F00F3"/>
    <w:pPr>
      <w:ind w:left="720"/>
      <w:contextualSpacing/>
    </w:pPr>
  </w:style>
  <w:style w:type="character" w:styleId="IntenseEmphasis">
    <w:name w:val="Intense Emphasis"/>
    <w:basedOn w:val="DefaultParagraphFont"/>
    <w:uiPriority w:val="21"/>
    <w:qFormat/>
    <w:rsid w:val="006F00F3"/>
    <w:rPr>
      <w:i/>
      <w:iCs/>
      <w:color w:val="2F5496" w:themeColor="accent1" w:themeShade="BF"/>
    </w:rPr>
  </w:style>
  <w:style w:type="paragraph" w:styleId="IntenseQuote">
    <w:name w:val="Intense Quote"/>
    <w:basedOn w:val="Normal"/>
    <w:next w:val="Normal"/>
    <w:link w:val="IntenseQuoteChar"/>
    <w:uiPriority w:val="30"/>
    <w:qFormat/>
    <w:rsid w:val="006F00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00F3"/>
    <w:rPr>
      <w:i/>
      <w:iCs/>
      <w:color w:val="2F5496" w:themeColor="accent1" w:themeShade="BF"/>
    </w:rPr>
  </w:style>
  <w:style w:type="character" w:styleId="IntenseReference">
    <w:name w:val="Intense Reference"/>
    <w:basedOn w:val="DefaultParagraphFont"/>
    <w:uiPriority w:val="32"/>
    <w:qFormat/>
    <w:rsid w:val="006F00F3"/>
    <w:rPr>
      <w:b/>
      <w:bCs/>
      <w:smallCaps/>
      <w:color w:val="2F5496" w:themeColor="accent1" w:themeShade="BF"/>
      <w:spacing w:val="5"/>
    </w:rPr>
  </w:style>
  <w:style w:type="character" w:styleId="Hyperlink">
    <w:name w:val="Hyperlink"/>
    <w:basedOn w:val="DefaultParagraphFont"/>
    <w:uiPriority w:val="99"/>
    <w:unhideWhenUsed/>
    <w:rsid w:val="006F00F3"/>
    <w:rPr>
      <w:color w:val="0563C1" w:themeColor="hyperlink"/>
      <w:u w:val="single"/>
    </w:rPr>
  </w:style>
  <w:style w:type="character" w:styleId="UnresolvedMention">
    <w:name w:val="Unresolved Mention"/>
    <w:basedOn w:val="DefaultParagraphFont"/>
    <w:uiPriority w:val="99"/>
    <w:semiHidden/>
    <w:unhideWhenUsed/>
    <w:rsid w:val="006F00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xiv.org/pdf/1707.0634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ncompleteideas.net/book/the-book-2nd.html" TargetMode="External"/><Relationship Id="rId5" Type="http://schemas.openxmlformats.org/officeDocument/2006/relationships/hyperlink" Target="https://andrewcharlesjones.github.io/journal/log-derivative.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183</Words>
  <Characters>1046</Characters>
  <Application>Microsoft Office Word</Application>
  <DocSecurity>0</DocSecurity>
  <Lines>8</Lines>
  <Paragraphs>2</Paragraphs>
  <ScaleCrop>false</ScaleCrop>
  <Company/>
  <LinksUpToDate>false</LinksUpToDate>
  <CharactersWithSpaces>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2025-12-01T14:49:00Z</dcterms:created>
  <dcterms:modified xsi:type="dcterms:W3CDTF">2025-12-01T14:50:00Z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f09b990a-36b4-47d4-842c-3f3f2a21e072</vt:lpwstr>
  </property>
</Properties>
</file>