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C1280" w14:textId="7C05881A" w:rsidR="00210618" w:rsidRDefault="00F5734B" w:rsidP="15EFCD23">
      <w:pPr>
        <w:pStyle w:val="Heading1"/>
      </w:pPr>
      <w:r w:rsidRPr="15EFCD23">
        <w:rPr>
          <w:rStyle w:val="TitleChar"/>
        </w:rPr>
        <w:t xml:space="preserve">CECS 550: Group </w:t>
      </w:r>
      <w:proofErr w:type="gramStart"/>
      <w:r w:rsidRPr="15EFCD23">
        <w:rPr>
          <w:rStyle w:val="TitleChar"/>
        </w:rPr>
        <w:t>4  -</w:t>
      </w:r>
      <w:proofErr w:type="gramEnd"/>
      <w:r w:rsidRPr="15EFCD23">
        <w:rPr>
          <w:rStyle w:val="TitleChar"/>
        </w:rPr>
        <w:t xml:space="preserve"> Report</w:t>
      </w:r>
      <w:r>
        <w:br/>
        <w:t xml:space="preserve">Analysis of E-commerce User Engagement for </w:t>
      </w:r>
      <w:bookmarkStart w:id="0" w:name="_Hlk133485348"/>
      <w:r>
        <w:t>Item</w:t>
      </w:r>
      <w:r w:rsidR="34A6A596">
        <w:t xml:space="preserve"> IDs</w:t>
      </w:r>
      <w:r>
        <w:t xml:space="preserve"> 481 – 640</w:t>
      </w:r>
      <w:bookmarkEnd w:id="0"/>
    </w:p>
    <w:p w14:paraId="615E7ABC" w14:textId="77777777" w:rsidR="00210618" w:rsidRDefault="00F5734B">
      <w:r>
        <w:rPr>
          <w:color w:val="808080"/>
        </w:rPr>
        <w:t xml:space="preserve">Joseph Chorbajian, Aniruddha Gawande, Abhishek </w:t>
      </w:r>
      <w:proofErr w:type="spellStart"/>
      <w:r>
        <w:rPr>
          <w:color w:val="808080"/>
        </w:rPr>
        <w:t>Jajoo</w:t>
      </w:r>
      <w:proofErr w:type="spellEnd"/>
      <w:r>
        <w:rPr>
          <w:color w:val="808080"/>
        </w:rPr>
        <w:t xml:space="preserve">, Satyam Sharma, and Ishan </w:t>
      </w:r>
      <w:proofErr w:type="spellStart"/>
      <w:r>
        <w:rPr>
          <w:color w:val="808080"/>
        </w:rPr>
        <w:t>Unnarkar</w:t>
      </w:r>
      <w:proofErr w:type="spellEnd"/>
      <w:r>
        <w:t xml:space="preserve"> </w:t>
      </w:r>
    </w:p>
    <w:p w14:paraId="00976E05" w14:textId="77777777" w:rsidR="00210618" w:rsidRDefault="00210618"/>
    <w:p w14:paraId="4C646E16" w14:textId="77777777" w:rsidR="00210618" w:rsidRDefault="00F5734B">
      <w:pPr>
        <w:pStyle w:val="Heading2"/>
      </w:pPr>
      <w:r>
        <w:t>Introduction:</w:t>
      </w:r>
    </w:p>
    <w:p w14:paraId="3B54CB6D" w14:textId="4D573979" w:rsidR="3C22AA31" w:rsidRDefault="00F5734B" w:rsidP="41DFE258">
      <w:pPr>
        <w:jc w:val="both"/>
      </w:pPr>
      <w:r>
        <w:t xml:space="preserve">This report analyzes user engagement data to provide in-depth insights into customer behavior and preferences for a specific set of items on an e-commerce website. The data includes user actions (such as clicks, purchases, and views) and demographic information (such as age and gender). The analysis will provide insights into user behavior and preferences to predict </w:t>
      </w:r>
      <w:r w:rsidR="45E1FD5D">
        <w:t>whether a user will be a repeat buyer</w:t>
      </w:r>
      <w:r>
        <w:t xml:space="preserve">. This information can </w:t>
      </w:r>
      <w:r w:rsidR="007749C8">
        <w:t>also be</w:t>
      </w:r>
      <w:r>
        <w:t xml:space="preserve"> used to create a prediction engine for personalized recommendations and help identify potential improvement areas </w:t>
      </w:r>
      <w:r w:rsidR="4A26896F">
        <w:t>that would increase the number of repeat customers.</w:t>
      </w:r>
    </w:p>
    <w:p w14:paraId="6802BB41" w14:textId="77777777" w:rsidR="00210618" w:rsidRDefault="00F5734B">
      <w:pPr>
        <w:pStyle w:val="Heading2"/>
      </w:pPr>
      <w:r>
        <w:t>Analysis:</w:t>
      </w:r>
    </w:p>
    <w:p w14:paraId="01CB2C7A" w14:textId="77777777" w:rsidR="00210618" w:rsidRDefault="00F5734B">
      <w:pPr>
        <w:pStyle w:val="Heading3"/>
      </w:pPr>
      <w:r>
        <w:t>Engagement by Action Type:</w:t>
      </w:r>
    </w:p>
    <w:p w14:paraId="71911B9E" w14:textId="14C79F32" w:rsidR="00210618" w:rsidRDefault="777227F8" w:rsidP="41DFE258">
      <w:pPr>
        <w:jc w:val="both"/>
      </w:pPr>
      <w:r>
        <w:t xml:space="preserve">We show that, in Figure 1, </w:t>
      </w:r>
      <w:r w:rsidR="00F5734B">
        <w:t xml:space="preserve">clicks are the most common user action for the selected set of items, followed by </w:t>
      </w:r>
      <w:r w:rsidR="768635E8">
        <w:t>purchases and favorites</w:t>
      </w:r>
      <w:r w:rsidR="00F5734B">
        <w:t>. This suggests that users are primarily interested in exploring products and browsing through different options before making a purchase decision.</w:t>
      </w:r>
      <w:r w:rsidR="55D8A881">
        <w:t xml:space="preserve"> More people would outright purchase an item instead of </w:t>
      </w:r>
      <w:r w:rsidR="6CD298FB">
        <w:t>favoring</w:t>
      </w:r>
      <w:r w:rsidR="55D8A881">
        <w:t xml:space="preserve"> it. </w:t>
      </w:r>
      <w:r w:rsidR="6D6969E7">
        <w:t>Practically zero people would add an item to the cart.</w:t>
      </w:r>
    </w:p>
    <w:p w14:paraId="597135E2" w14:textId="77777777" w:rsidR="00210618" w:rsidRDefault="1E291FDD" w:rsidP="4EF3633A">
      <w:r>
        <w:rPr>
          <w:noProof/>
        </w:rPr>
        <w:drawing>
          <wp:inline distT="0" distB="0" distL="0" distR="0" wp14:anchorId="69E8108B" wp14:editId="06B952DE">
            <wp:extent cx="4377424" cy="3302000"/>
            <wp:effectExtent l="0" t="0" r="0" b="0"/>
            <wp:docPr id="1920609857" name="Picture 19206098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609857"/>
                    <pic:cNvPicPr/>
                  </pic:nvPicPr>
                  <pic:blipFill>
                    <a:blip r:embed="rId8">
                      <a:extLst>
                        <a:ext uri="{28A0092B-C50C-407E-A947-70E740481C1C}">
                          <a14:useLocalDpi xmlns:a14="http://schemas.microsoft.com/office/drawing/2010/main" val="0"/>
                        </a:ext>
                      </a:extLst>
                    </a:blip>
                    <a:srcRect l="2592" r="12407"/>
                    <a:stretch>
                      <a:fillRect/>
                    </a:stretch>
                  </pic:blipFill>
                  <pic:spPr>
                    <a:xfrm>
                      <a:off x="0" y="0"/>
                      <a:ext cx="4377424" cy="3302000"/>
                    </a:xfrm>
                    <a:prstGeom prst="rect">
                      <a:avLst/>
                    </a:prstGeom>
                  </pic:spPr>
                </pic:pic>
              </a:graphicData>
            </a:graphic>
          </wp:inline>
        </w:drawing>
      </w:r>
    </w:p>
    <w:p w14:paraId="36AE3F2C" w14:textId="1ED447F3" w:rsidR="00210618" w:rsidRDefault="2AE1A26A" w:rsidP="4EF3633A">
      <w:pPr>
        <w:rPr>
          <w:i/>
          <w:iCs/>
        </w:rPr>
      </w:pPr>
      <w:r w:rsidRPr="4EF3633A">
        <w:rPr>
          <w:i/>
          <w:iCs/>
        </w:rPr>
        <w:t xml:space="preserve">Fig. 1. The number of interactions based on action type. An action type of 0 indicates clicks, a type of 1 indicates an item is added to a cart, a type of 2 indicates that an item was purchased, and a type of 3 </w:t>
      </w:r>
      <w:r w:rsidRPr="4EF3633A">
        <w:rPr>
          <w:i/>
          <w:iCs/>
        </w:rPr>
        <w:lastRenderedPageBreak/>
        <w:t>indicates that an item was favorited. Note that some action types may be recorded more than once (</w:t>
      </w:r>
      <w:proofErr w:type="gramStart"/>
      <w:r w:rsidRPr="4EF3633A">
        <w:rPr>
          <w:i/>
          <w:iCs/>
        </w:rPr>
        <w:t>e.g.</w:t>
      </w:r>
      <w:proofErr w:type="gramEnd"/>
      <w:r w:rsidRPr="4EF3633A">
        <w:rPr>
          <w:i/>
          <w:iCs/>
        </w:rPr>
        <w:t xml:space="preserve"> a user clicked on the same item multiple times).</w:t>
      </w:r>
    </w:p>
    <w:p w14:paraId="6A7601E9" w14:textId="55596366" w:rsidR="00210618" w:rsidRDefault="6D6969E7" w:rsidP="41DFE258">
      <w:pPr>
        <w:jc w:val="both"/>
      </w:pPr>
      <w:r>
        <w:t xml:space="preserve">It is unclear whether adding an item to the cart implies that the user has abandoned that item in their cart or whether there is a direct purchase. If it is the former, then </w:t>
      </w:r>
      <w:r w:rsidR="114325F4">
        <w:t>we see that many people, if they have an item in mind, would follow through with a purchase. If it is the latter, then many people woul</w:t>
      </w:r>
      <w:r w:rsidR="0B60C1B2">
        <w:t>d buy a single item without adding it to their shopping cart</w:t>
      </w:r>
      <w:r w:rsidR="08AA8C15">
        <w:t xml:space="preserve">, indicating </w:t>
      </w:r>
      <w:r w:rsidR="718FC3B6">
        <w:t>an area of improvement to encourage further spending.</w:t>
      </w:r>
    </w:p>
    <w:p w14:paraId="1D3467F3" w14:textId="531EC1FC" w:rsidR="2D222FCA" w:rsidRDefault="2D222FCA"/>
    <w:p w14:paraId="08BBA64B" w14:textId="77777777" w:rsidR="00210618" w:rsidRDefault="00F5734B">
      <w:pPr>
        <w:pStyle w:val="Heading3"/>
      </w:pPr>
      <w:r>
        <w:t>Gender Distribution:</w:t>
      </w:r>
    </w:p>
    <w:p w14:paraId="7845D767" w14:textId="0466F86F" w:rsidR="006D1528" w:rsidRDefault="00F5734B" w:rsidP="2D222FCA">
      <w:pPr>
        <w:jc w:val="both"/>
        <w:rPr>
          <w:i/>
          <w:iCs/>
        </w:rPr>
      </w:pPr>
      <w:r>
        <w:t>Females make</w:t>
      </w:r>
      <w:r w:rsidR="6BA8CBA9">
        <w:t>s</w:t>
      </w:r>
      <w:r>
        <w:t xml:space="preserve"> up </w:t>
      </w:r>
      <w:r w:rsidR="2EF947D9">
        <w:t>around</w:t>
      </w:r>
      <w:r>
        <w:t xml:space="preserve"> </w:t>
      </w:r>
      <w:r w:rsidR="1DEADCB5">
        <w:t>67</w:t>
      </w:r>
      <w:r>
        <w:t>% of all engagements for the selected set of items. This indicates that the website may have a predominantly female user base, and it may be beneficial to cater to their specific needs and preferences.</w:t>
      </w:r>
    </w:p>
    <w:p w14:paraId="6A297023" w14:textId="2F447BCD" w:rsidR="0531DE42" w:rsidRDefault="0531DE42">
      <w:r>
        <w:rPr>
          <w:noProof/>
        </w:rPr>
        <w:drawing>
          <wp:inline distT="0" distB="0" distL="0" distR="0" wp14:anchorId="21ED3E4F" wp14:editId="62227C16">
            <wp:extent cx="5000625" cy="3531692"/>
            <wp:effectExtent l="0" t="0" r="0" b="0"/>
            <wp:docPr id="1565698102" name="Picture 1565698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672001"/>
                    <pic:cNvPicPr/>
                  </pic:nvPicPr>
                  <pic:blipFill>
                    <a:blip r:embed="rId9">
                      <a:extLst>
                        <a:ext uri="{28A0092B-C50C-407E-A947-70E740481C1C}">
                          <a14:useLocalDpi xmlns:a14="http://schemas.microsoft.com/office/drawing/2010/main" val="0"/>
                        </a:ext>
                      </a:extLst>
                    </a:blip>
                    <a:stretch>
                      <a:fillRect/>
                    </a:stretch>
                  </pic:blipFill>
                  <pic:spPr>
                    <a:xfrm>
                      <a:off x="0" y="0"/>
                      <a:ext cx="5000625" cy="3531692"/>
                    </a:xfrm>
                    <a:prstGeom prst="rect">
                      <a:avLst/>
                    </a:prstGeom>
                  </pic:spPr>
                </pic:pic>
              </a:graphicData>
            </a:graphic>
          </wp:inline>
        </w:drawing>
      </w:r>
    </w:p>
    <w:p w14:paraId="43C4B554" w14:textId="2C6552F9" w:rsidR="0531DE42" w:rsidRDefault="0531DE42" w:rsidP="4EF3633A">
      <w:r w:rsidRPr="4EF3633A">
        <w:rPr>
          <w:i/>
          <w:iCs/>
        </w:rPr>
        <w:t>Fig. 2. The number of interactions with respect to gender. A gender of 0 represents a female customer, whereas a gender of 1 represents a male customer. A gender of 2 indicates that the gender of the user is unknown.</w:t>
      </w:r>
    </w:p>
    <w:p w14:paraId="69A5A37B" w14:textId="77777777" w:rsidR="00210618" w:rsidRDefault="00F5734B">
      <w:pPr>
        <w:pStyle w:val="Heading3"/>
      </w:pPr>
      <w:r>
        <w:t>Clicks by Gender:</w:t>
      </w:r>
    </w:p>
    <w:p w14:paraId="7D55D64F" w14:textId="30705020" w:rsidR="00210618" w:rsidRDefault="00210618" w:rsidP="2D222FCA">
      <w:pPr>
        <w:jc w:val="both"/>
      </w:pPr>
    </w:p>
    <w:p w14:paraId="76FBE209" w14:textId="720CDBE0" w:rsidR="00210618" w:rsidRDefault="36417608" w:rsidP="2D222FCA">
      <w:r w:rsidRPr="2D222FCA">
        <w:t xml:space="preserve"> </w:t>
      </w:r>
      <w:r w:rsidR="78D3BCF9" w:rsidRPr="2D222FCA">
        <w:t xml:space="preserve">In Figure 3, we can see the types of interactions for the females and males, as well as customers with unknown genders. The number of clicks between each gender remains constant, at around 86% for females and 87% for males. The number of purchases slightly increase for men at 10% of interactions, compared to 8% for females. However, the men were less likely to favorite an item at 3% of all </w:t>
      </w:r>
      <w:r w:rsidR="78D3BCF9" w:rsidRPr="2D222FCA">
        <w:lastRenderedPageBreak/>
        <w:t xml:space="preserve">interactions, while the women favorited an item 5% of the time. </w:t>
      </w:r>
      <w:r w:rsidR="53C2D4CA" w:rsidRPr="2D222FCA">
        <w:t xml:space="preserve">This highlights the importance of providing engaging and visually appealing product displays that captures the attention of the female customer base. We also suggest female-oriented </w:t>
      </w:r>
      <w:r w:rsidR="78D3BCF9" w:rsidRPr="2D222FCA">
        <w:t xml:space="preserve">shopping events </w:t>
      </w:r>
      <w:r w:rsidR="05756062" w:rsidRPr="2D222FCA">
        <w:t xml:space="preserve">(such as sales), which </w:t>
      </w:r>
      <w:r w:rsidR="78D3BCF9" w:rsidRPr="2D222FCA">
        <w:t>may yield more reoccurring customers due to the larger number of potential customers</w:t>
      </w:r>
      <w:r w:rsidR="743261A3" w:rsidRPr="2D222FCA">
        <w:t>. However,</w:t>
      </w:r>
      <w:r w:rsidR="78D3BCF9" w:rsidRPr="2D222FCA">
        <w:t xml:space="preserve"> it is important not to ignore the male customers as they are slightly more likely to purchase something. Furthermore, any sales should also target customers whose gender is unknown as they are more likely to buy something at 11% of all interactions. Understanding the gender distribution may help better generalize our understanding of how societal norms affect the e-commerce platform.</w:t>
      </w:r>
    </w:p>
    <w:p w14:paraId="24039F1E" w14:textId="6401FD68" w:rsidR="33816CA7" w:rsidRDefault="33816CA7" w:rsidP="4EF3633A">
      <w:r>
        <w:rPr>
          <w:noProof/>
        </w:rPr>
        <w:drawing>
          <wp:inline distT="0" distB="0" distL="0" distR="0" wp14:anchorId="03AA19CA" wp14:editId="7E769D84">
            <wp:extent cx="5016499" cy="3302000"/>
            <wp:effectExtent l="0" t="0" r="0" b="0"/>
            <wp:docPr id="2126909840" name="Picture 21269098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bwMode="auto">
                    <a:xfrm>
                      <a:off x="0" y="0"/>
                      <a:ext cx="5016499" cy="3302000"/>
                    </a:xfrm>
                    <a:prstGeom prst="rect">
                      <a:avLst/>
                    </a:prstGeom>
                  </pic:spPr>
                </pic:pic>
              </a:graphicData>
            </a:graphic>
          </wp:inline>
        </w:drawing>
      </w:r>
    </w:p>
    <w:p w14:paraId="28F6BE8D" w14:textId="32678DB6" w:rsidR="33816CA7" w:rsidRDefault="33816CA7" w:rsidP="4EF3633A">
      <w:r w:rsidRPr="4EF3633A">
        <w:rPr>
          <w:i/>
          <w:iCs/>
        </w:rPr>
        <w:t>Fig. 3. The types of interactions with respect to gender</w:t>
      </w:r>
    </w:p>
    <w:p w14:paraId="381B59D9" w14:textId="77777777" w:rsidR="00210618" w:rsidRDefault="00F5734B">
      <w:pPr>
        <w:pStyle w:val="Heading3"/>
      </w:pPr>
      <w:r>
        <w:t>Age Distribution:</w:t>
      </w:r>
    </w:p>
    <w:p w14:paraId="4EB66C28" w14:textId="34431714" w:rsidR="00210618" w:rsidRDefault="4C5F19BF" w:rsidP="4EF3633A">
      <w:pPr>
        <w:jc w:val="both"/>
        <w:rPr>
          <w:rFonts w:ascii="Calibri" w:eastAsia="Calibri" w:hAnsi="Calibri" w:cs="Calibri"/>
          <w:sz w:val="21"/>
          <w:szCs w:val="21"/>
        </w:rPr>
      </w:pPr>
      <w:r w:rsidRPr="32430D2A">
        <w:rPr>
          <w:rFonts w:ascii="Calibri" w:eastAsia="Calibri" w:hAnsi="Calibri" w:cs="Calibri"/>
          <w:sz w:val="21"/>
          <w:szCs w:val="21"/>
        </w:rPr>
        <w:t>Figure 4 visualizes t</w:t>
      </w:r>
      <w:r w:rsidR="3C22AA31" w:rsidRPr="32430D2A">
        <w:rPr>
          <w:rFonts w:ascii="Calibri" w:eastAsia="Calibri" w:hAnsi="Calibri" w:cs="Calibri"/>
          <w:sz w:val="21"/>
          <w:szCs w:val="21"/>
        </w:rPr>
        <w:t xml:space="preserve">he age range distribution of users in the dataset </w:t>
      </w:r>
      <w:r w:rsidR="6CF492F3" w:rsidRPr="32430D2A">
        <w:rPr>
          <w:rFonts w:ascii="Calibri" w:eastAsia="Calibri" w:hAnsi="Calibri" w:cs="Calibri"/>
          <w:sz w:val="21"/>
          <w:szCs w:val="21"/>
        </w:rPr>
        <w:t>skewed</w:t>
      </w:r>
      <w:r w:rsidR="3C22AA31" w:rsidRPr="32430D2A">
        <w:rPr>
          <w:rFonts w:ascii="Calibri" w:eastAsia="Calibri" w:hAnsi="Calibri" w:cs="Calibri"/>
          <w:sz w:val="21"/>
          <w:szCs w:val="21"/>
        </w:rPr>
        <w:t xml:space="preserve"> towards the younger end, with a majority </w:t>
      </w:r>
      <w:r w:rsidR="6BDEF8B0" w:rsidRPr="32430D2A">
        <w:rPr>
          <w:rFonts w:ascii="Calibri" w:eastAsia="Calibri" w:hAnsi="Calibri" w:cs="Calibri"/>
          <w:sz w:val="21"/>
          <w:szCs w:val="21"/>
        </w:rPr>
        <w:t>being 25-34 years old</w:t>
      </w:r>
      <w:r w:rsidR="3B792014" w:rsidRPr="32430D2A">
        <w:rPr>
          <w:rFonts w:ascii="Calibri" w:eastAsia="Calibri" w:hAnsi="Calibri" w:cs="Calibri"/>
          <w:sz w:val="21"/>
          <w:szCs w:val="21"/>
        </w:rPr>
        <w:t xml:space="preserve">, making up 58% of </w:t>
      </w:r>
      <w:r w:rsidR="2B86F505" w:rsidRPr="32430D2A">
        <w:rPr>
          <w:rFonts w:ascii="Calibri" w:eastAsia="Calibri" w:hAnsi="Calibri" w:cs="Calibri"/>
          <w:sz w:val="21"/>
          <w:szCs w:val="21"/>
        </w:rPr>
        <w:t>the</w:t>
      </w:r>
      <w:r w:rsidR="3B792014" w:rsidRPr="32430D2A">
        <w:rPr>
          <w:rFonts w:ascii="Calibri" w:eastAsia="Calibri" w:hAnsi="Calibri" w:cs="Calibri"/>
          <w:sz w:val="21"/>
          <w:szCs w:val="21"/>
        </w:rPr>
        <w:t xml:space="preserve"> customers</w:t>
      </w:r>
      <w:r w:rsidR="3C22AA31" w:rsidRPr="32430D2A">
        <w:rPr>
          <w:rFonts w:ascii="Calibri" w:eastAsia="Calibri" w:hAnsi="Calibri" w:cs="Calibri"/>
          <w:sz w:val="21"/>
          <w:szCs w:val="21"/>
        </w:rPr>
        <w:t xml:space="preserve">. </w:t>
      </w:r>
      <w:r w:rsidR="1361E526" w:rsidRPr="32430D2A">
        <w:rPr>
          <w:rFonts w:ascii="Calibri" w:eastAsia="Calibri" w:hAnsi="Calibri" w:cs="Calibri"/>
          <w:sz w:val="21"/>
          <w:szCs w:val="21"/>
        </w:rPr>
        <w:t xml:space="preserve">We also notice that </w:t>
      </w:r>
      <w:r w:rsidR="5EB2473E" w:rsidRPr="32430D2A">
        <w:rPr>
          <w:rFonts w:ascii="Calibri" w:eastAsia="Calibri" w:hAnsi="Calibri" w:cs="Calibri"/>
          <w:sz w:val="21"/>
          <w:szCs w:val="21"/>
        </w:rPr>
        <w:t>35–49-year-olds</w:t>
      </w:r>
      <w:r w:rsidR="1361E526" w:rsidRPr="32430D2A">
        <w:rPr>
          <w:rFonts w:ascii="Calibri" w:eastAsia="Calibri" w:hAnsi="Calibri" w:cs="Calibri"/>
          <w:sz w:val="21"/>
          <w:szCs w:val="21"/>
        </w:rPr>
        <w:t xml:space="preserve"> are also likely to use the e-commerce platform</w:t>
      </w:r>
      <w:r w:rsidR="014C6F63" w:rsidRPr="32430D2A">
        <w:rPr>
          <w:rFonts w:ascii="Calibri" w:eastAsia="Calibri" w:hAnsi="Calibri" w:cs="Calibri"/>
          <w:sz w:val="21"/>
          <w:szCs w:val="21"/>
        </w:rPr>
        <w:t xml:space="preserve">, making up 19% of the users. This </w:t>
      </w:r>
      <w:r w:rsidR="1361E526" w:rsidRPr="32430D2A">
        <w:rPr>
          <w:rFonts w:ascii="Calibri" w:eastAsia="Calibri" w:hAnsi="Calibri" w:cs="Calibri"/>
          <w:sz w:val="21"/>
          <w:szCs w:val="21"/>
        </w:rPr>
        <w:t>indicat</w:t>
      </w:r>
      <w:r w:rsidR="68D551D2" w:rsidRPr="32430D2A">
        <w:rPr>
          <w:rFonts w:ascii="Calibri" w:eastAsia="Calibri" w:hAnsi="Calibri" w:cs="Calibri"/>
          <w:sz w:val="21"/>
          <w:szCs w:val="21"/>
        </w:rPr>
        <w:t>es</w:t>
      </w:r>
      <w:r w:rsidR="1361E526" w:rsidRPr="32430D2A">
        <w:rPr>
          <w:rFonts w:ascii="Calibri" w:eastAsia="Calibri" w:hAnsi="Calibri" w:cs="Calibri"/>
          <w:sz w:val="21"/>
          <w:szCs w:val="21"/>
        </w:rPr>
        <w:t xml:space="preserve"> that the platform is more popular for </w:t>
      </w:r>
      <w:r w:rsidR="72845AFD" w:rsidRPr="32430D2A">
        <w:rPr>
          <w:rFonts w:ascii="Calibri" w:eastAsia="Calibri" w:hAnsi="Calibri" w:cs="Calibri"/>
          <w:sz w:val="21"/>
          <w:szCs w:val="21"/>
        </w:rPr>
        <w:t xml:space="preserve">established </w:t>
      </w:r>
      <w:r w:rsidR="408836EA" w:rsidRPr="32430D2A">
        <w:rPr>
          <w:rFonts w:ascii="Calibri" w:eastAsia="Calibri" w:hAnsi="Calibri" w:cs="Calibri"/>
          <w:sz w:val="21"/>
          <w:szCs w:val="21"/>
        </w:rPr>
        <w:t>adults</w:t>
      </w:r>
      <w:r w:rsidR="1361E526" w:rsidRPr="32430D2A">
        <w:rPr>
          <w:rFonts w:ascii="Calibri" w:eastAsia="Calibri" w:hAnsi="Calibri" w:cs="Calibri"/>
          <w:sz w:val="21"/>
          <w:szCs w:val="21"/>
        </w:rPr>
        <w:t xml:space="preserve">, with a lean in </w:t>
      </w:r>
      <w:r w:rsidR="2AF2A68C" w:rsidRPr="32430D2A">
        <w:rPr>
          <w:rFonts w:ascii="Calibri" w:eastAsia="Calibri" w:hAnsi="Calibri" w:cs="Calibri"/>
          <w:sz w:val="21"/>
          <w:szCs w:val="21"/>
        </w:rPr>
        <w:t>the younger populace</w:t>
      </w:r>
      <w:r w:rsidR="1361E526" w:rsidRPr="32430D2A">
        <w:rPr>
          <w:rFonts w:ascii="Calibri" w:eastAsia="Calibri" w:hAnsi="Calibri" w:cs="Calibri"/>
          <w:sz w:val="21"/>
          <w:szCs w:val="21"/>
        </w:rPr>
        <w:t xml:space="preserve">. </w:t>
      </w:r>
      <w:r w:rsidR="16C5101E" w:rsidRPr="32430D2A">
        <w:rPr>
          <w:rFonts w:ascii="Calibri" w:eastAsia="Calibri" w:hAnsi="Calibri" w:cs="Calibri"/>
          <w:sz w:val="21"/>
          <w:szCs w:val="21"/>
        </w:rPr>
        <w:t>No user was marked as under 18, potentially due to regulations requiring stricter data compliance with minors. Even with that, minors are less likely to have their own income and may not be the best to target.</w:t>
      </w:r>
    </w:p>
    <w:p w14:paraId="70D789BD" w14:textId="606E3C0F" w:rsidR="00210618" w:rsidRDefault="17E5F01F" w:rsidP="4EF3633A">
      <w:r>
        <w:rPr>
          <w:noProof/>
        </w:rPr>
        <w:lastRenderedPageBreak/>
        <w:drawing>
          <wp:inline distT="0" distB="0" distL="0" distR="0" wp14:anchorId="15E219B0" wp14:editId="29B7A420">
            <wp:extent cx="4002314" cy="2801620"/>
            <wp:effectExtent l="0" t="0" r="0" b="0"/>
            <wp:docPr id="582375975" name="Picture 582375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719385"/>
                    <pic:cNvPicPr/>
                  </pic:nvPicPr>
                  <pic:blipFill>
                    <a:blip r:embed="rId11">
                      <a:extLst>
                        <a:ext uri="{28A0092B-C50C-407E-A947-70E740481C1C}">
                          <a14:useLocalDpi xmlns:a14="http://schemas.microsoft.com/office/drawing/2010/main" val="0"/>
                        </a:ext>
                      </a:extLst>
                    </a:blip>
                    <a:stretch>
                      <a:fillRect/>
                    </a:stretch>
                  </pic:blipFill>
                  <pic:spPr>
                    <a:xfrm>
                      <a:off x="0" y="0"/>
                      <a:ext cx="4002314" cy="2801620"/>
                    </a:xfrm>
                    <a:prstGeom prst="rect">
                      <a:avLst/>
                    </a:prstGeom>
                  </pic:spPr>
                </pic:pic>
              </a:graphicData>
            </a:graphic>
          </wp:inline>
        </w:drawing>
      </w:r>
    </w:p>
    <w:p w14:paraId="51755C3F" w14:textId="4EDD918F" w:rsidR="00210618" w:rsidRDefault="17E5F01F" w:rsidP="4EF3633A">
      <w:pPr>
        <w:rPr>
          <w:i/>
          <w:iCs/>
        </w:rPr>
      </w:pPr>
      <w:r w:rsidRPr="4EF3633A">
        <w:rPr>
          <w:i/>
          <w:iCs/>
        </w:rPr>
        <w:t xml:space="preserve">Fig. 4. The distribution of customer ages. Here, the age range 1 refers to customers younger than 18, a value of 2 are </w:t>
      </w:r>
      <w:proofErr w:type="gramStart"/>
      <w:r w:rsidRPr="4EF3633A">
        <w:rPr>
          <w:i/>
          <w:iCs/>
        </w:rPr>
        <w:t>18-24 year olds</w:t>
      </w:r>
      <w:proofErr w:type="gramEnd"/>
      <w:r w:rsidRPr="4EF3633A">
        <w:rPr>
          <w:i/>
          <w:iCs/>
        </w:rPr>
        <w:t>, a value of 3 are 25-29 year olds, a value of 4 are 30-34 year olds, a value of 5 are 35-39 year olds, a value of 6 are 40-49 year olds, and a value of 7 or 8 represents a customer older than 49. A customer with an age range of 0 indicates that the customer’s age is not known.</w:t>
      </w:r>
    </w:p>
    <w:p w14:paraId="0C52A6F0" w14:textId="51BFDAA8" w:rsidR="00210618" w:rsidRDefault="5340E855" w:rsidP="41DFE258">
      <w:pPr>
        <w:jc w:val="both"/>
      </w:pPr>
      <w:r>
        <w:t xml:space="preserve">Figure 5 </w:t>
      </w:r>
      <w:r w:rsidR="00F5734B">
        <w:t xml:space="preserve">shows that </w:t>
      </w:r>
      <w:r w:rsidR="5FF3C292">
        <w:t xml:space="preserve">customers that are </w:t>
      </w:r>
      <w:r w:rsidR="2A96849C">
        <w:t>25-3</w:t>
      </w:r>
      <w:r w:rsidR="00F5734B">
        <w:t xml:space="preserve">4 </w:t>
      </w:r>
      <w:r w:rsidR="6325DB6C">
        <w:t>year</w:t>
      </w:r>
      <w:r w:rsidR="04C11BF6">
        <w:t>s</w:t>
      </w:r>
      <w:r w:rsidR="6325DB6C">
        <w:t xml:space="preserve"> old</w:t>
      </w:r>
      <w:r w:rsidR="00F5734B">
        <w:t xml:space="preserve"> are the most active </w:t>
      </w:r>
      <w:r w:rsidR="0035636D">
        <w:t>when engaging</w:t>
      </w:r>
      <w:r w:rsidR="00F5734B">
        <w:t xml:space="preserve"> with the selected set of items, with age</w:t>
      </w:r>
      <w:r w:rsidR="6302758E">
        <w:t>s 30-34</w:t>
      </w:r>
      <w:r w:rsidR="00F5734B">
        <w:t xml:space="preserve"> being the dominant one. This suggests that the website may have a specific target audience in terms of age group, and it may be useful to tailor the website's content and design to better suit their preferences.</w:t>
      </w:r>
    </w:p>
    <w:p w14:paraId="3F279CCE" w14:textId="6ACC886E" w:rsidR="6E6A94AB" w:rsidRDefault="6E6A94AB" w:rsidP="4EF3633A">
      <w:r>
        <w:rPr>
          <w:noProof/>
        </w:rPr>
        <w:drawing>
          <wp:inline distT="0" distB="0" distL="0" distR="0" wp14:anchorId="5CC75D1F" wp14:editId="09F8CF95">
            <wp:extent cx="3949699" cy="2880281"/>
            <wp:effectExtent l="0" t="0" r="0" b="0"/>
            <wp:docPr id="1137400479" name="Picture 113740047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949699" cy="2880281"/>
                    </a:xfrm>
                    <a:prstGeom prst="rect">
                      <a:avLst/>
                    </a:prstGeom>
                  </pic:spPr>
                </pic:pic>
              </a:graphicData>
            </a:graphic>
          </wp:inline>
        </w:drawing>
      </w:r>
    </w:p>
    <w:p w14:paraId="0FA7EA25" w14:textId="6DA9C82F" w:rsidR="6E6A94AB" w:rsidRDefault="6E6A94AB" w:rsidP="4EF3633A">
      <w:pPr>
        <w:rPr>
          <w:i/>
          <w:iCs/>
        </w:rPr>
      </w:pPr>
      <w:r w:rsidRPr="4EF3633A">
        <w:rPr>
          <w:i/>
          <w:iCs/>
        </w:rPr>
        <w:t>Fig. 5. The distribution of the types of actions, depending on the customer’s age.</w:t>
      </w:r>
    </w:p>
    <w:p w14:paraId="582B768C" w14:textId="06C935AC" w:rsidR="4EF3633A" w:rsidRDefault="4EF3633A" w:rsidP="4EF3633A"/>
    <w:p w14:paraId="61F39316" w14:textId="0321971E" w:rsidR="22C397AA" w:rsidRDefault="22C397AA" w:rsidP="32430D2A">
      <w:r>
        <w:lastRenderedPageBreak/>
        <w:t xml:space="preserve">Figure 6 shows that young adults always take the lead when it comes to interactions, but the effect scales down when we look at </w:t>
      </w:r>
      <w:r w:rsidR="7402A46D">
        <w:t>item favorite interactions.</w:t>
      </w:r>
    </w:p>
    <w:p w14:paraId="13D99919" w14:textId="756C2C15" w:rsidR="00210618" w:rsidRDefault="009524E5" w:rsidP="2C74EF23">
      <w:r>
        <w:rPr>
          <w:noProof/>
        </w:rPr>
        <w:drawing>
          <wp:inline distT="0" distB="0" distL="0" distR="0" wp14:anchorId="119DEBFB" wp14:editId="6DBEEA67">
            <wp:extent cx="4898390" cy="3526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898390" cy="3526790"/>
                    </a:xfrm>
                    <a:prstGeom prst="rect">
                      <a:avLst/>
                    </a:prstGeom>
                  </pic:spPr>
                </pic:pic>
              </a:graphicData>
            </a:graphic>
          </wp:inline>
        </w:drawing>
      </w:r>
    </w:p>
    <w:p w14:paraId="4A7A994C" w14:textId="47853788" w:rsidR="02930C07" w:rsidRDefault="02930C07" w:rsidP="32430D2A">
      <w:r w:rsidRPr="32430D2A">
        <w:rPr>
          <w:i/>
          <w:iCs/>
        </w:rPr>
        <w:t>Fig. 6. The distribution of interactions based on the ages of the customer.</w:t>
      </w:r>
    </w:p>
    <w:p w14:paraId="6E636D62" w14:textId="77777777" w:rsidR="00F5734B" w:rsidRDefault="00F5734B" w:rsidP="2C74EF23"/>
    <w:p w14:paraId="67112FF1" w14:textId="4531F855" w:rsidR="00210618" w:rsidRDefault="3ECB64E7" w:rsidP="00F5734B">
      <w:r w:rsidRPr="1A6CBD9F">
        <w:rPr>
          <w:rFonts w:asciiTheme="majorHAnsi" w:eastAsiaTheme="majorEastAsia" w:hAnsiTheme="majorHAnsi" w:cstheme="majorBidi"/>
          <w:color w:val="44546A" w:themeColor="text2"/>
          <w:sz w:val="30"/>
          <w:szCs w:val="30"/>
        </w:rPr>
        <w:t>Feature</w:t>
      </w:r>
      <w:r w:rsidR="0062764D">
        <w:rPr>
          <w:rFonts w:asciiTheme="majorHAnsi" w:eastAsiaTheme="majorEastAsia" w:hAnsiTheme="majorHAnsi" w:cstheme="majorBidi"/>
          <w:color w:val="44546A" w:themeColor="text2"/>
          <w:sz w:val="30"/>
          <w:szCs w:val="30"/>
        </w:rPr>
        <w:t>s</w:t>
      </w:r>
      <w:r w:rsidR="00F5734B">
        <w:rPr>
          <w:rFonts w:asciiTheme="majorHAnsi" w:eastAsiaTheme="majorEastAsia" w:hAnsiTheme="majorHAnsi" w:cstheme="majorBidi"/>
          <w:color w:val="44546A" w:themeColor="text2"/>
          <w:sz w:val="30"/>
          <w:szCs w:val="30"/>
        </w:rPr>
        <w:t xml:space="preserve"> </w:t>
      </w:r>
      <w:r w:rsidRPr="1A6CBD9F">
        <w:rPr>
          <w:rFonts w:asciiTheme="majorHAnsi" w:eastAsiaTheme="majorEastAsia" w:hAnsiTheme="majorHAnsi" w:cstheme="majorBidi"/>
          <w:color w:val="44546A" w:themeColor="text2"/>
          <w:sz w:val="30"/>
          <w:szCs w:val="30"/>
        </w:rPr>
        <w:t>Engineering</w:t>
      </w:r>
      <w:r w:rsidRPr="05EBCFD2">
        <w:rPr>
          <w:rFonts w:asciiTheme="majorHAnsi" w:eastAsiaTheme="majorEastAsia" w:hAnsiTheme="majorHAnsi" w:cstheme="majorBidi"/>
          <w:color w:val="44546A" w:themeColor="text2"/>
        </w:rPr>
        <w:t>:</w:t>
      </w:r>
      <w:r w:rsidR="00231FB4">
        <w:br/>
      </w:r>
      <w:r>
        <w:t>Based on the extracted features, we can see that we have information about users' interactions with the platform, including the number of times they interacted with us and the number of unique days they interacted with us. These features could be helpful in identifying patterns or trends in user behavior and could potentially inform strategies for increasing user engagement and retention.</w:t>
      </w:r>
    </w:p>
    <w:p w14:paraId="20D32161" w14:textId="0738370C" w:rsidR="43433BDC" w:rsidRDefault="1EB8074C" w:rsidP="41DFE258">
      <w:pPr>
        <w:jc w:val="both"/>
      </w:pPr>
      <w:r>
        <w:br/>
      </w:r>
      <w:r w:rsidR="00357C72" w:rsidRPr="00357C72">
        <w:rPr>
          <w:b/>
          <w:bCs/>
        </w:rPr>
        <w:t>Table</w:t>
      </w:r>
      <w:r w:rsidR="41DFE258" w:rsidRPr="00357C72">
        <w:rPr>
          <w:b/>
          <w:bCs/>
        </w:rPr>
        <w:t xml:space="preserve"> 1.1</w:t>
      </w:r>
      <w:r w:rsidR="3DF72345">
        <w:t xml:space="preserve"> shows the user IDs along with the total number of interactions they had with the website and the number of unique days they interacted with the website. The first column represents the user IDs, while the second and third columns represent the user's total interaction count and unique interaction count, respectively.</w:t>
      </w:r>
    </w:p>
    <w:p w14:paraId="4764BF03" w14:textId="4546D592" w:rsidR="41DFE258" w:rsidRDefault="33E59709" w:rsidP="41DFE258">
      <w:pPr>
        <w:ind w:left="720" w:firstLine="720"/>
        <w:jc w:val="both"/>
      </w:pPr>
      <w:r>
        <w:rPr>
          <w:noProof/>
        </w:rPr>
        <w:lastRenderedPageBreak/>
        <w:drawing>
          <wp:inline distT="0" distB="0" distL="0" distR="0" wp14:anchorId="59B83183" wp14:editId="11866064">
            <wp:extent cx="3946854" cy="3338380"/>
            <wp:effectExtent l="0" t="0" r="0" b="0"/>
            <wp:docPr id="1913723299" name="Picture 1913723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946854" cy="3338380"/>
                    </a:xfrm>
                    <a:prstGeom prst="rect">
                      <a:avLst/>
                    </a:prstGeom>
                  </pic:spPr>
                </pic:pic>
              </a:graphicData>
            </a:graphic>
          </wp:inline>
        </w:drawing>
      </w:r>
    </w:p>
    <w:p w14:paraId="4409B416" w14:textId="34CE633F" w:rsidR="41DFE258" w:rsidRDefault="41DFE258" w:rsidP="41DFE258">
      <w:pPr>
        <w:jc w:val="both"/>
      </w:pPr>
      <w:r>
        <w:t xml:space="preserve">                                                                                     </w:t>
      </w:r>
      <w:r w:rsidRPr="41DFE258">
        <w:rPr>
          <w:b/>
          <w:bCs/>
        </w:rPr>
        <w:t>Table1.1</w:t>
      </w:r>
      <w:r w:rsidR="750D7A3D">
        <w:br/>
      </w:r>
      <w:r w:rsidR="750D7A3D">
        <w:br/>
      </w:r>
      <w:r w:rsidR="00357C72" w:rsidRPr="00357C72">
        <w:rPr>
          <w:b/>
          <w:bCs/>
        </w:rPr>
        <w:t>Table</w:t>
      </w:r>
      <w:r w:rsidRPr="00357C72">
        <w:rPr>
          <w:b/>
          <w:bCs/>
        </w:rPr>
        <w:t xml:space="preserve"> 1.2</w:t>
      </w:r>
      <w:r w:rsidR="6EFC629D">
        <w:t xml:space="preserve"> shows the number of times a user has interacted with the platform during a particular month, as well as the number of times they have made a purchase during that month. Additionally, it shows the number of times a user has interacted with the platform on a particular day. The data includes user IDs, the month or day of the interaction, the total number of interactions, and the number of </w:t>
      </w:r>
      <w:r w:rsidR="106C77CD">
        <w:t>purchase interactions.</w:t>
      </w:r>
    </w:p>
    <w:p w14:paraId="582D5D52" w14:textId="71369E17" w:rsidR="04BBFF95" w:rsidRDefault="41DFE258" w:rsidP="41DFE258">
      <w:pPr>
        <w:jc w:val="both"/>
      </w:pPr>
      <w:r>
        <w:br/>
      </w:r>
      <w:r>
        <w:tab/>
        <w:t xml:space="preserve">     </w:t>
      </w:r>
      <w:r>
        <w:rPr>
          <w:noProof/>
        </w:rPr>
        <w:drawing>
          <wp:inline distT="0" distB="0" distL="0" distR="0" wp14:anchorId="63FBBBFB" wp14:editId="4D1C2602">
            <wp:extent cx="4711538" cy="2836738"/>
            <wp:effectExtent l="0" t="0" r="0" b="0"/>
            <wp:docPr id="1661989095" name="Picture 166198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711538" cy="2836738"/>
                    </a:xfrm>
                    <a:prstGeom prst="rect">
                      <a:avLst/>
                    </a:prstGeom>
                  </pic:spPr>
                </pic:pic>
              </a:graphicData>
            </a:graphic>
          </wp:inline>
        </w:drawing>
      </w:r>
    </w:p>
    <w:p w14:paraId="3CD4E0F3" w14:textId="7E8A45AB" w:rsidR="41DFE258" w:rsidRDefault="02EC0785" w:rsidP="41DFE258">
      <w:pPr>
        <w:jc w:val="both"/>
      </w:pPr>
      <w:r>
        <w:t xml:space="preserve">            </w:t>
      </w:r>
      <w:r w:rsidR="41DFE258">
        <w:tab/>
      </w:r>
      <w:r w:rsidR="41DFE258">
        <w:tab/>
      </w:r>
      <w:r w:rsidR="41DFE258">
        <w:tab/>
      </w:r>
      <w:r w:rsidR="41DFE258">
        <w:tab/>
      </w:r>
      <w:r w:rsidR="41DFE258">
        <w:tab/>
      </w:r>
      <w:r w:rsidR="41DFE258">
        <w:tab/>
      </w:r>
      <w:r>
        <w:t xml:space="preserve"> </w:t>
      </w:r>
      <w:r w:rsidRPr="02EC0785">
        <w:rPr>
          <w:b/>
          <w:bCs/>
        </w:rPr>
        <w:t>Table 1.2</w:t>
      </w:r>
    </w:p>
    <w:p w14:paraId="588BADA3" w14:textId="7D87D1FD" w:rsidR="3E63BAE1" w:rsidRDefault="00357C72" w:rsidP="41DFE258">
      <w:pPr>
        <w:jc w:val="both"/>
      </w:pPr>
      <w:r w:rsidRPr="00357C72">
        <w:rPr>
          <w:b/>
          <w:bCs/>
        </w:rPr>
        <w:lastRenderedPageBreak/>
        <w:t>Table</w:t>
      </w:r>
      <w:r w:rsidR="02EC0785" w:rsidRPr="00357C72">
        <w:rPr>
          <w:b/>
          <w:bCs/>
        </w:rPr>
        <w:t xml:space="preserve"> 1.3</w:t>
      </w:r>
      <w:r w:rsidR="2549FCE2">
        <w:t xml:space="preserve"> summarizes various features related to user interaction with different merchants. The features include the total number of times the user interacted with the merchant, the number of unique times the user interacted with the merchant, the number of times the user purchased something from the merchant, and the number of times the user </w:t>
      </w:r>
      <w:r>
        <w:t>favored</w:t>
      </w:r>
      <w:r w:rsidR="2549FCE2">
        <w:t xml:space="preserve"> something the merchant sells. These features are calculated for each unique combination of user and merchant. The table displays the user ID, merchant ID, and the corresponding values for each of the features.</w:t>
      </w:r>
    </w:p>
    <w:p w14:paraId="4710D93C" w14:textId="2A3C43A3" w:rsidR="74A0E39C" w:rsidRDefault="7FB466C2" w:rsidP="74A0E39C">
      <w:r>
        <w:t xml:space="preserve">  </w:t>
      </w:r>
      <w:r w:rsidR="41DFE258">
        <w:rPr>
          <w:noProof/>
        </w:rPr>
        <w:drawing>
          <wp:inline distT="0" distB="0" distL="0" distR="0" wp14:anchorId="39EBC120" wp14:editId="7FB466C2">
            <wp:extent cx="5315096" cy="1849211"/>
            <wp:effectExtent l="0" t="0" r="0" b="0"/>
            <wp:docPr id="1485326110" name="Picture 1485326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53261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5096" cy="1849211"/>
                    </a:xfrm>
                    <a:prstGeom prst="rect">
                      <a:avLst/>
                    </a:prstGeom>
                  </pic:spPr>
                </pic:pic>
              </a:graphicData>
            </a:graphic>
          </wp:inline>
        </w:drawing>
      </w:r>
    </w:p>
    <w:p w14:paraId="6651026D" w14:textId="68B898E6" w:rsidR="41DFE258" w:rsidRDefault="01503724" w:rsidP="7FB466C2">
      <w:pPr>
        <w:ind w:left="3600"/>
        <w:jc w:val="both"/>
      </w:pPr>
      <w:r w:rsidRPr="01503724">
        <w:rPr>
          <w:b/>
          <w:bCs/>
        </w:rPr>
        <w:t xml:space="preserve">      Table 1.3</w:t>
      </w:r>
    </w:p>
    <w:p w14:paraId="02F61C8B" w14:textId="7325E10E" w:rsidR="22A0D1F2" w:rsidRDefault="22A0D1F2" w:rsidP="22A0D1F2"/>
    <w:p w14:paraId="4B13801E" w14:textId="07E85E63" w:rsidR="74A0E39C" w:rsidRDefault="00357C72" w:rsidP="7FB466C2">
      <w:pPr>
        <w:jc w:val="both"/>
      </w:pPr>
      <w:r w:rsidRPr="00357C72">
        <w:rPr>
          <w:b/>
          <w:bCs/>
        </w:rPr>
        <w:t>Table</w:t>
      </w:r>
      <w:r w:rsidR="02EC0785" w:rsidRPr="00357C72">
        <w:rPr>
          <w:b/>
          <w:bCs/>
        </w:rPr>
        <w:t xml:space="preserve"> 1.4</w:t>
      </w:r>
      <w:r w:rsidR="74A0E39C">
        <w:t xml:space="preserve"> shows the results of different counts related to user interactions with an item in the merged dataset. It includes the total number of interactions, the unique interactions, purchases, and favorites for each user-item pair. The columns in the table include the user ID, item ID, user-item interaction count, unique user-item interaction count, user-item purchase count, and user-item favorite count. The table shows the top results sorted by the highest user-item interaction count.</w:t>
      </w:r>
    </w:p>
    <w:p w14:paraId="091485A1" w14:textId="1641B997" w:rsidR="55008224" w:rsidRDefault="41DFE258" w:rsidP="3C1C0CE4">
      <w:pPr>
        <w:ind w:firstLine="720"/>
      </w:pPr>
      <w:r>
        <w:rPr>
          <w:noProof/>
        </w:rPr>
        <w:drawing>
          <wp:inline distT="0" distB="0" distL="0" distR="0" wp14:anchorId="204D9C28" wp14:editId="01503724">
            <wp:extent cx="5279572" cy="2155825"/>
            <wp:effectExtent l="0" t="0" r="0" b="0"/>
            <wp:docPr id="1153443065" name="Picture 1153443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443065"/>
                    <pic:cNvPicPr/>
                  </pic:nvPicPr>
                  <pic:blipFill>
                    <a:blip r:embed="rId17">
                      <a:extLst>
                        <a:ext uri="{28A0092B-C50C-407E-A947-70E740481C1C}">
                          <a14:useLocalDpi xmlns:a14="http://schemas.microsoft.com/office/drawing/2010/main" val="0"/>
                        </a:ext>
                      </a:extLst>
                    </a:blip>
                    <a:stretch>
                      <a:fillRect/>
                    </a:stretch>
                  </pic:blipFill>
                  <pic:spPr>
                    <a:xfrm>
                      <a:off x="0" y="0"/>
                      <a:ext cx="5279572" cy="2155825"/>
                    </a:xfrm>
                    <a:prstGeom prst="rect">
                      <a:avLst/>
                    </a:prstGeom>
                  </pic:spPr>
                </pic:pic>
              </a:graphicData>
            </a:graphic>
          </wp:inline>
        </w:drawing>
      </w:r>
    </w:p>
    <w:p w14:paraId="3A8E6D2B" w14:textId="39AEEB42" w:rsidR="01503724" w:rsidRDefault="3C1C0CE4" w:rsidP="01503724">
      <w:pPr>
        <w:ind w:left="3600"/>
      </w:pPr>
      <w:r w:rsidRPr="3C1C0CE4">
        <w:rPr>
          <w:b/>
          <w:bCs/>
        </w:rPr>
        <w:t xml:space="preserve">       </w:t>
      </w:r>
      <w:r w:rsidR="02EC0785" w:rsidRPr="02EC0785">
        <w:rPr>
          <w:b/>
          <w:bCs/>
        </w:rPr>
        <w:t xml:space="preserve">    Table 1.4</w:t>
      </w:r>
    </w:p>
    <w:p w14:paraId="255E34AB" w14:textId="73494076" w:rsidR="76059DE6" w:rsidRDefault="00357C72" w:rsidP="542C07BC">
      <w:pPr>
        <w:jc w:val="both"/>
      </w:pPr>
      <w:r>
        <w:t>Below</w:t>
      </w:r>
      <w:r w:rsidR="52C094D1">
        <w:t xml:space="preserve"> </w:t>
      </w:r>
      <w:r w:rsidR="52C094D1" w:rsidRPr="00357C72">
        <w:rPr>
          <w:b/>
          <w:bCs/>
        </w:rPr>
        <w:t>table</w:t>
      </w:r>
      <w:r w:rsidR="6D6B741F" w:rsidRPr="00357C72">
        <w:rPr>
          <w:b/>
          <w:bCs/>
        </w:rPr>
        <w:t xml:space="preserve"> </w:t>
      </w:r>
      <w:r w:rsidR="542C07BC" w:rsidRPr="00357C72">
        <w:rPr>
          <w:b/>
          <w:bCs/>
        </w:rPr>
        <w:t>1.5</w:t>
      </w:r>
      <w:r w:rsidR="542C07BC">
        <w:t xml:space="preserve"> </w:t>
      </w:r>
      <w:r w:rsidR="6D6B741F">
        <w:t xml:space="preserve">shows user interaction data with the category. The first two columns show the </w:t>
      </w:r>
      <w:proofErr w:type="spellStart"/>
      <w:r w:rsidR="6D6B741F">
        <w:t>user_id</w:t>
      </w:r>
      <w:proofErr w:type="spellEnd"/>
      <w:r w:rsidR="6D6B741F">
        <w:t xml:space="preserve"> and </w:t>
      </w:r>
      <w:proofErr w:type="spellStart"/>
      <w:r w:rsidR="6D6B741F">
        <w:t>cat_id</w:t>
      </w:r>
      <w:proofErr w:type="spellEnd"/>
      <w:r w:rsidR="6D6B741F">
        <w:t xml:space="preserve"> respectively, and the next two columns show how many times the user has interacted with the category and how many unique times the user has interacted with the category, respectively.</w:t>
      </w:r>
    </w:p>
    <w:p w14:paraId="2714568C" w14:textId="32752A9E" w:rsidR="41A11287" w:rsidRDefault="41DFE258" w:rsidP="60627D56">
      <w:pPr>
        <w:ind w:left="720" w:firstLine="720"/>
      </w:pPr>
      <w:r>
        <w:rPr>
          <w:noProof/>
        </w:rPr>
        <w:lastRenderedPageBreak/>
        <w:drawing>
          <wp:inline distT="0" distB="0" distL="0" distR="0" wp14:anchorId="080B5BFE" wp14:editId="32752A9E">
            <wp:extent cx="3521122" cy="2457450"/>
            <wp:effectExtent l="0" t="0" r="0" b="0"/>
            <wp:docPr id="572201584" name="Picture 57220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201584"/>
                    <pic:cNvPicPr/>
                  </pic:nvPicPr>
                  <pic:blipFill>
                    <a:blip r:embed="rId18">
                      <a:extLst>
                        <a:ext uri="{28A0092B-C50C-407E-A947-70E740481C1C}">
                          <a14:useLocalDpi xmlns:a14="http://schemas.microsoft.com/office/drawing/2010/main" val="0"/>
                        </a:ext>
                      </a:extLst>
                    </a:blip>
                    <a:stretch>
                      <a:fillRect/>
                    </a:stretch>
                  </pic:blipFill>
                  <pic:spPr>
                    <a:xfrm>
                      <a:off x="0" y="0"/>
                      <a:ext cx="3521122" cy="2457450"/>
                    </a:xfrm>
                    <a:prstGeom prst="rect">
                      <a:avLst/>
                    </a:prstGeom>
                  </pic:spPr>
                </pic:pic>
              </a:graphicData>
            </a:graphic>
          </wp:inline>
        </w:drawing>
      </w:r>
    </w:p>
    <w:p w14:paraId="47C739E1" w14:textId="32752A9E" w:rsidR="60627D56" w:rsidRDefault="60627D56" w:rsidP="60627D56">
      <w:pPr>
        <w:ind w:left="3600"/>
      </w:pPr>
      <w:r w:rsidRPr="60627D56">
        <w:rPr>
          <w:b/>
          <w:bCs/>
        </w:rPr>
        <w:t xml:space="preserve">  Table 1.5</w:t>
      </w:r>
    </w:p>
    <w:p w14:paraId="439BFEBE" w14:textId="6BA52FFD" w:rsidR="6F301322" w:rsidRDefault="6F301322" w:rsidP="56B3AD8A">
      <w:pPr>
        <w:ind w:left="720" w:firstLine="720"/>
      </w:pPr>
    </w:p>
    <w:p w14:paraId="64600514" w14:textId="4287AF43" w:rsidR="6CCBEAB4" w:rsidRDefault="4EA89BA5" w:rsidP="542C07BC">
      <w:pPr>
        <w:jc w:val="both"/>
      </w:pPr>
      <w:r>
        <w:t>Below</w:t>
      </w:r>
      <w:r w:rsidR="22DBB04C">
        <w:t xml:space="preserve"> </w:t>
      </w:r>
      <w:r w:rsidR="22DBB04C" w:rsidRPr="00357C72">
        <w:rPr>
          <w:b/>
          <w:bCs/>
        </w:rPr>
        <w:t>table</w:t>
      </w:r>
      <w:r w:rsidRPr="00357C72">
        <w:rPr>
          <w:b/>
          <w:bCs/>
        </w:rPr>
        <w:t xml:space="preserve"> 1.6</w:t>
      </w:r>
      <w:r w:rsidR="2D9051C8">
        <w:t xml:space="preserve"> contains the results of several operations on a merged </w:t>
      </w:r>
      <w:proofErr w:type="spellStart"/>
      <w:r w:rsidR="2D9051C8">
        <w:t>dataframe</w:t>
      </w:r>
      <w:proofErr w:type="spellEnd"/>
      <w:r w:rsidR="2D9051C8">
        <w:t>. The first table shows the number of times each user interacted with an item, the number of unique times the user interacted with an item, the number of times the user purchased the item, and the number of times the user favorited the item. The second table shows the number of times each user interacted with a category and the number of unique times the user interacted with a category. The third table shows the ranking of each merchant based on the total number of items sold and the ranking of each merchant based on the total number of favorites</w:t>
      </w:r>
      <w:r w:rsidR="2E8D6307">
        <w:t>.</w:t>
      </w:r>
    </w:p>
    <w:p w14:paraId="218BFBB9" w14:textId="639A1E18" w:rsidR="6257EA09" w:rsidRDefault="41DFE258" w:rsidP="4EA89BA5">
      <w:pPr>
        <w:ind w:left="720" w:firstLine="720"/>
      </w:pPr>
      <w:r>
        <w:rPr>
          <w:noProof/>
        </w:rPr>
        <w:drawing>
          <wp:inline distT="0" distB="0" distL="0" distR="0" wp14:anchorId="58548431" wp14:editId="4EA89BA5">
            <wp:extent cx="3383864" cy="2890384"/>
            <wp:effectExtent l="0" t="0" r="0" b="0"/>
            <wp:docPr id="816713678" name="Picture 81671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713678"/>
                    <pic:cNvPicPr/>
                  </pic:nvPicPr>
                  <pic:blipFill>
                    <a:blip r:embed="rId19">
                      <a:extLst>
                        <a:ext uri="{28A0092B-C50C-407E-A947-70E740481C1C}">
                          <a14:useLocalDpi xmlns:a14="http://schemas.microsoft.com/office/drawing/2010/main" val="0"/>
                        </a:ext>
                      </a:extLst>
                    </a:blip>
                    <a:stretch>
                      <a:fillRect/>
                    </a:stretch>
                  </pic:blipFill>
                  <pic:spPr>
                    <a:xfrm>
                      <a:off x="0" y="0"/>
                      <a:ext cx="3383864" cy="2890384"/>
                    </a:xfrm>
                    <a:prstGeom prst="rect">
                      <a:avLst/>
                    </a:prstGeom>
                  </pic:spPr>
                </pic:pic>
              </a:graphicData>
            </a:graphic>
          </wp:inline>
        </w:drawing>
      </w:r>
    </w:p>
    <w:p w14:paraId="214CB220" w14:textId="639A1E18" w:rsidR="4EA89BA5" w:rsidRDefault="4EA89BA5" w:rsidP="4EA89BA5">
      <w:pPr>
        <w:ind w:left="3600"/>
      </w:pPr>
      <w:r w:rsidRPr="4EA89BA5">
        <w:rPr>
          <w:b/>
          <w:bCs/>
        </w:rPr>
        <w:t xml:space="preserve">  Table 1.6</w:t>
      </w:r>
    </w:p>
    <w:p w14:paraId="547E9501" w14:textId="639A1E18" w:rsidR="4EA89BA5" w:rsidRDefault="4EA89BA5" w:rsidP="4EA89BA5">
      <w:pPr>
        <w:ind w:left="720" w:firstLine="720"/>
      </w:pPr>
    </w:p>
    <w:p w14:paraId="6B12ADC0" w14:textId="558144CC" w:rsidR="00097089" w:rsidRDefault="00097089" w:rsidP="4EA89BA5">
      <w:pPr>
        <w:jc w:val="both"/>
      </w:pPr>
      <w:r>
        <w:lastRenderedPageBreak/>
        <w:br/>
      </w:r>
      <w:r w:rsidR="00357C72">
        <w:t>Below</w:t>
      </w:r>
      <w:r w:rsidR="3ADE2EF3">
        <w:t xml:space="preserve"> </w:t>
      </w:r>
      <w:r w:rsidR="095B4909" w:rsidRPr="00357C72">
        <w:rPr>
          <w:b/>
          <w:bCs/>
        </w:rPr>
        <w:t>table 1.7</w:t>
      </w:r>
      <w:r>
        <w:t xml:space="preserve"> provides the ranking of merchants and items based on the total number of items sold and total number of favorites respectively.</w:t>
      </w:r>
      <w:r w:rsidR="10A91C8F">
        <w:t xml:space="preserve"> </w:t>
      </w:r>
      <w:r>
        <w:t xml:space="preserve">The merchant with </w:t>
      </w:r>
      <w:proofErr w:type="spellStart"/>
      <w:r>
        <w:t>merchant_id</w:t>
      </w:r>
      <w:proofErr w:type="spellEnd"/>
      <w:r>
        <w:t xml:space="preserve"> 71 has the highest ranking in terms of </w:t>
      </w:r>
      <w:r w:rsidR="00357C72">
        <w:t xml:space="preserve">a </w:t>
      </w:r>
      <w:r>
        <w:t xml:space="preserve">total number of favorites, and the item with </w:t>
      </w:r>
      <w:proofErr w:type="spellStart"/>
      <w:r>
        <w:t>item_id</w:t>
      </w:r>
      <w:proofErr w:type="spellEnd"/>
      <w:r>
        <w:t xml:space="preserve"> 517 has the highest ranking in terms of total number of sold.</w:t>
      </w:r>
      <w:r w:rsidR="094779D9">
        <w:t xml:space="preserve"> </w:t>
      </w:r>
      <w:r>
        <w:t>It's worth noting that there could be other factors that influence the overall performance of merchants and items, such as profit margin, customer satisfaction, etc. These factors are not captured in the current analysis.</w:t>
      </w:r>
    </w:p>
    <w:p w14:paraId="2CC94F17" w14:textId="6568430C" w:rsidR="38AC92B2" w:rsidRDefault="41DFE258" w:rsidP="095B4909">
      <w:pPr>
        <w:ind w:left="720" w:firstLine="720"/>
      </w:pPr>
      <w:r>
        <w:rPr>
          <w:noProof/>
        </w:rPr>
        <w:drawing>
          <wp:inline distT="0" distB="0" distL="0" distR="0" wp14:anchorId="2D6D25B4" wp14:editId="39527CA9">
            <wp:extent cx="4102298" cy="4589986"/>
            <wp:effectExtent l="0" t="0" r="0" b="0"/>
            <wp:docPr id="1034336199" name="Picture 1034336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336199"/>
                    <pic:cNvPicPr/>
                  </pic:nvPicPr>
                  <pic:blipFill>
                    <a:blip r:embed="rId20">
                      <a:extLst>
                        <a:ext uri="{28A0092B-C50C-407E-A947-70E740481C1C}">
                          <a14:useLocalDpi xmlns:a14="http://schemas.microsoft.com/office/drawing/2010/main" val="0"/>
                        </a:ext>
                      </a:extLst>
                    </a:blip>
                    <a:stretch>
                      <a:fillRect/>
                    </a:stretch>
                  </pic:blipFill>
                  <pic:spPr>
                    <a:xfrm>
                      <a:off x="0" y="0"/>
                      <a:ext cx="4102298" cy="4589986"/>
                    </a:xfrm>
                    <a:prstGeom prst="rect">
                      <a:avLst/>
                    </a:prstGeom>
                  </pic:spPr>
                </pic:pic>
              </a:graphicData>
            </a:graphic>
          </wp:inline>
        </w:drawing>
      </w:r>
    </w:p>
    <w:p w14:paraId="3E46F5DB" w14:textId="4F896354" w:rsidR="095B4909" w:rsidRDefault="095B4909" w:rsidP="095B4909">
      <w:pPr>
        <w:ind w:left="3600"/>
      </w:pPr>
      <w:r w:rsidRPr="32430D2A">
        <w:rPr>
          <w:b/>
          <w:bCs/>
        </w:rPr>
        <w:t xml:space="preserve">             Table 1.7</w:t>
      </w:r>
    </w:p>
    <w:p w14:paraId="35603C5C" w14:textId="2058C94F" w:rsidR="39C362CB" w:rsidRDefault="55AABD13" w:rsidP="32430D2A">
      <w:r>
        <w:t>We note that we designed these features so that larger values indicate “better” values. For example, we expect someone who interacts with the e-commerce platform more in a month to be more likely to be a repeat customer.</w:t>
      </w:r>
      <w:r w:rsidR="0DE90BE1">
        <w:t xml:space="preserve"> As such, the rankings are also designed to have “better” values, where the merchant who sells the most items (that is, the merchant with #1 ranking in items sold) would have a </w:t>
      </w:r>
      <w:r w:rsidR="0DE90BE1" w:rsidRPr="32430D2A">
        <w:rPr>
          <w:i/>
          <w:iCs/>
        </w:rPr>
        <w:t xml:space="preserve">high </w:t>
      </w:r>
      <w:r w:rsidR="0DE90BE1" w:rsidRPr="32430D2A">
        <w:t>value and n</w:t>
      </w:r>
      <w:r w:rsidR="73A214DD" w:rsidRPr="32430D2A">
        <w:t>ot a low one.</w:t>
      </w:r>
    </w:p>
    <w:p w14:paraId="3FFB4982" w14:textId="77777777" w:rsidR="00210618" w:rsidRDefault="00F5734B">
      <w:pPr>
        <w:pStyle w:val="Heading3"/>
      </w:pPr>
      <w:r>
        <w:t>Active Months:</w:t>
      </w:r>
    </w:p>
    <w:p w14:paraId="66A6EBAE" w14:textId="4090633D" w:rsidR="003A0406" w:rsidRPr="003A0406" w:rsidRDefault="003A0406" w:rsidP="003A0406">
      <w:pPr>
        <w:jc w:val="both"/>
      </w:pPr>
      <w:r>
        <w:t xml:space="preserve">The exploration began by analyzing the day of the year and the corresponding day of the week when a user performed an action. Additionally, a visualization of the density of actions committed, irrespective of </w:t>
      </w:r>
      <w:r>
        <w:lastRenderedPageBreak/>
        <w:t>their type, against the months of the year was created. Visibly, November was the busiest month, suggesting a potential opportunity for targeted marketing or promotions during that time.</w:t>
      </w:r>
    </w:p>
    <w:p w14:paraId="263FDB7E" w14:textId="73AD8527" w:rsidR="00210618" w:rsidRDefault="033BBE95">
      <w:r>
        <w:t>Figure 7 and Figure 8 both</w:t>
      </w:r>
      <w:r w:rsidR="00F5734B">
        <w:t xml:space="preserve"> show that November is the most active month of all, with the highest number of user engagements recorded during this month. This may be due to seasonal factors such as holiday shopping or other promotional events, and the website may need to consider similar events in other months to maintain user engagement throughout the year.</w:t>
      </w:r>
    </w:p>
    <w:p w14:paraId="4E9C985F" w14:textId="449E42EE" w:rsidR="00210618" w:rsidRDefault="00231FB4">
      <w:r>
        <w:rPr>
          <w:noProof/>
        </w:rPr>
        <w:drawing>
          <wp:inline distT="0" distB="0" distL="0" distR="0" wp14:anchorId="1624C9CB" wp14:editId="59FE9992">
            <wp:extent cx="5111752" cy="3295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111752" cy="3295650"/>
                    </a:xfrm>
                    <a:prstGeom prst="rect">
                      <a:avLst/>
                    </a:prstGeom>
                  </pic:spPr>
                </pic:pic>
              </a:graphicData>
            </a:graphic>
          </wp:inline>
        </w:drawing>
      </w:r>
    </w:p>
    <w:p w14:paraId="7AD42D63" w14:textId="015BD371" w:rsidR="00210618" w:rsidRDefault="049651AD">
      <w:r w:rsidRPr="32430D2A">
        <w:rPr>
          <w:i/>
          <w:iCs/>
        </w:rPr>
        <w:t>Fig. 7. The density graph of items sold each month. Higher values indicate more items were sold in that month.</w:t>
      </w:r>
      <w:r w:rsidR="00231FB4">
        <w:br/>
      </w:r>
      <w:r w:rsidR="00231FB4">
        <w:lastRenderedPageBreak/>
        <w:br/>
      </w:r>
      <w:r w:rsidR="00231FB4">
        <w:rPr>
          <w:noProof/>
        </w:rPr>
        <w:drawing>
          <wp:inline distT="0" distB="0" distL="0" distR="0" wp14:anchorId="4FD3CA87" wp14:editId="729D4172">
            <wp:extent cx="5095874" cy="3641427"/>
            <wp:effectExtent l="0" t="0" r="0" b="0"/>
            <wp:docPr id="66838618" name="Picture 6683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38618"/>
                    <pic:cNvPicPr/>
                  </pic:nvPicPr>
                  <pic:blipFill>
                    <a:blip r:embed="rId22">
                      <a:extLst>
                        <a:ext uri="{28A0092B-C50C-407E-A947-70E740481C1C}">
                          <a14:useLocalDpi xmlns:a14="http://schemas.microsoft.com/office/drawing/2010/main" val="0"/>
                        </a:ext>
                      </a:extLst>
                    </a:blip>
                    <a:stretch>
                      <a:fillRect/>
                    </a:stretch>
                  </pic:blipFill>
                  <pic:spPr>
                    <a:xfrm>
                      <a:off x="0" y="0"/>
                      <a:ext cx="5095874" cy="3641427"/>
                    </a:xfrm>
                    <a:prstGeom prst="rect">
                      <a:avLst/>
                    </a:prstGeom>
                  </pic:spPr>
                </pic:pic>
              </a:graphicData>
            </a:graphic>
          </wp:inline>
        </w:drawing>
      </w:r>
    </w:p>
    <w:p w14:paraId="74B2C5ED" w14:textId="56A0AE23" w:rsidR="10096BE6" w:rsidRDefault="091E22D7" w:rsidP="10096BE6">
      <w:r w:rsidRPr="32430D2A">
        <w:rPr>
          <w:i/>
          <w:iCs/>
        </w:rPr>
        <w:t>Fig. 8. The density graph of items sold on each day of the year, providing a more fine-grained view into how many items were sold throughout the year compared to Figure 7.</w:t>
      </w:r>
    </w:p>
    <w:p w14:paraId="0FEE8AEF" w14:textId="4EBC8D80" w:rsidR="10096BE6" w:rsidRDefault="10096BE6" w:rsidP="10096BE6"/>
    <w:p w14:paraId="38DE2D25" w14:textId="77777777" w:rsidR="00210618" w:rsidRDefault="00F5734B">
      <w:pPr>
        <w:pStyle w:val="Heading2"/>
      </w:pPr>
      <w:r>
        <w:t>New Features</w:t>
      </w:r>
    </w:p>
    <w:p w14:paraId="3E76B9C9" w14:textId="77777777" w:rsidR="00210618" w:rsidRDefault="00F5734B">
      <w:r>
        <w:t>New features were created for this dataset. Below is a summary of what was created:</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678"/>
        <w:gridCol w:w="7672"/>
      </w:tblGrid>
      <w:tr w:rsidR="006C3880" w14:paraId="429C66EA" w14:textId="77777777" w:rsidTr="3BD0C713">
        <w:trPr>
          <w:trHeight w:val="240"/>
        </w:trPr>
        <w:tc>
          <w:tcPr>
            <w:tcW w:w="1680" w:type="dxa"/>
            <w:tcBorders>
              <w:top w:val="single" w:sz="4" w:space="0" w:color="000000" w:themeColor="text1"/>
              <w:left w:val="single" w:sz="4" w:space="0" w:color="000000" w:themeColor="text1"/>
              <w:bottom w:val="single" w:sz="4" w:space="0" w:color="000000" w:themeColor="text1"/>
            </w:tcBorders>
            <w:shd w:val="clear" w:color="auto" w:fill="B4C6E7" w:themeFill="accent1" w:themeFillTint="66"/>
          </w:tcPr>
          <w:p w14:paraId="6BC22996" w14:textId="77777777" w:rsidR="00210618" w:rsidRPr="00B9795A" w:rsidRDefault="00F5734B" w:rsidP="00B9795A">
            <w:pPr>
              <w:pStyle w:val="TableContents"/>
              <w:jc w:val="center"/>
              <w:rPr>
                <w:b/>
                <w:bCs/>
                <w:sz w:val="24"/>
                <w:szCs w:val="24"/>
              </w:rPr>
            </w:pPr>
            <w:r w:rsidRPr="00B9795A">
              <w:rPr>
                <w:b/>
                <w:bCs/>
                <w:sz w:val="24"/>
                <w:szCs w:val="24"/>
              </w:rPr>
              <w:t>Feature</w:t>
            </w:r>
          </w:p>
        </w:tc>
        <w:tc>
          <w:tcPr>
            <w:tcW w:w="7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tcPr>
          <w:p w14:paraId="12C249F8" w14:textId="77777777" w:rsidR="00210618" w:rsidRPr="00B9795A" w:rsidRDefault="00F5734B" w:rsidP="00B9795A">
            <w:pPr>
              <w:pStyle w:val="TableContents"/>
              <w:jc w:val="center"/>
              <w:rPr>
                <w:b/>
                <w:bCs/>
                <w:sz w:val="24"/>
                <w:szCs w:val="24"/>
              </w:rPr>
            </w:pPr>
            <w:r w:rsidRPr="00B9795A">
              <w:rPr>
                <w:b/>
                <w:bCs/>
                <w:sz w:val="24"/>
                <w:szCs w:val="24"/>
              </w:rPr>
              <w:t>Description</w:t>
            </w:r>
          </w:p>
        </w:tc>
      </w:tr>
      <w:tr w:rsidR="0011651F" w14:paraId="25DD6437" w14:textId="77777777" w:rsidTr="3BD0C713">
        <w:tc>
          <w:tcPr>
            <w:tcW w:w="1680" w:type="dxa"/>
            <w:tcBorders>
              <w:left w:val="single" w:sz="4" w:space="0" w:color="000000" w:themeColor="text1"/>
              <w:bottom w:val="single" w:sz="4" w:space="0" w:color="000000" w:themeColor="text1"/>
            </w:tcBorders>
          </w:tcPr>
          <w:p w14:paraId="05250537" w14:textId="77777777" w:rsidR="00210618" w:rsidRDefault="00F5734B">
            <w:pPr>
              <w:pStyle w:val="TableContents"/>
            </w:pPr>
            <w:r>
              <w:t>Day</w:t>
            </w:r>
          </w:p>
        </w:tc>
        <w:tc>
          <w:tcPr>
            <w:tcW w:w="7680" w:type="dxa"/>
            <w:tcBorders>
              <w:left w:val="single" w:sz="4" w:space="0" w:color="000000" w:themeColor="text1"/>
              <w:bottom w:val="single" w:sz="4" w:space="0" w:color="000000" w:themeColor="text1"/>
              <w:right w:val="single" w:sz="4" w:space="0" w:color="000000" w:themeColor="text1"/>
            </w:tcBorders>
          </w:tcPr>
          <w:p w14:paraId="7845B929" w14:textId="20BD9AD8" w:rsidR="00210618" w:rsidRDefault="00F5734B">
            <w:pPr>
              <w:pStyle w:val="TableContents"/>
            </w:pPr>
            <w:r>
              <w:t xml:space="preserve">The </w:t>
            </w:r>
            <w:r w:rsidR="56B3AD8A">
              <w:t xml:space="preserve">day </w:t>
            </w:r>
            <w:r>
              <w:t>extracted from the time stamp. Ranges from 1 to 31.</w:t>
            </w:r>
          </w:p>
        </w:tc>
      </w:tr>
      <w:tr w:rsidR="0011651F" w14:paraId="0A49A53F" w14:textId="77777777" w:rsidTr="3BD0C713">
        <w:tc>
          <w:tcPr>
            <w:tcW w:w="1680" w:type="dxa"/>
            <w:tcBorders>
              <w:left w:val="single" w:sz="4" w:space="0" w:color="000000" w:themeColor="text1"/>
              <w:bottom w:val="single" w:sz="4" w:space="0" w:color="000000" w:themeColor="text1"/>
            </w:tcBorders>
          </w:tcPr>
          <w:p w14:paraId="395A5172" w14:textId="77777777" w:rsidR="00210618" w:rsidRDefault="00F5734B">
            <w:pPr>
              <w:pStyle w:val="TableContents"/>
            </w:pPr>
            <w:r>
              <w:t>Month</w:t>
            </w:r>
          </w:p>
        </w:tc>
        <w:tc>
          <w:tcPr>
            <w:tcW w:w="7680" w:type="dxa"/>
            <w:tcBorders>
              <w:left w:val="single" w:sz="4" w:space="0" w:color="000000" w:themeColor="text1"/>
              <w:bottom w:val="single" w:sz="4" w:space="0" w:color="000000" w:themeColor="text1"/>
              <w:right w:val="single" w:sz="4" w:space="0" w:color="000000" w:themeColor="text1"/>
            </w:tcBorders>
          </w:tcPr>
          <w:p w14:paraId="58F3567B" w14:textId="27D4DC1C" w:rsidR="00210618" w:rsidRDefault="00F5734B">
            <w:pPr>
              <w:pStyle w:val="TableContents"/>
            </w:pPr>
            <w:r>
              <w:t xml:space="preserve">The extracted month from the time stamp. Ranges </w:t>
            </w:r>
            <w:r w:rsidR="021BD51D">
              <w:t>are from</w:t>
            </w:r>
            <w:r>
              <w:t xml:space="preserve"> 1 to 12</w:t>
            </w:r>
            <w:r w:rsidR="22453062">
              <w:t>, but actual ranges are from 5-11.</w:t>
            </w:r>
          </w:p>
        </w:tc>
      </w:tr>
      <w:tr w:rsidR="0011651F" w14:paraId="6B5FFF59" w14:textId="77777777" w:rsidTr="3BD0C713">
        <w:tc>
          <w:tcPr>
            <w:tcW w:w="1680" w:type="dxa"/>
            <w:tcBorders>
              <w:left w:val="single" w:sz="4" w:space="0" w:color="000000" w:themeColor="text1"/>
              <w:bottom w:val="single" w:sz="4" w:space="0" w:color="000000" w:themeColor="text1"/>
            </w:tcBorders>
          </w:tcPr>
          <w:p w14:paraId="46551F54" w14:textId="77777777" w:rsidR="00210618" w:rsidRDefault="00F5734B">
            <w:pPr>
              <w:pStyle w:val="TableContents"/>
            </w:pPr>
            <w:r>
              <w:t>Day of year</w:t>
            </w:r>
          </w:p>
        </w:tc>
        <w:tc>
          <w:tcPr>
            <w:tcW w:w="7680" w:type="dxa"/>
            <w:tcBorders>
              <w:left w:val="single" w:sz="4" w:space="0" w:color="000000" w:themeColor="text1"/>
              <w:bottom w:val="single" w:sz="4" w:space="0" w:color="000000" w:themeColor="text1"/>
              <w:right w:val="single" w:sz="4" w:space="0" w:color="000000" w:themeColor="text1"/>
            </w:tcBorders>
          </w:tcPr>
          <w:p w14:paraId="4A9FB142" w14:textId="5A27D853" w:rsidR="00210618" w:rsidRDefault="00F5734B">
            <w:pPr>
              <w:pStyle w:val="TableContents"/>
            </w:pPr>
            <w:r>
              <w:t xml:space="preserve">The day in the current year, </w:t>
            </w:r>
            <w:r w:rsidR="0035636D">
              <w:t>considering</w:t>
            </w:r>
            <w:r>
              <w:t xml:space="preserve"> months with different amounts of days. Possible ranges </w:t>
            </w:r>
            <w:r w:rsidR="45F193C0">
              <w:t>are from</w:t>
            </w:r>
            <w:r>
              <w:t xml:space="preserve"> 1-365, but actual ranges are from 1</w:t>
            </w:r>
            <w:r w:rsidR="030C9087">
              <w:t>31</w:t>
            </w:r>
            <w:r>
              <w:t>-3</w:t>
            </w:r>
            <w:r w:rsidR="340853C2">
              <w:t>15</w:t>
            </w:r>
            <w:r>
              <w:t>.</w:t>
            </w:r>
          </w:p>
        </w:tc>
      </w:tr>
      <w:tr w:rsidR="0011651F" w14:paraId="352AAA88" w14:textId="77777777" w:rsidTr="3BD0C713">
        <w:tc>
          <w:tcPr>
            <w:tcW w:w="1680" w:type="dxa"/>
            <w:tcBorders>
              <w:left w:val="single" w:sz="4" w:space="0" w:color="000000" w:themeColor="text1"/>
              <w:bottom w:val="single" w:sz="4" w:space="0" w:color="000000" w:themeColor="text1"/>
            </w:tcBorders>
          </w:tcPr>
          <w:p w14:paraId="5CD3F962" w14:textId="77777777" w:rsidR="00210618" w:rsidRDefault="00F5734B">
            <w:pPr>
              <w:pStyle w:val="TableContents"/>
            </w:pPr>
            <w:r>
              <w:t>Day of week</w:t>
            </w:r>
          </w:p>
        </w:tc>
        <w:tc>
          <w:tcPr>
            <w:tcW w:w="7680" w:type="dxa"/>
            <w:tcBorders>
              <w:left w:val="single" w:sz="4" w:space="0" w:color="000000" w:themeColor="text1"/>
              <w:bottom w:val="single" w:sz="4" w:space="0" w:color="000000" w:themeColor="text1"/>
              <w:right w:val="single" w:sz="4" w:space="0" w:color="000000" w:themeColor="text1"/>
            </w:tcBorders>
          </w:tcPr>
          <w:p w14:paraId="4B130EC6" w14:textId="6C2B1875" w:rsidR="00210618" w:rsidRDefault="00F5734B">
            <w:pPr>
              <w:pStyle w:val="TableContents"/>
            </w:pPr>
            <w:r>
              <w:t>The day of the week. Ranges from 0-6.</w:t>
            </w:r>
            <w:r w:rsidR="35769285">
              <w:t xml:space="preserve"> Note that we cannot correlate a number with a day (such as 0 being Monday), as we do not know the year this data was collected. Despite the lack of offset</w:t>
            </w:r>
            <w:r w:rsidR="6D331039">
              <w:t>, we utilize the fact that a Monday is always seven days away from another Monday.</w:t>
            </w:r>
          </w:p>
        </w:tc>
      </w:tr>
    </w:tbl>
    <w:p w14:paraId="57767B34" w14:textId="6444E9A2" w:rsidR="2D222FCA" w:rsidRDefault="2D222FCA" w:rsidP="2D222FCA"/>
    <w:p w14:paraId="0B41ECA3" w14:textId="0033D666" w:rsidR="00D56AD3" w:rsidRDefault="00D56AD3">
      <w:r>
        <w:lastRenderedPageBreak/>
        <w:t xml:space="preserve">While </w:t>
      </w:r>
      <w:r w:rsidR="0D5C0D1C">
        <w:t>b</w:t>
      </w:r>
      <w:r w:rsidR="00357C72">
        <w:t>i</w:t>
      </w:r>
      <w:r w:rsidR="0D5C0D1C">
        <w:t>nning</w:t>
      </w:r>
      <w:r>
        <w:t xml:space="preserve"> the time and dates is important in getting an accurate model, additional features may be created from the data. Further analysis is required </w:t>
      </w:r>
      <w:r w:rsidR="0035636D">
        <w:t>to</w:t>
      </w:r>
      <w:r>
        <w:t xml:space="preserve"> determine what would help the models.</w:t>
      </w:r>
    </w:p>
    <w:tbl>
      <w:tblPr>
        <w:tblStyle w:val="TableGrid"/>
        <w:tblW w:w="10463" w:type="dxa"/>
        <w:tblInd w:w="-5" w:type="dxa"/>
        <w:tblLook w:val="04A0" w:firstRow="1" w:lastRow="0" w:firstColumn="1" w:lastColumn="0" w:noHBand="0" w:noVBand="1"/>
      </w:tblPr>
      <w:tblGrid>
        <w:gridCol w:w="3779"/>
        <w:gridCol w:w="6684"/>
      </w:tblGrid>
      <w:tr w:rsidR="00D56AD3" w:rsidRPr="00D56AD3" w14:paraId="2E8C3558" w14:textId="77777777" w:rsidTr="00D56AD3">
        <w:trPr>
          <w:trHeight w:val="290"/>
        </w:trPr>
        <w:tc>
          <w:tcPr>
            <w:tcW w:w="3779" w:type="dxa"/>
            <w:shd w:val="clear" w:color="auto" w:fill="B4C6E7" w:themeFill="accent1" w:themeFillTint="66"/>
            <w:noWrap/>
            <w:hideMark/>
          </w:tcPr>
          <w:p w14:paraId="533EF657" w14:textId="77777777" w:rsidR="00D56AD3" w:rsidRPr="00D56AD3" w:rsidRDefault="00D56AD3" w:rsidP="00D56AD3">
            <w:pPr>
              <w:pStyle w:val="TableContents"/>
              <w:jc w:val="center"/>
              <w:rPr>
                <w:b/>
                <w:bCs/>
                <w:sz w:val="24"/>
                <w:szCs w:val="24"/>
              </w:rPr>
            </w:pPr>
            <w:r w:rsidRPr="00D56AD3">
              <w:rPr>
                <w:b/>
                <w:bCs/>
                <w:sz w:val="24"/>
                <w:szCs w:val="24"/>
              </w:rPr>
              <w:t>Feature</w:t>
            </w:r>
          </w:p>
        </w:tc>
        <w:tc>
          <w:tcPr>
            <w:tcW w:w="6684" w:type="dxa"/>
            <w:shd w:val="clear" w:color="auto" w:fill="B4C6E7" w:themeFill="accent1" w:themeFillTint="66"/>
            <w:noWrap/>
            <w:hideMark/>
          </w:tcPr>
          <w:p w14:paraId="317D49FD" w14:textId="77777777" w:rsidR="00D56AD3" w:rsidRPr="00D56AD3" w:rsidRDefault="00D56AD3" w:rsidP="00D56AD3">
            <w:pPr>
              <w:pStyle w:val="TableContents"/>
              <w:jc w:val="center"/>
              <w:rPr>
                <w:b/>
                <w:bCs/>
                <w:sz w:val="24"/>
                <w:szCs w:val="24"/>
              </w:rPr>
            </w:pPr>
            <w:r w:rsidRPr="00D56AD3">
              <w:rPr>
                <w:b/>
                <w:bCs/>
                <w:sz w:val="24"/>
                <w:szCs w:val="24"/>
              </w:rPr>
              <w:t>Description</w:t>
            </w:r>
          </w:p>
        </w:tc>
      </w:tr>
      <w:tr w:rsidR="00D56AD3" w:rsidRPr="00D56AD3" w14:paraId="77CB82D5" w14:textId="77777777" w:rsidTr="00D56AD3">
        <w:trPr>
          <w:trHeight w:val="290"/>
        </w:trPr>
        <w:tc>
          <w:tcPr>
            <w:tcW w:w="3779" w:type="dxa"/>
            <w:noWrap/>
            <w:hideMark/>
          </w:tcPr>
          <w:p w14:paraId="53E740EB" w14:textId="77777777" w:rsidR="00D56AD3" w:rsidRPr="00D56AD3" w:rsidRDefault="00D56AD3">
            <w:proofErr w:type="spellStart"/>
            <w:r w:rsidRPr="00D56AD3">
              <w:t>user_item_favorite_count</w:t>
            </w:r>
            <w:proofErr w:type="spellEnd"/>
          </w:p>
        </w:tc>
        <w:tc>
          <w:tcPr>
            <w:tcW w:w="6684" w:type="dxa"/>
            <w:noWrap/>
            <w:hideMark/>
          </w:tcPr>
          <w:p w14:paraId="69B249F1" w14:textId="77777777" w:rsidR="00D56AD3" w:rsidRPr="00D56AD3" w:rsidRDefault="00D56AD3">
            <w:r w:rsidRPr="00D56AD3">
              <w:t>The number of times a user has favorited an item</w:t>
            </w:r>
          </w:p>
        </w:tc>
      </w:tr>
      <w:tr w:rsidR="00D56AD3" w:rsidRPr="00D56AD3" w14:paraId="7863BAFD" w14:textId="77777777" w:rsidTr="00D56AD3">
        <w:trPr>
          <w:trHeight w:val="290"/>
        </w:trPr>
        <w:tc>
          <w:tcPr>
            <w:tcW w:w="3779" w:type="dxa"/>
            <w:noWrap/>
            <w:hideMark/>
          </w:tcPr>
          <w:p w14:paraId="55670EE1" w14:textId="77777777" w:rsidR="00D56AD3" w:rsidRPr="00D56AD3" w:rsidRDefault="00D56AD3">
            <w:proofErr w:type="spellStart"/>
            <w:r w:rsidRPr="00D56AD3">
              <w:t>user_month_purchase_count</w:t>
            </w:r>
            <w:proofErr w:type="spellEnd"/>
          </w:p>
        </w:tc>
        <w:tc>
          <w:tcPr>
            <w:tcW w:w="6684" w:type="dxa"/>
            <w:noWrap/>
            <w:hideMark/>
          </w:tcPr>
          <w:p w14:paraId="6DB29DFC" w14:textId="77777777" w:rsidR="00D56AD3" w:rsidRPr="00D56AD3" w:rsidRDefault="00D56AD3">
            <w:r w:rsidRPr="00D56AD3">
              <w:t>The number of times a user has made a purchase in a particular month</w:t>
            </w:r>
          </w:p>
        </w:tc>
      </w:tr>
      <w:tr w:rsidR="00D56AD3" w:rsidRPr="00D56AD3" w14:paraId="393FAEF2" w14:textId="77777777" w:rsidTr="00D56AD3">
        <w:trPr>
          <w:trHeight w:val="290"/>
        </w:trPr>
        <w:tc>
          <w:tcPr>
            <w:tcW w:w="3779" w:type="dxa"/>
            <w:noWrap/>
            <w:hideMark/>
          </w:tcPr>
          <w:p w14:paraId="25097239" w14:textId="77777777" w:rsidR="00D56AD3" w:rsidRPr="00D56AD3" w:rsidRDefault="00D56AD3">
            <w:proofErr w:type="spellStart"/>
            <w:r w:rsidRPr="00D56AD3">
              <w:t>user_item_purchase_count</w:t>
            </w:r>
            <w:proofErr w:type="spellEnd"/>
          </w:p>
        </w:tc>
        <w:tc>
          <w:tcPr>
            <w:tcW w:w="6684" w:type="dxa"/>
            <w:noWrap/>
            <w:hideMark/>
          </w:tcPr>
          <w:p w14:paraId="766FC75A" w14:textId="77777777" w:rsidR="00D56AD3" w:rsidRPr="00D56AD3" w:rsidRDefault="00D56AD3">
            <w:r w:rsidRPr="00D56AD3">
              <w:t>The number of times a user has purchased a particular item</w:t>
            </w:r>
          </w:p>
        </w:tc>
      </w:tr>
      <w:tr w:rsidR="00D56AD3" w:rsidRPr="00D56AD3" w14:paraId="6572535A" w14:textId="77777777" w:rsidTr="00D56AD3">
        <w:trPr>
          <w:trHeight w:val="290"/>
        </w:trPr>
        <w:tc>
          <w:tcPr>
            <w:tcW w:w="3779" w:type="dxa"/>
            <w:noWrap/>
            <w:hideMark/>
          </w:tcPr>
          <w:p w14:paraId="5B275F71" w14:textId="77777777" w:rsidR="00D56AD3" w:rsidRPr="00D56AD3" w:rsidRDefault="00D56AD3">
            <w:pPr>
              <w:rPr>
                <w:lang w:val="fr-FR"/>
              </w:rPr>
            </w:pPr>
            <w:proofErr w:type="spellStart"/>
            <w:proofErr w:type="gramStart"/>
            <w:r w:rsidRPr="00D56AD3">
              <w:rPr>
                <w:lang w:val="fr-FR"/>
              </w:rPr>
              <w:t>user</w:t>
            </w:r>
            <w:proofErr w:type="gramEnd"/>
            <w:r w:rsidRPr="00D56AD3">
              <w:rPr>
                <w:lang w:val="fr-FR"/>
              </w:rPr>
              <w:t>_uniq_merchant_interaction_count</w:t>
            </w:r>
            <w:proofErr w:type="spellEnd"/>
          </w:p>
        </w:tc>
        <w:tc>
          <w:tcPr>
            <w:tcW w:w="6684" w:type="dxa"/>
            <w:noWrap/>
            <w:hideMark/>
          </w:tcPr>
          <w:p w14:paraId="1085509D" w14:textId="77777777" w:rsidR="00D56AD3" w:rsidRPr="00D56AD3" w:rsidRDefault="00D56AD3">
            <w:r w:rsidRPr="00D56AD3">
              <w:t>The number of unique merchants a user has interacted with</w:t>
            </w:r>
          </w:p>
        </w:tc>
      </w:tr>
      <w:tr w:rsidR="00D56AD3" w:rsidRPr="00D56AD3" w14:paraId="2EC50029" w14:textId="77777777" w:rsidTr="00D56AD3">
        <w:trPr>
          <w:trHeight w:val="290"/>
        </w:trPr>
        <w:tc>
          <w:tcPr>
            <w:tcW w:w="3779" w:type="dxa"/>
            <w:noWrap/>
            <w:hideMark/>
          </w:tcPr>
          <w:p w14:paraId="6DF48600" w14:textId="77777777" w:rsidR="00D56AD3" w:rsidRPr="00D56AD3" w:rsidRDefault="00D56AD3">
            <w:proofErr w:type="spellStart"/>
            <w:r w:rsidRPr="00D56AD3">
              <w:t>user_merchant_purchase_count</w:t>
            </w:r>
            <w:proofErr w:type="spellEnd"/>
          </w:p>
        </w:tc>
        <w:tc>
          <w:tcPr>
            <w:tcW w:w="6684" w:type="dxa"/>
            <w:noWrap/>
            <w:hideMark/>
          </w:tcPr>
          <w:p w14:paraId="58C593D4" w14:textId="77777777" w:rsidR="00D56AD3" w:rsidRPr="00D56AD3" w:rsidRDefault="00D56AD3">
            <w:r w:rsidRPr="00D56AD3">
              <w:t>The number of times a user has purchased from a particular merchant</w:t>
            </w:r>
          </w:p>
        </w:tc>
      </w:tr>
      <w:tr w:rsidR="00D56AD3" w:rsidRPr="00D56AD3" w14:paraId="4972A178" w14:textId="77777777" w:rsidTr="00D56AD3">
        <w:trPr>
          <w:trHeight w:val="290"/>
        </w:trPr>
        <w:tc>
          <w:tcPr>
            <w:tcW w:w="3779" w:type="dxa"/>
            <w:noWrap/>
            <w:hideMark/>
          </w:tcPr>
          <w:p w14:paraId="56A3FE0F" w14:textId="77777777" w:rsidR="00D56AD3" w:rsidRPr="00D56AD3" w:rsidRDefault="00D56AD3">
            <w:proofErr w:type="spellStart"/>
            <w:r w:rsidRPr="00D56AD3">
              <w:t>user_uniq_item_interaction_count</w:t>
            </w:r>
            <w:proofErr w:type="spellEnd"/>
          </w:p>
        </w:tc>
        <w:tc>
          <w:tcPr>
            <w:tcW w:w="6684" w:type="dxa"/>
            <w:noWrap/>
            <w:hideMark/>
          </w:tcPr>
          <w:p w14:paraId="6C566521" w14:textId="77777777" w:rsidR="00D56AD3" w:rsidRPr="00D56AD3" w:rsidRDefault="00D56AD3">
            <w:r w:rsidRPr="00D56AD3">
              <w:t>The number of unique items a user has interacted with</w:t>
            </w:r>
          </w:p>
        </w:tc>
      </w:tr>
      <w:tr w:rsidR="00D56AD3" w:rsidRPr="00D56AD3" w14:paraId="56707EE4" w14:textId="77777777" w:rsidTr="00D56AD3">
        <w:trPr>
          <w:trHeight w:val="290"/>
        </w:trPr>
        <w:tc>
          <w:tcPr>
            <w:tcW w:w="3779" w:type="dxa"/>
            <w:noWrap/>
            <w:hideMark/>
          </w:tcPr>
          <w:p w14:paraId="4DA94372" w14:textId="77777777" w:rsidR="00D56AD3" w:rsidRPr="00D56AD3" w:rsidRDefault="00D56AD3">
            <w:proofErr w:type="spellStart"/>
            <w:r w:rsidRPr="00D56AD3">
              <w:t>user_uniq_interaction_count</w:t>
            </w:r>
            <w:proofErr w:type="spellEnd"/>
          </w:p>
        </w:tc>
        <w:tc>
          <w:tcPr>
            <w:tcW w:w="6684" w:type="dxa"/>
            <w:noWrap/>
            <w:hideMark/>
          </w:tcPr>
          <w:p w14:paraId="718D57DC" w14:textId="77777777" w:rsidR="00D56AD3" w:rsidRPr="00D56AD3" w:rsidRDefault="00D56AD3">
            <w:r w:rsidRPr="00D56AD3">
              <w:t>The number of unique interactions a user has had (e.g., views, favorites, purchases)</w:t>
            </w:r>
          </w:p>
        </w:tc>
      </w:tr>
      <w:tr w:rsidR="00D56AD3" w:rsidRPr="00D56AD3" w14:paraId="307AEE5F" w14:textId="77777777" w:rsidTr="00D56AD3">
        <w:trPr>
          <w:trHeight w:val="290"/>
        </w:trPr>
        <w:tc>
          <w:tcPr>
            <w:tcW w:w="3779" w:type="dxa"/>
            <w:noWrap/>
            <w:hideMark/>
          </w:tcPr>
          <w:p w14:paraId="34C0E74A" w14:textId="77777777" w:rsidR="00D56AD3" w:rsidRPr="00D56AD3" w:rsidRDefault="00D56AD3">
            <w:proofErr w:type="spellStart"/>
            <w:r w:rsidRPr="00D56AD3">
              <w:t>user_day_count</w:t>
            </w:r>
            <w:proofErr w:type="spellEnd"/>
          </w:p>
        </w:tc>
        <w:tc>
          <w:tcPr>
            <w:tcW w:w="6684" w:type="dxa"/>
            <w:noWrap/>
            <w:hideMark/>
          </w:tcPr>
          <w:p w14:paraId="6775E263" w14:textId="77777777" w:rsidR="00D56AD3" w:rsidRPr="00D56AD3" w:rsidRDefault="00D56AD3">
            <w:r w:rsidRPr="00D56AD3">
              <w:t>The number of days a user has interacted with the platform</w:t>
            </w:r>
          </w:p>
        </w:tc>
      </w:tr>
      <w:tr w:rsidR="00D56AD3" w:rsidRPr="00D56AD3" w14:paraId="7C7EFFA5" w14:textId="77777777" w:rsidTr="00D56AD3">
        <w:trPr>
          <w:trHeight w:val="290"/>
        </w:trPr>
        <w:tc>
          <w:tcPr>
            <w:tcW w:w="3779" w:type="dxa"/>
            <w:noWrap/>
            <w:hideMark/>
          </w:tcPr>
          <w:p w14:paraId="77177665" w14:textId="77777777" w:rsidR="00D56AD3" w:rsidRPr="00D56AD3" w:rsidRDefault="00D56AD3">
            <w:proofErr w:type="spellStart"/>
            <w:r w:rsidRPr="00D56AD3">
              <w:t>user_cat_interaction_count</w:t>
            </w:r>
            <w:proofErr w:type="spellEnd"/>
          </w:p>
        </w:tc>
        <w:tc>
          <w:tcPr>
            <w:tcW w:w="6684" w:type="dxa"/>
            <w:noWrap/>
            <w:hideMark/>
          </w:tcPr>
          <w:p w14:paraId="5A25F042" w14:textId="77777777" w:rsidR="00D56AD3" w:rsidRPr="00D56AD3" w:rsidRDefault="00D56AD3">
            <w:r w:rsidRPr="00D56AD3">
              <w:t>The number of times a user has interacted with a particular item category</w:t>
            </w:r>
          </w:p>
        </w:tc>
      </w:tr>
      <w:tr w:rsidR="00D56AD3" w:rsidRPr="00D56AD3" w14:paraId="4EA8B8F1" w14:textId="77777777" w:rsidTr="00D56AD3">
        <w:trPr>
          <w:trHeight w:val="290"/>
        </w:trPr>
        <w:tc>
          <w:tcPr>
            <w:tcW w:w="3779" w:type="dxa"/>
            <w:noWrap/>
            <w:hideMark/>
          </w:tcPr>
          <w:p w14:paraId="2F225DD2" w14:textId="77777777" w:rsidR="00D56AD3" w:rsidRPr="00D56AD3" w:rsidRDefault="00D56AD3">
            <w:proofErr w:type="spellStart"/>
            <w:r w:rsidRPr="00D56AD3">
              <w:t>user_item_interaction_count</w:t>
            </w:r>
            <w:proofErr w:type="spellEnd"/>
          </w:p>
        </w:tc>
        <w:tc>
          <w:tcPr>
            <w:tcW w:w="6684" w:type="dxa"/>
            <w:noWrap/>
            <w:hideMark/>
          </w:tcPr>
          <w:p w14:paraId="547604F3" w14:textId="77777777" w:rsidR="00D56AD3" w:rsidRPr="00D56AD3" w:rsidRDefault="00D56AD3">
            <w:r w:rsidRPr="00D56AD3">
              <w:t>The number of times a user has interacted with a particular item</w:t>
            </w:r>
          </w:p>
        </w:tc>
      </w:tr>
      <w:tr w:rsidR="00D56AD3" w:rsidRPr="00D56AD3" w14:paraId="7C51B66A" w14:textId="77777777" w:rsidTr="00D56AD3">
        <w:trPr>
          <w:trHeight w:val="290"/>
        </w:trPr>
        <w:tc>
          <w:tcPr>
            <w:tcW w:w="3779" w:type="dxa"/>
            <w:noWrap/>
            <w:hideMark/>
          </w:tcPr>
          <w:p w14:paraId="39CBC726" w14:textId="77777777" w:rsidR="00D56AD3" w:rsidRPr="00D56AD3" w:rsidRDefault="00D56AD3">
            <w:proofErr w:type="spellStart"/>
            <w:r w:rsidRPr="00D56AD3">
              <w:t>user_interaction_count</w:t>
            </w:r>
            <w:proofErr w:type="spellEnd"/>
          </w:p>
        </w:tc>
        <w:tc>
          <w:tcPr>
            <w:tcW w:w="6684" w:type="dxa"/>
            <w:noWrap/>
            <w:hideMark/>
          </w:tcPr>
          <w:p w14:paraId="59A3CF39" w14:textId="77777777" w:rsidR="00D56AD3" w:rsidRPr="00D56AD3" w:rsidRDefault="00D56AD3">
            <w:r w:rsidRPr="00D56AD3">
              <w:t>The total number of interactions a user has had with the platform</w:t>
            </w:r>
          </w:p>
        </w:tc>
      </w:tr>
      <w:tr w:rsidR="00D56AD3" w:rsidRPr="00D56AD3" w14:paraId="4965649E" w14:textId="77777777" w:rsidTr="00D56AD3">
        <w:trPr>
          <w:trHeight w:val="290"/>
        </w:trPr>
        <w:tc>
          <w:tcPr>
            <w:tcW w:w="3779" w:type="dxa"/>
            <w:noWrap/>
            <w:hideMark/>
          </w:tcPr>
          <w:p w14:paraId="65CFF23F" w14:textId="77777777" w:rsidR="00D56AD3" w:rsidRPr="00D56AD3" w:rsidRDefault="00D56AD3">
            <w:proofErr w:type="spellStart"/>
            <w:r w:rsidRPr="00D56AD3">
              <w:t>user_month_count</w:t>
            </w:r>
            <w:proofErr w:type="spellEnd"/>
          </w:p>
        </w:tc>
        <w:tc>
          <w:tcPr>
            <w:tcW w:w="6684" w:type="dxa"/>
            <w:noWrap/>
            <w:hideMark/>
          </w:tcPr>
          <w:p w14:paraId="758D50E5" w14:textId="77777777" w:rsidR="00D56AD3" w:rsidRPr="00D56AD3" w:rsidRDefault="00D56AD3">
            <w:r w:rsidRPr="00D56AD3">
              <w:t>The number of months a user has been active on the platform</w:t>
            </w:r>
          </w:p>
        </w:tc>
      </w:tr>
      <w:tr w:rsidR="00D56AD3" w:rsidRPr="00D56AD3" w14:paraId="65DC5712" w14:textId="77777777" w:rsidTr="00D56AD3">
        <w:trPr>
          <w:trHeight w:val="290"/>
        </w:trPr>
        <w:tc>
          <w:tcPr>
            <w:tcW w:w="3779" w:type="dxa"/>
            <w:noWrap/>
            <w:hideMark/>
          </w:tcPr>
          <w:p w14:paraId="51D1CBF4" w14:textId="77777777" w:rsidR="00D56AD3" w:rsidRPr="00D56AD3" w:rsidRDefault="00D56AD3">
            <w:proofErr w:type="spellStart"/>
            <w:r w:rsidRPr="00D56AD3">
              <w:t>user_merchant_interaction_count</w:t>
            </w:r>
            <w:proofErr w:type="spellEnd"/>
          </w:p>
        </w:tc>
        <w:tc>
          <w:tcPr>
            <w:tcW w:w="6684" w:type="dxa"/>
            <w:noWrap/>
            <w:hideMark/>
          </w:tcPr>
          <w:p w14:paraId="788A1F36" w14:textId="77777777" w:rsidR="00D56AD3" w:rsidRPr="00D56AD3" w:rsidRDefault="00D56AD3">
            <w:r w:rsidRPr="00D56AD3">
              <w:t>The number of times a user has interacted with a particular merchant</w:t>
            </w:r>
          </w:p>
        </w:tc>
      </w:tr>
      <w:tr w:rsidR="00D56AD3" w:rsidRPr="00D56AD3" w14:paraId="76E3D173" w14:textId="77777777" w:rsidTr="00D56AD3">
        <w:trPr>
          <w:trHeight w:val="290"/>
        </w:trPr>
        <w:tc>
          <w:tcPr>
            <w:tcW w:w="3779" w:type="dxa"/>
            <w:noWrap/>
            <w:hideMark/>
          </w:tcPr>
          <w:p w14:paraId="51054280" w14:textId="77777777" w:rsidR="00D56AD3" w:rsidRPr="00D56AD3" w:rsidRDefault="00D56AD3">
            <w:r w:rsidRPr="00D56AD3">
              <w:t>gender</w:t>
            </w:r>
          </w:p>
        </w:tc>
        <w:tc>
          <w:tcPr>
            <w:tcW w:w="6684" w:type="dxa"/>
            <w:noWrap/>
            <w:hideMark/>
          </w:tcPr>
          <w:p w14:paraId="51D51718" w14:textId="77777777" w:rsidR="00D56AD3" w:rsidRPr="00D56AD3" w:rsidRDefault="00D56AD3">
            <w:r w:rsidRPr="00D56AD3">
              <w:t>The gender of the user (if available)</w:t>
            </w:r>
          </w:p>
        </w:tc>
      </w:tr>
      <w:tr w:rsidR="00D56AD3" w:rsidRPr="00D56AD3" w14:paraId="6D9B01AD" w14:textId="77777777" w:rsidTr="00D56AD3">
        <w:trPr>
          <w:trHeight w:val="290"/>
        </w:trPr>
        <w:tc>
          <w:tcPr>
            <w:tcW w:w="3779" w:type="dxa"/>
            <w:noWrap/>
            <w:hideMark/>
          </w:tcPr>
          <w:p w14:paraId="1CE731E6" w14:textId="77777777" w:rsidR="00D56AD3" w:rsidRPr="00D56AD3" w:rsidRDefault="00D56AD3">
            <w:proofErr w:type="spellStart"/>
            <w:r w:rsidRPr="00D56AD3">
              <w:t>item_sold_rank</w:t>
            </w:r>
            <w:proofErr w:type="spellEnd"/>
          </w:p>
        </w:tc>
        <w:tc>
          <w:tcPr>
            <w:tcW w:w="6684" w:type="dxa"/>
            <w:noWrap/>
            <w:hideMark/>
          </w:tcPr>
          <w:p w14:paraId="6C72079D" w14:textId="77777777" w:rsidR="00D56AD3" w:rsidRPr="00D56AD3" w:rsidRDefault="00D56AD3">
            <w:r w:rsidRPr="00D56AD3">
              <w:t>The ranking of a particular item based on its total number of sales</w:t>
            </w:r>
          </w:p>
        </w:tc>
      </w:tr>
      <w:tr w:rsidR="00D56AD3" w:rsidRPr="00D56AD3" w14:paraId="0869B5B6" w14:textId="77777777" w:rsidTr="00D56AD3">
        <w:trPr>
          <w:trHeight w:val="290"/>
        </w:trPr>
        <w:tc>
          <w:tcPr>
            <w:tcW w:w="3779" w:type="dxa"/>
            <w:noWrap/>
            <w:hideMark/>
          </w:tcPr>
          <w:p w14:paraId="6E9C3C8F" w14:textId="77777777" w:rsidR="00D56AD3" w:rsidRPr="00D56AD3" w:rsidRDefault="00D56AD3">
            <w:proofErr w:type="spellStart"/>
            <w:r w:rsidRPr="00D56AD3">
              <w:t>merchant_favorite_rank</w:t>
            </w:r>
            <w:proofErr w:type="spellEnd"/>
          </w:p>
        </w:tc>
        <w:tc>
          <w:tcPr>
            <w:tcW w:w="6684" w:type="dxa"/>
            <w:noWrap/>
            <w:hideMark/>
          </w:tcPr>
          <w:p w14:paraId="7ACC3DBF" w14:textId="77777777" w:rsidR="00D56AD3" w:rsidRPr="00D56AD3" w:rsidRDefault="00D56AD3">
            <w:r w:rsidRPr="00D56AD3">
              <w:t>The ranking of a particular merchant based on the number of times it has been favorited by users</w:t>
            </w:r>
          </w:p>
        </w:tc>
      </w:tr>
      <w:tr w:rsidR="00D56AD3" w:rsidRPr="00D56AD3" w14:paraId="3C909558" w14:textId="77777777" w:rsidTr="00D56AD3">
        <w:trPr>
          <w:trHeight w:val="290"/>
        </w:trPr>
        <w:tc>
          <w:tcPr>
            <w:tcW w:w="3779" w:type="dxa"/>
            <w:noWrap/>
            <w:hideMark/>
          </w:tcPr>
          <w:p w14:paraId="5A6CBB31" w14:textId="77777777" w:rsidR="00D56AD3" w:rsidRPr="00D56AD3" w:rsidRDefault="00D56AD3">
            <w:proofErr w:type="spellStart"/>
            <w:r w:rsidRPr="00D56AD3">
              <w:t>item_favorite_rank</w:t>
            </w:r>
            <w:proofErr w:type="spellEnd"/>
          </w:p>
        </w:tc>
        <w:tc>
          <w:tcPr>
            <w:tcW w:w="6684" w:type="dxa"/>
            <w:noWrap/>
            <w:hideMark/>
          </w:tcPr>
          <w:p w14:paraId="185629DC" w14:textId="77777777" w:rsidR="00D56AD3" w:rsidRPr="00D56AD3" w:rsidRDefault="00D56AD3">
            <w:r w:rsidRPr="00D56AD3">
              <w:t>The ranking of a particular item based on the number of times it has been favorited by users</w:t>
            </w:r>
          </w:p>
        </w:tc>
      </w:tr>
      <w:tr w:rsidR="00D56AD3" w:rsidRPr="00D56AD3" w14:paraId="1B8E6AFA" w14:textId="77777777" w:rsidTr="00D56AD3">
        <w:trPr>
          <w:trHeight w:val="290"/>
        </w:trPr>
        <w:tc>
          <w:tcPr>
            <w:tcW w:w="3779" w:type="dxa"/>
            <w:noWrap/>
            <w:hideMark/>
          </w:tcPr>
          <w:p w14:paraId="11BE2232" w14:textId="77777777" w:rsidR="00D56AD3" w:rsidRPr="00D56AD3" w:rsidRDefault="00D56AD3">
            <w:proofErr w:type="spellStart"/>
            <w:r w:rsidRPr="00D56AD3">
              <w:t>merchant_sold_rank</w:t>
            </w:r>
            <w:proofErr w:type="spellEnd"/>
          </w:p>
        </w:tc>
        <w:tc>
          <w:tcPr>
            <w:tcW w:w="6684" w:type="dxa"/>
            <w:noWrap/>
            <w:hideMark/>
          </w:tcPr>
          <w:p w14:paraId="463287BE" w14:textId="77777777" w:rsidR="00D56AD3" w:rsidRPr="00D56AD3" w:rsidRDefault="00D56AD3">
            <w:r w:rsidRPr="00D56AD3">
              <w:t>The ranking of a particular merchant based on its total number of sales</w:t>
            </w:r>
          </w:p>
        </w:tc>
      </w:tr>
      <w:tr w:rsidR="00D56AD3" w:rsidRPr="00D56AD3" w14:paraId="139B8C67" w14:textId="77777777" w:rsidTr="00D56AD3">
        <w:trPr>
          <w:trHeight w:val="290"/>
        </w:trPr>
        <w:tc>
          <w:tcPr>
            <w:tcW w:w="3779" w:type="dxa"/>
            <w:noWrap/>
            <w:hideMark/>
          </w:tcPr>
          <w:p w14:paraId="41AAC253" w14:textId="77777777" w:rsidR="00D56AD3" w:rsidRPr="00D56AD3" w:rsidRDefault="00D56AD3">
            <w:proofErr w:type="spellStart"/>
            <w:r w:rsidRPr="00D56AD3">
              <w:t>user_id</w:t>
            </w:r>
            <w:proofErr w:type="spellEnd"/>
          </w:p>
        </w:tc>
        <w:tc>
          <w:tcPr>
            <w:tcW w:w="6684" w:type="dxa"/>
            <w:noWrap/>
            <w:hideMark/>
          </w:tcPr>
          <w:p w14:paraId="4EEDCB42" w14:textId="77777777" w:rsidR="00D56AD3" w:rsidRPr="00D56AD3" w:rsidRDefault="00D56AD3">
            <w:r w:rsidRPr="00D56AD3">
              <w:t>The unique identifier for a user</w:t>
            </w:r>
          </w:p>
        </w:tc>
      </w:tr>
      <w:tr w:rsidR="00D56AD3" w:rsidRPr="00D56AD3" w14:paraId="0BFE1DDC" w14:textId="77777777" w:rsidTr="00D56AD3">
        <w:trPr>
          <w:trHeight w:val="290"/>
        </w:trPr>
        <w:tc>
          <w:tcPr>
            <w:tcW w:w="3779" w:type="dxa"/>
            <w:noWrap/>
            <w:hideMark/>
          </w:tcPr>
          <w:p w14:paraId="516614B2" w14:textId="77777777" w:rsidR="00D56AD3" w:rsidRPr="00D56AD3" w:rsidRDefault="00D56AD3">
            <w:proofErr w:type="spellStart"/>
            <w:r w:rsidRPr="00D56AD3">
              <w:t>merchant_id</w:t>
            </w:r>
            <w:proofErr w:type="spellEnd"/>
          </w:p>
        </w:tc>
        <w:tc>
          <w:tcPr>
            <w:tcW w:w="6684" w:type="dxa"/>
            <w:noWrap/>
            <w:hideMark/>
          </w:tcPr>
          <w:p w14:paraId="5434E33A" w14:textId="77777777" w:rsidR="00D56AD3" w:rsidRPr="00D56AD3" w:rsidRDefault="00D56AD3">
            <w:r w:rsidRPr="00D56AD3">
              <w:t>The unique identifier for a merchant.</w:t>
            </w:r>
          </w:p>
        </w:tc>
      </w:tr>
    </w:tbl>
    <w:p w14:paraId="6AB48494" w14:textId="77777777" w:rsidR="004E35F6" w:rsidRDefault="004E35F6"/>
    <w:p w14:paraId="30FF551E" w14:textId="77777777" w:rsidR="00D740EB" w:rsidRPr="00D740EB" w:rsidRDefault="00D740EB" w:rsidP="2D222FCA">
      <w:pPr>
        <w:jc w:val="both"/>
      </w:pPr>
      <w:r>
        <w:t xml:space="preserve">In the previous section, we discussed a variety of features that were generated to capture user and merchant behavior on the e-commerce platform. Each feature was created individually to capture a particular aspect of user behavior, such as the number of times a user has purchased a particular item, the </w:t>
      </w:r>
      <w:r>
        <w:lastRenderedPageBreak/>
        <w:t>number of unique merchants a user has interacted with, and the number of times a user has interacted with a particular category.</w:t>
      </w:r>
    </w:p>
    <w:p w14:paraId="4E712069" w14:textId="247FFCA7" w:rsidR="00D740EB" w:rsidRPr="00D740EB" w:rsidRDefault="00D740EB" w:rsidP="2D222FCA">
      <w:pPr>
        <w:jc w:val="both"/>
      </w:pPr>
      <w:r>
        <w:t xml:space="preserve">These features were then merged to create a comprehensive set of features that could be used in various functions to predict repeat buyers on the platform. The feature set included both user-based features and merchant-based </w:t>
      </w:r>
      <w:r w:rsidR="3AF68F91">
        <w:t>features and</w:t>
      </w:r>
      <w:r>
        <w:t xml:space="preserve"> was designed to capture the complex interactions between users and merchants on the platform.</w:t>
      </w:r>
    </w:p>
    <w:p w14:paraId="64F5450B" w14:textId="77777777" w:rsidR="00D740EB" w:rsidRPr="00D740EB" w:rsidRDefault="00D740EB" w:rsidP="2D222FCA">
      <w:pPr>
        <w:jc w:val="both"/>
      </w:pPr>
      <w:r>
        <w:t>By using a wide range of features, we were able to achieve a relatively high AUC score for repeat buyer prediction. We believe that our approach to feature engineering provides a solid foundation for future e-commerce prediction tasks, and we hope that our work will inspire practitioners to explore new methods for generating and managing features in e-commerce datasets.</w:t>
      </w:r>
    </w:p>
    <w:p w14:paraId="1302E5B7" w14:textId="77777777" w:rsidR="00D56AD3" w:rsidRDefault="00D56AD3"/>
    <w:p w14:paraId="52CCE664" w14:textId="77777777" w:rsidR="00210618" w:rsidRDefault="00210618">
      <w:pPr>
        <w:pStyle w:val="Heading2"/>
      </w:pPr>
    </w:p>
    <w:p w14:paraId="2F3133C7" w14:textId="09CCEFA9" w:rsidR="77E927BD" w:rsidRDefault="77E927BD" w:rsidP="2D222FCA">
      <w:pPr>
        <w:rPr>
          <w:rStyle w:val="Heading2Char"/>
        </w:rPr>
      </w:pPr>
      <w:r w:rsidRPr="32430D2A">
        <w:rPr>
          <w:rStyle w:val="Heading2Char"/>
        </w:rPr>
        <w:t>Feature Rankings</w:t>
      </w:r>
      <w:r>
        <w:br/>
      </w:r>
      <w:r>
        <w:br/>
      </w:r>
      <w:r w:rsidR="00231FB4">
        <w:rPr>
          <w:noProof/>
        </w:rPr>
        <w:drawing>
          <wp:inline distT="0" distB="0" distL="0" distR="0" wp14:anchorId="61AF471C" wp14:editId="6149E65C">
            <wp:extent cx="4618634" cy="4070168"/>
            <wp:effectExtent l="0" t="0" r="0" b="0"/>
            <wp:docPr id="683495029" name="Picture 68349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495029"/>
                    <pic:cNvPicPr/>
                  </pic:nvPicPr>
                  <pic:blipFill>
                    <a:blip r:embed="rId23">
                      <a:extLst>
                        <a:ext uri="{28A0092B-C50C-407E-A947-70E740481C1C}">
                          <a14:useLocalDpi xmlns:a14="http://schemas.microsoft.com/office/drawing/2010/main" val="0"/>
                        </a:ext>
                      </a:extLst>
                    </a:blip>
                    <a:stretch>
                      <a:fillRect/>
                    </a:stretch>
                  </pic:blipFill>
                  <pic:spPr>
                    <a:xfrm>
                      <a:off x="0" y="0"/>
                      <a:ext cx="4618634" cy="4070168"/>
                    </a:xfrm>
                    <a:prstGeom prst="rect">
                      <a:avLst/>
                    </a:prstGeom>
                  </pic:spPr>
                </pic:pic>
              </a:graphicData>
            </a:graphic>
          </wp:inline>
        </w:drawing>
      </w:r>
    </w:p>
    <w:p w14:paraId="7175AE08" w14:textId="7059B7E8" w:rsidR="628E312D" w:rsidRDefault="628E312D" w:rsidP="32430D2A">
      <w:pPr>
        <w:rPr>
          <w:i/>
          <w:iCs/>
        </w:rPr>
      </w:pPr>
      <w:r w:rsidRPr="32430D2A">
        <w:rPr>
          <w:i/>
          <w:iCs/>
        </w:rPr>
        <w:t>Fig. 9. The correlation heatmap of the various features. A value of 0 indicates no correlation, a value of 1 indicates a strong positive correlation, and a value of –1 indicates a strong negative correl</w:t>
      </w:r>
      <w:r w:rsidR="5A729912" w:rsidRPr="32430D2A">
        <w:rPr>
          <w:i/>
          <w:iCs/>
        </w:rPr>
        <w:t>ation. The color scheme chosen shows positive correlations in red and negative correlations in blue.</w:t>
      </w:r>
    </w:p>
    <w:p w14:paraId="28CF525B" w14:textId="52CB56C4" w:rsidR="2D222FCA" w:rsidRDefault="2D222FCA" w:rsidP="2D222FCA"/>
    <w:p w14:paraId="48261D6E" w14:textId="1C74B005" w:rsidR="0D5C0D1C" w:rsidRDefault="5A729912" w:rsidP="0D5C0D1C">
      <w:r>
        <w:lastRenderedPageBreak/>
        <w:t>W</w:t>
      </w:r>
      <w:r w:rsidR="1D55C6EC">
        <w:t xml:space="preserve">e see that the engineered </w:t>
      </w:r>
      <w:r w:rsidR="05B6CC6C">
        <w:t xml:space="preserve">features </w:t>
      </w:r>
      <w:r w:rsidR="1D55C6EC">
        <w:t>either strongly or mildly correlated with one another, oftentimes in a positive correlation. We expect there to be some overlap in the correlation, as some features (such as</w:t>
      </w:r>
      <w:r w:rsidR="7CA83984">
        <w:t xml:space="preserve"> user interaction count and unique user interaction count), are expected to influence each other, but the many correlations may reduce the expected quality of our engineered features.</w:t>
      </w:r>
    </w:p>
    <w:p w14:paraId="3ECBAA4C" w14:textId="1BCC82E8" w:rsidR="0D5C0D1C" w:rsidRDefault="002B2F6C" w:rsidP="0D5C0D1C">
      <w:r>
        <w:t>The following</w:t>
      </w:r>
      <w:r w:rsidR="5C4E1CE4">
        <w:t xml:space="preserve"> models and algorithms were used to determine which features are considered the most important:</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948"/>
        <w:gridCol w:w="7402"/>
      </w:tblGrid>
      <w:tr w:rsidR="006C3880" w14:paraId="19E280BC" w14:textId="77777777" w:rsidTr="00B9795A">
        <w:tc>
          <w:tcPr>
            <w:tcW w:w="1950" w:type="dxa"/>
            <w:tcBorders>
              <w:top w:val="single" w:sz="4" w:space="0" w:color="000000"/>
              <w:left w:val="single" w:sz="4" w:space="0" w:color="000000"/>
              <w:bottom w:val="single" w:sz="4" w:space="0" w:color="000000"/>
            </w:tcBorders>
            <w:shd w:val="clear" w:color="auto" w:fill="B4C6E7" w:themeFill="accent1" w:themeFillTint="66"/>
          </w:tcPr>
          <w:p w14:paraId="0A2396CE" w14:textId="77777777" w:rsidR="00210618" w:rsidRPr="00B9795A" w:rsidRDefault="00F5734B" w:rsidP="00B9795A">
            <w:pPr>
              <w:pStyle w:val="TableContents"/>
              <w:jc w:val="center"/>
              <w:rPr>
                <w:b/>
                <w:bCs/>
                <w:sz w:val="24"/>
                <w:szCs w:val="24"/>
              </w:rPr>
            </w:pPr>
            <w:r w:rsidRPr="00B9795A">
              <w:rPr>
                <w:b/>
                <w:bCs/>
                <w:sz w:val="24"/>
                <w:szCs w:val="24"/>
              </w:rPr>
              <w:t>Algorithm</w:t>
            </w:r>
          </w:p>
        </w:tc>
        <w:tc>
          <w:tcPr>
            <w:tcW w:w="7410"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125D21B3" w14:textId="77777777" w:rsidR="00210618" w:rsidRPr="00B9795A" w:rsidRDefault="00F5734B" w:rsidP="00B9795A">
            <w:pPr>
              <w:pStyle w:val="TableContents"/>
              <w:jc w:val="center"/>
              <w:rPr>
                <w:b/>
                <w:bCs/>
                <w:sz w:val="24"/>
                <w:szCs w:val="24"/>
              </w:rPr>
            </w:pPr>
            <w:r w:rsidRPr="00B9795A">
              <w:rPr>
                <w:b/>
                <w:bCs/>
                <w:sz w:val="24"/>
                <w:szCs w:val="24"/>
              </w:rPr>
              <w:t>Description</w:t>
            </w:r>
          </w:p>
        </w:tc>
      </w:tr>
      <w:tr w:rsidR="007E1C61" w14:paraId="43A1FD9E" w14:textId="77777777">
        <w:tc>
          <w:tcPr>
            <w:tcW w:w="1950" w:type="dxa"/>
            <w:tcBorders>
              <w:left w:val="single" w:sz="4" w:space="0" w:color="000000"/>
              <w:bottom w:val="single" w:sz="4" w:space="0" w:color="000000"/>
            </w:tcBorders>
          </w:tcPr>
          <w:p w14:paraId="21716253" w14:textId="77777777" w:rsidR="00210618" w:rsidRDefault="00F5734B">
            <w:pPr>
              <w:pStyle w:val="TableContents"/>
            </w:pPr>
            <w:r>
              <w:t>Random Forest</w:t>
            </w:r>
          </w:p>
        </w:tc>
        <w:tc>
          <w:tcPr>
            <w:tcW w:w="7410" w:type="dxa"/>
            <w:tcBorders>
              <w:left w:val="single" w:sz="4" w:space="0" w:color="000000"/>
              <w:bottom w:val="single" w:sz="4" w:space="0" w:color="000000"/>
              <w:right w:val="single" w:sz="4" w:space="0" w:color="000000"/>
            </w:tcBorders>
          </w:tcPr>
          <w:p w14:paraId="15D5BC35" w14:textId="283015C0" w:rsidR="00210618" w:rsidRDefault="00F5734B">
            <w:pPr>
              <w:pStyle w:val="TableContents"/>
            </w:pPr>
            <w:r>
              <w:t xml:space="preserve">An ensemble classifier, fitting multiple decision trees </w:t>
            </w:r>
            <w:r w:rsidR="0035636D">
              <w:t>to</w:t>
            </w:r>
            <w:r>
              <w:t xml:space="preserve"> best explain the structure of the data.</w:t>
            </w:r>
          </w:p>
        </w:tc>
      </w:tr>
      <w:tr w:rsidR="007E1C61" w14:paraId="11CFEA22" w14:textId="77777777">
        <w:tc>
          <w:tcPr>
            <w:tcW w:w="1950" w:type="dxa"/>
            <w:tcBorders>
              <w:left w:val="single" w:sz="4" w:space="0" w:color="000000"/>
              <w:bottom w:val="single" w:sz="4" w:space="0" w:color="000000"/>
            </w:tcBorders>
          </w:tcPr>
          <w:p w14:paraId="388B715D" w14:textId="77777777" w:rsidR="00210618" w:rsidRDefault="00F5734B">
            <w:pPr>
              <w:pStyle w:val="TableContents"/>
            </w:pPr>
            <w:r>
              <w:t>Shapley analysis (on Random Forest)</w:t>
            </w:r>
          </w:p>
        </w:tc>
        <w:tc>
          <w:tcPr>
            <w:tcW w:w="7410" w:type="dxa"/>
            <w:tcBorders>
              <w:left w:val="single" w:sz="4" w:space="0" w:color="000000"/>
              <w:bottom w:val="single" w:sz="4" w:space="0" w:color="000000"/>
              <w:right w:val="single" w:sz="4" w:space="0" w:color="000000"/>
            </w:tcBorders>
          </w:tcPr>
          <w:p w14:paraId="5888C3E4" w14:textId="77777777" w:rsidR="00210618" w:rsidRDefault="00F5734B">
            <w:pPr>
              <w:pStyle w:val="TableContents"/>
            </w:pPr>
            <w:r>
              <w:t>Determines the importance of each feature, taking an average of its contribution to the output.</w:t>
            </w:r>
          </w:p>
        </w:tc>
      </w:tr>
      <w:tr w:rsidR="007E1C61" w14:paraId="2153953A" w14:textId="77777777">
        <w:tc>
          <w:tcPr>
            <w:tcW w:w="1950" w:type="dxa"/>
            <w:tcBorders>
              <w:left w:val="single" w:sz="4" w:space="0" w:color="000000"/>
              <w:bottom w:val="single" w:sz="4" w:space="0" w:color="000000"/>
            </w:tcBorders>
          </w:tcPr>
          <w:p w14:paraId="7055C7D5" w14:textId="77777777" w:rsidR="00210618" w:rsidRDefault="00F5734B">
            <w:pPr>
              <w:pStyle w:val="TableContents"/>
            </w:pPr>
            <w:r>
              <w:t>PCA</w:t>
            </w:r>
          </w:p>
        </w:tc>
        <w:tc>
          <w:tcPr>
            <w:tcW w:w="7410" w:type="dxa"/>
            <w:tcBorders>
              <w:left w:val="single" w:sz="4" w:space="0" w:color="000000"/>
              <w:bottom w:val="single" w:sz="4" w:space="0" w:color="000000"/>
              <w:right w:val="single" w:sz="4" w:space="0" w:color="000000"/>
            </w:tcBorders>
          </w:tcPr>
          <w:p w14:paraId="25E01A09" w14:textId="1C8B6976" w:rsidR="00210618" w:rsidRDefault="00F5734B">
            <w:pPr>
              <w:pStyle w:val="TableContents"/>
            </w:pPr>
            <w:r>
              <w:t xml:space="preserve">Reduces the number of dimensions on the data. While the output of PCA doesn’t correspond to a singular feature, it captures </w:t>
            </w:r>
            <w:proofErr w:type="gramStart"/>
            <w:r>
              <w:t>the most</w:t>
            </w:r>
            <w:proofErr w:type="gramEnd"/>
            <w:r>
              <w:t xml:space="preserve"> </w:t>
            </w:r>
            <w:r w:rsidR="0035636D">
              <w:t>number</w:t>
            </w:r>
            <w:r>
              <w:t xml:space="preserve"> of features within the given number of components.</w:t>
            </w:r>
          </w:p>
        </w:tc>
      </w:tr>
      <w:tr w:rsidR="007E1C61" w14:paraId="00AEEA2A" w14:textId="77777777">
        <w:tc>
          <w:tcPr>
            <w:tcW w:w="1950" w:type="dxa"/>
            <w:tcBorders>
              <w:left w:val="single" w:sz="4" w:space="0" w:color="000000"/>
              <w:bottom w:val="single" w:sz="4" w:space="0" w:color="000000"/>
            </w:tcBorders>
          </w:tcPr>
          <w:p w14:paraId="1E909043" w14:textId="77777777" w:rsidR="00210618" w:rsidRDefault="00F5734B">
            <w:pPr>
              <w:pStyle w:val="TableContents"/>
            </w:pPr>
            <w:r>
              <w:t>LDA</w:t>
            </w:r>
          </w:p>
        </w:tc>
        <w:tc>
          <w:tcPr>
            <w:tcW w:w="7410" w:type="dxa"/>
            <w:tcBorders>
              <w:left w:val="single" w:sz="4" w:space="0" w:color="000000"/>
              <w:bottom w:val="single" w:sz="4" w:space="0" w:color="000000"/>
              <w:right w:val="single" w:sz="4" w:space="0" w:color="000000"/>
            </w:tcBorders>
          </w:tcPr>
          <w:p w14:paraId="2AFB2B0A" w14:textId="48A0FD93" w:rsidR="00210618" w:rsidRDefault="0035636D">
            <w:pPr>
              <w:pStyle w:val="TableContents"/>
            </w:pPr>
            <w:r>
              <w:t>The linear discriminant analysis finds the most discriminating vectors for the data on a lower-dimensional dataset. The most important features will be those that separate the output the best.</w:t>
            </w:r>
          </w:p>
        </w:tc>
      </w:tr>
    </w:tbl>
    <w:p w14:paraId="515A0454" w14:textId="77777777" w:rsidR="00210618" w:rsidRDefault="00210618"/>
    <w:p w14:paraId="0FAA37BE" w14:textId="57646802" w:rsidR="006D1528" w:rsidRDefault="00F5734B">
      <w:r>
        <w:t>We note that a PCA model with 4 components can explain 27% of all the variance in the data while maintaining a similar accuracy to the other models, indicating that, while most other features vary, around 4 components are needed to describe it without any excessive loss.</w:t>
      </w:r>
    </w:p>
    <w:p w14:paraId="0D81D2B4" w14:textId="1315002F" w:rsidR="00210618" w:rsidRDefault="00F5734B">
      <w:r>
        <w:t>For the other three models, we list the top features:</w:t>
      </w:r>
    </w:p>
    <w:tbl>
      <w:tblPr>
        <w:tblW w:w="8370" w:type="dxa"/>
        <w:tblCellMar>
          <w:left w:w="0" w:type="dxa"/>
          <w:right w:w="0" w:type="dxa"/>
        </w:tblCellMar>
        <w:tblLook w:val="0420" w:firstRow="1" w:lastRow="0" w:firstColumn="0" w:lastColumn="0" w:noHBand="0" w:noVBand="1"/>
      </w:tblPr>
      <w:tblGrid>
        <w:gridCol w:w="2727"/>
        <w:gridCol w:w="2727"/>
        <w:gridCol w:w="2916"/>
      </w:tblGrid>
      <w:tr w:rsidR="00955400" w:rsidRPr="00955400" w14:paraId="4D9AB84B" w14:textId="77777777" w:rsidTr="00955400">
        <w:trPr>
          <w:trHeight w:val="448"/>
        </w:trPr>
        <w:tc>
          <w:tcPr>
            <w:tcW w:w="2727" w:type="dxa"/>
            <w:tcBorders>
              <w:top w:val="single" w:sz="8" w:space="0" w:color="FFFFFF"/>
              <w:left w:val="single" w:sz="8" w:space="0" w:color="FFFFFF"/>
              <w:bottom w:val="single" w:sz="4" w:space="0" w:color="auto"/>
              <w:right w:val="single" w:sz="8" w:space="0" w:color="FFFFFF"/>
            </w:tcBorders>
            <w:shd w:val="clear" w:color="auto" w:fill="B4C6E7" w:themeFill="accent1" w:themeFillTint="66"/>
            <w:tcMar>
              <w:top w:w="55" w:type="dxa"/>
              <w:left w:w="55" w:type="dxa"/>
              <w:bottom w:w="55" w:type="dxa"/>
              <w:right w:w="55" w:type="dxa"/>
            </w:tcMar>
            <w:vAlign w:val="center"/>
            <w:hideMark/>
          </w:tcPr>
          <w:p w14:paraId="550196BC" w14:textId="77777777" w:rsidR="00955400" w:rsidRPr="00955400" w:rsidRDefault="00955400" w:rsidP="00955400">
            <w:pPr>
              <w:jc w:val="center"/>
            </w:pPr>
            <w:r w:rsidRPr="00955400">
              <w:rPr>
                <w:b/>
                <w:bCs/>
              </w:rPr>
              <w:t>Random Forest</w:t>
            </w:r>
          </w:p>
        </w:tc>
        <w:tc>
          <w:tcPr>
            <w:tcW w:w="2727" w:type="dxa"/>
            <w:tcBorders>
              <w:top w:val="single" w:sz="8" w:space="0" w:color="FFFFFF"/>
              <w:left w:val="single" w:sz="8" w:space="0" w:color="FFFFFF"/>
              <w:bottom w:val="single" w:sz="4" w:space="0" w:color="auto"/>
              <w:right w:val="single" w:sz="8" w:space="0" w:color="FFFFFF"/>
            </w:tcBorders>
            <w:shd w:val="clear" w:color="auto" w:fill="B4C6E7" w:themeFill="accent1" w:themeFillTint="66"/>
            <w:tcMar>
              <w:top w:w="55" w:type="dxa"/>
              <w:left w:w="55" w:type="dxa"/>
              <w:bottom w:w="55" w:type="dxa"/>
              <w:right w:w="55" w:type="dxa"/>
            </w:tcMar>
            <w:vAlign w:val="center"/>
            <w:hideMark/>
          </w:tcPr>
          <w:p w14:paraId="3900863C" w14:textId="77777777" w:rsidR="00955400" w:rsidRPr="00955400" w:rsidRDefault="00955400" w:rsidP="00955400">
            <w:pPr>
              <w:jc w:val="center"/>
            </w:pPr>
            <w:r w:rsidRPr="00955400">
              <w:rPr>
                <w:b/>
                <w:bCs/>
              </w:rPr>
              <w:t>Shapley</w:t>
            </w:r>
          </w:p>
        </w:tc>
        <w:tc>
          <w:tcPr>
            <w:tcW w:w="2916" w:type="dxa"/>
            <w:tcBorders>
              <w:top w:val="single" w:sz="8" w:space="0" w:color="FFFFFF"/>
              <w:left w:val="single" w:sz="8" w:space="0" w:color="FFFFFF"/>
              <w:bottom w:val="single" w:sz="4" w:space="0" w:color="auto"/>
              <w:right w:val="single" w:sz="8" w:space="0" w:color="FFFFFF"/>
            </w:tcBorders>
            <w:shd w:val="clear" w:color="auto" w:fill="B4C6E7" w:themeFill="accent1" w:themeFillTint="66"/>
            <w:tcMar>
              <w:top w:w="55" w:type="dxa"/>
              <w:left w:w="55" w:type="dxa"/>
              <w:bottom w:w="55" w:type="dxa"/>
              <w:right w:w="55" w:type="dxa"/>
            </w:tcMar>
            <w:vAlign w:val="center"/>
            <w:hideMark/>
          </w:tcPr>
          <w:p w14:paraId="642A80C4" w14:textId="77777777" w:rsidR="00955400" w:rsidRPr="00955400" w:rsidRDefault="00955400" w:rsidP="00955400">
            <w:pPr>
              <w:jc w:val="center"/>
            </w:pPr>
            <w:r w:rsidRPr="00955400">
              <w:rPr>
                <w:b/>
                <w:bCs/>
              </w:rPr>
              <w:t>LDA</w:t>
            </w:r>
          </w:p>
        </w:tc>
      </w:tr>
      <w:tr w:rsidR="00955400" w:rsidRPr="00955400" w14:paraId="28B06424" w14:textId="77777777" w:rsidTr="00955400">
        <w:trPr>
          <w:trHeight w:val="441"/>
        </w:trPr>
        <w:tc>
          <w:tcPr>
            <w:tcW w:w="2727" w:type="dxa"/>
            <w:tcBorders>
              <w:top w:val="single" w:sz="4" w:space="0" w:color="auto"/>
              <w:left w:val="single" w:sz="4" w:space="0" w:color="auto"/>
              <w:bottom w:val="single" w:sz="4" w:space="0" w:color="auto"/>
              <w:right w:val="single" w:sz="4" w:space="0" w:color="auto"/>
            </w:tcBorders>
            <w:shd w:val="clear" w:color="auto" w:fill="FFFFFF" w:themeFill="background1"/>
            <w:tcMar>
              <w:top w:w="55" w:type="dxa"/>
              <w:left w:w="55" w:type="dxa"/>
              <w:bottom w:w="55" w:type="dxa"/>
              <w:right w:w="55" w:type="dxa"/>
            </w:tcMar>
            <w:hideMark/>
          </w:tcPr>
          <w:p w14:paraId="439CEDF6" w14:textId="77777777" w:rsidR="00955400" w:rsidRPr="00955400" w:rsidRDefault="00955400" w:rsidP="00955400">
            <w:proofErr w:type="spellStart"/>
            <w:r w:rsidRPr="00955400">
              <w:t>user_id</w:t>
            </w:r>
            <w:proofErr w:type="spellEnd"/>
          </w:p>
        </w:tc>
        <w:tc>
          <w:tcPr>
            <w:tcW w:w="2727" w:type="dxa"/>
            <w:tcBorders>
              <w:top w:val="single" w:sz="4" w:space="0" w:color="auto"/>
              <w:left w:val="single" w:sz="4" w:space="0" w:color="auto"/>
              <w:bottom w:val="single" w:sz="4" w:space="0" w:color="auto"/>
              <w:right w:val="single" w:sz="4" w:space="0" w:color="auto"/>
            </w:tcBorders>
            <w:shd w:val="clear" w:color="auto" w:fill="FFFFFF" w:themeFill="background1"/>
            <w:tcMar>
              <w:top w:w="55" w:type="dxa"/>
              <w:left w:w="55" w:type="dxa"/>
              <w:bottom w:w="55" w:type="dxa"/>
              <w:right w:w="55" w:type="dxa"/>
            </w:tcMar>
            <w:hideMark/>
          </w:tcPr>
          <w:p w14:paraId="7661D29A" w14:textId="77777777" w:rsidR="00955400" w:rsidRPr="00955400" w:rsidRDefault="00955400" w:rsidP="00955400">
            <w:proofErr w:type="spellStart"/>
            <w:r w:rsidRPr="00955400">
              <w:t>merchant_favorite_rank</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FFFFFF" w:themeFill="background1"/>
            <w:tcMar>
              <w:top w:w="55" w:type="dxa"/>
              <w:left w:w="55" w:type="dxa"/>
              <w:bottom w:w="55" w:type="dxa"/>
              <w:right w:w="55" w:type="dxa"/>
            </w:tcMar>
            <w:hideMark/>
          </w:tcPr>
          <w:p w14:paraId="21D94ECA" w14:textId="77777777" w:rsidR="00955400" w:rsidRPr="00955400" w:rsidRDefault="00955400" w:rsidP="00955400">
            <w:r w:rsidRPr="00955400">
              <w:t>month</w:t>
            </w:r>
          </w:p>
        </w:tc>
      </w:tr>
      <w:tr w:rsidR="00955400" w:rsidRPr="00955400" w14:paraId="0BEE211B" w14:textId="77777777" w:rsidTr="00955400">
        <w:trPr>
          <w:trHeight w:val="441"/>
        </w:trPr>
        <w:tc>
          <w:tcPr>
            <w:tcW w:w="2727" w:type="dxa"/>
            <w:tcBorders>
              <w:top w:val="single" w:sz="4" w:space="0" w:color="auto"/>
              <w:left w:val="single" w:sz="4" w:space="0" w:color="auto"/>
              <w:bottom w:val="single" w:sz="4" w:space="0" w:color="auto"/>
              <w:right w:val="single" w:sz="4" w:space="0" w:color="auto"/>
            </w:tcBorders>
            <w:shd w:val="clear" w:color="auto" w:fill="FFFFFF" w:themeFill="background1"/>
            <w:tcMar>
              <w:top w:w="55" w:type="dxa"/>
              <w:left w:w="55" w:type="dxa"/>
              <w:bottom w:w="55" w:type="dxa"/>
              <w:right w:w="55" w:type="dxa"/>
            </w:tcMar>
            <w:hideMark/>
          </w:tcPr>
          <w:p w14:paraId="11FE7ADE" w14:textId="77777777" w:rsidR="00955400" w:rsidRPr="00955400" w:rsidRDefault="00955400" w:rsidP="00955400">
            <w:proofErr w:type="spellStart"/>
            <w:r w:rsidRPr="00955400">
              <w:t>merchant_id</w:t>
            </w:r>
            <w:proofErr w:type="spellEnd"/>
          </w:p>
        </w:tc>
        <w:tc>
          <w:tcPr>
            <w:tcW w:w="2727" w:type="dxa"/>
            <w:tcBorders>
              <w:top w:val="single" w:sz="4" w:space="0" w:color="auto"/>
              <w:left w:val="single" w:sz="4" w:space="0" w:color="auto"/>
              <w:bottom w:val="single" w:sz="4" w:space="0" w:color="auto"/>
              <w:right w:val="single" w:sz="4" w:space="0" w:color="auto"/>
            </w:tcBorders>
            <w:shd w:val="clear" w:color="auto" w:fill="FFFFFF" w:themeFill="background1"/>
            <w:tcMar>
              <w:top w:w="55" w:type="dxa"/>
              <w:left w:w="55" w:type="dxa"/>
              <w:bottom w:w="55" w:type="dxa"/>
              <w:right w:w="55" w:type="dxa"/>
            </w:tcMar>
            <w:hideMark/>
          </w:tcPr>
          <w:p w14:paraId="6ABC5C8E" w14:textId="77777777" w:rsidR="00955400" w:rsidRPr="00955400" w:rsidRDefault="00955400" w:rsidP="00955400">
            <w:proofErr w:type="spellStart"/>
            <w:r w:rsidRPr="00955400">
              <w:t>user_id</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FFFFFF" w:themeFill="background1"/>
            <w:tcMar>
              <w:top w:w="55" w:type="dxa"/>
              <w:left w:w="55" w:type="dxa"/>
              <w:bottom w:w="55" w:type="dxa"/>
              <w:right w:w="55" w:type="dxa"/>
            </w:tcMar>
            <w:hideMark/>
          </w:tcPr>
          <w:p w14:paraId="57379F7B" w14:textId="77777777" w:rsidR="00955400" w:rsidRPr="00955400" w:rsidRDefault="00955400" w:rsidP="00955400">
            <w:proofErr w:type="spellStart"/>
            <w:r w:rsidRPr="00955400">
              <w:t>user_interaction_count</w:t>
            </w:r>
            <w:proofErr w:type="spellEnd"/>
          </w:p>
        </w:tc>
      </w:tr>
      <w:tr w:rsidR="00955400" w:rsidRPr="00955400" w14:paraId="5D00EB5E" w14:textId="77777777" w:rsidTr="00955400">
        <w:trPr>
          <w:trHeight w:val="441"/>
        </w:trPr>
        <w:tc>
          <w:tcPr>
            <w:tcW w:w="2727" w:type="dxa"/>
            <w:tcBorders>
              <w:top w:val="single" w:sz="4" w:space="0" w:color="auto"/>
              <w:left w:val="single" w:sz="4" w:space="0" w:color="auto"/>
              <w:bottom w:val="single" w:sz="4" w:space="0" w:color="auto"/>
              <w:right w:val="single" w:sz="4" w:space="0" w:color="auto"/>
            </w:tcBorders>
            <w:shd w:val="clear" w:color="auto" w:fill="FFFFFF" w:themeFill="background1"/>
            <w:tcMar>
              <w:top w:w="55" w:type="dxa"/>
              <w:left w:w="55" w:type="dxa"/>
              <w:bottom w:w="55" w:type="dxa"/>
              <w:right w:w="55" w:type="dxa"/>
            </w:tcMar>
            <w:hideMark/>
          </w:tcPr>
          <w:p w14:paraId="4978C01B" w14:textId="77777777" w:rsidR="00955400" w:rsidRPr="00955400" w:rsidRDefault="00955400" w:rsidP="00955400">
            <w:proofErr w:type="spellStart"/>
            <w:r w:rsidRPr="00955400">
              <w:t>merchant_sold_rank</w:t>
            </w:r>
            <w:proofErr w:type="spellEnd"/>
          </w:p>
        </w:tc>
        <w:tc>
          <w:tcPr>
            <w:tcW w:w="2727" w:type="dxa"/>
            <w:tcBorders>
              <w:top w:val="single" w:sz="4" w:space="0" w:color="auto"/>
              <w:left w:val="single" w:sz="4" w:space="0" w:color="auto"/>
              <w:bottom w:val="single" w:sz="4" w:space="0" w:color="auto"/>
              <w:right w:val="single" w:sz="4" w:space="0" w:color="auto"/>
            </w:tcBorders>
            <w:shd w:val="clear" w:color="auto" w:fill="FFFFFF" w:themeFill="background1"/>
            <w:tcMar>
              <w:top w:w="55" w:type="dxa"/>
              <w:left w:w="55" w:type="dxa"/>
              <w:bottom w:w="55" w:type="dxa"/>
              <w:right w:w="55" w:type="dxa"/>
            </w:tcMar>
            <w:hideMark/>
          </w:tcPr>
          <w:p w14:paraId="386EA799" w14:textId="77777777" w:rsidR="00955400" w:rsidRPr="00955400" w:rsidRDefault="00955400" w:rsidP="00955400">
            <w:proofErr w:type="spellStart"/>
            <w:r w:rsidRPr="00955400">
              <w:t>merchant_id</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FFFFFF" w:themeFill="background1"/>
            <w:tcMar>
              <w:top w:w="55" w:type="dxa"/>
              <w:left w:w="55" w:type="dxa"/>
              <w:bottom w:w="55" w:type="dxa"/>
              <w:right w:w="55" w:type="dxa"/>
            </w:tcMar>
            <w:hideMark/>
          </w:tcPr>
          <w:p w14:paraId="08205F9E" w14:textId="77777777" w:rsidR="00955400" w:rsidRPr="00955400" w:rsidRDefault="00955400" w:rsidP="00955400">
            <w:proofErr w:type="spellStart"/>
            <w:r w:rsidRPr="00955400">
              <w:t>user_uniq_interaction_count</w:t>
            </w:r>
            <w:proofErr w:type="spellEnd"/>
          </w:p>
        </w:tc>
      </w:tr>
      <w:tr w:rsidR="00955400" w:rsidRPr="00955400" w14:paraId="6C919978" w14:textId="77777777" w:rsidTr="00955400">
        <w:trPr>
          <w:trHeight w:val="441"/>
        </w:trPr>
        <w:tc>
          <w:tcPr>
            <w:tcW w:w="2727" w:type="dxa"/>
            <w:tcBorders>
              <w:top w:val="single" w:sz="4" w:space="0" w:color="auto"/>
              <w:left w:val="single" w:sz="4" w:space="0" w:color="auto"/>
              <w:bottom w:val="single" w:sz="4" w:space="0" w:color="auto"/>
              <w:right w:val="single" w:sz="4" w:space="0" w:color="auto"/>
            </w:tcBorders>
            <w:shd w:val="clear" w:color="auto" w:fill="FFFFFF" w:themeFill="background1"/>
            <w:tcMar>
              <w:top w:w="55" w:type="dxa"/>
              <w:left w:w="55" w:type="dxa"/>
              <w:bottom w:w="55" w:type="dxa"/>
              <w:right w:w="55" w:type="dxa"/>
            </w:tcMar>
            <w:hideMark/>
          </w:tcPr>
          <w:p w14:paraId="07524D1E" w14:textId="77777777" w:rsidR="00955400" w:rsidRPr="00955400" w:rsidRDefault="00955400" w:rsidP="00955400">
            <w:proofErr w:type="spellStart"/>
            <w:r w:rsidRPr="00955400">
              <w:t>merchant_favorite_rank</w:t>
            </w:r>
            <w:proofErr w:type="spellEnd"/>
          </w:p>
        </w:tc>
        <w:tc>
          <w:tcPr>
            <w:tcW w:w="2727" w:type="dxa"/>
            <w:tcBorders>
              <w:top w:val="single" w:sz="4" w:space="0" w:color="auto"/>
              <w:left w:val="single" w:sz="4" w:space="0" w:color="auto"/>
              <w:bottom w:val="single" w:sz="4" w:space="0" w:color="auto"/>
              <w:right w:val="single" w:sz="4" w:space="0" w:color="auto"/>
            </w:tcBorders>
            <w:shd w:val="clear" w:color="auto" w:fill="FFFFFF" w:themeFill="background1"/>
            <w:tcMar>
              <w:top w:w="55" w:type="dxa"/>
              <w:left w:w="55" w:type="dxa"/>
              <w:bottom w:w="55" w:type="dxa"/>
              <w:right w:w="55" w:type="dxa"/>
            </w:tcMar>
            <w:hideMark/>
          </w:tcPr>
          <w:p w14:paraId="7B6534D0" w14:textId="77777777" w:rsidR="00955400" w:rsidRPr="00955400" w:rsidRDefault="00955400" w:rsidP="00955400">
            <w:proofErr w:type="spellStart"/>
            <w:r w:rsidRPr="00955400">
              <w:t>day_of_year</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FFFFFF" w:themeFill="background1"/>
            <w:tcMar>
              <w:top w:w="55" w:type="dxa"/>
              <w:left w:w="55" w:type="dxa"/>
              <w:bottom w:w="55" w:type="dxa"/>
              <w:right w:w="55" w:type="dxa"/>
            </w:tcMar>
            <w:hideMark/>
          </w:tcPr>
          <w:p w14:paraId="74A80340" w14:textId="77777777" w:rsidR="00955400" w:rsidRPr="00955400" w:rsidRDefault="00955400" w:rsidP="00955400">
            <w:proofErr w:type="spellStart"/>
            <w:r w:rsidRPr="00955400">
              <w:t>user_cat_interaction_count</w:t>
            </w:r>
            <w:proofErr w:type="spellEnd"/>
          </w:p>
        </w:tc>
      </w:tr>
      <w:tr w:rsidR="00955400" w:rsidRPr="00955400" w14:paraId="7A9B9252" w14:textId="77777777" w:rsidTr="00955400">
        <w:trPr>
          <w:trHeight w:val="441"/>
        </w:trPr>
        <w:tc>
          <w:tcPr>
            <w:tcW w:w="2727" w:type="dxa"/>
            <w:tcBorders>
              <w:top w:val="single" w:sz="4" w:space="0" w:color="auto"/>
              <w:left w:val="single" w:sz="4" w:space="0" w:color="auto"/>
              <w:bottom w:val="single" w:sz="4" w:space="0" w:color="auto"/>
              <w:right w:val="single" w:sz="4" w:space="0" w:color="auto"/>
            </w:tcBorders>
            <w:shd w:val="clear" w:color="auto" w:fill="FFFFFF" w:themeFill="background1"/>
            <w:tcMar>
              <w:top w:w="55" w:type="dxa"/>
              <w:left w:w="55" w:type="dxa"/>
              <w:bottom w:w="55" w:type="dxa"/>
              <w:right w:w="55" w:type="dxa"/>
            </w:tcMar>
            <w:hideMark/>
          </w:tcPr>
          <w:p w14:paraId="28B98E1A" w14:textId="77777777" w:rsidR="00955400" w:rsidRPr="00955400" w:rsidRDefault="00955400" w:rsidP="00955400">
            <w:proofErr w:type="spellStart"/>
            <w:r w:rsidRPr="00955400">
              <w:t>item_favorite_rank</w:t>
            </w:r>
            <w:proofErr w:type="spellEnd"/>
          </w:p>
        </w:tc>
        <w:tc>
          <w:tcPr>
            <w:tcW w:w="2727" w:type="dxa"/>
            <w:tcBorders>
              <w:top w:val="single" w:sz="4" w:space="0" w:color="auto"/>
              <w:left w:val="single" w:sz="4" w:space="0" w:color="auto"/>
              <w:bottom w:val="single" w:sz="4" w:space="0" w:color="auto"/>
              <w:right w:val="single" w:sz="4" w:space="0" w:color="auto"/>
            </w:tcBorders>
            <w:shd w:val="clear" w:color="auto" w:fill="FFFFFF" w:themeFill="background1"/>
            <w:tcMar>
              <w:top w:w="55" w:type="dxa"/>
              <w:left w:w="55" w:type="dxa"/>
              <w:bottom w:w="55" w:type="dxa"/>
              <w:right w:w="55" w:type="dxa"/>
            </w:tcMar>
            <w:hideMark/>
          </w:tcPr>
          <w:p w14:paraId="718D3882" w14:textId="77777777" w:rsidR="00955400" w:rsidRPr="00955400" w:rsidRDefault="00955400" w:rsidP="00955400">
            <w:proofErr w:type="spellStart"/>
            <w:r w:rsidRPr="00955400">
              <w:t>merchant_sold_rank</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FFFFFF" w:themeFill="background1"/>
            <w:tcMar>
              <w:top w:w="55" w:type="dxa"/>
              <w:left w:w="55" w:type="dxa"/>
              <w:bottom w:w="55" w:type="dxa"/>
              <w:right w:w="55" w:type="dxa"/>
            </w:tcMar>
            <w:hideMark/>
          </w:tcPr>
          <w:p w14:paraId="51BDD4DA" w14:textId="77777777" w:rsidR="00955400" w:rsidRPr="00955400" w:rsidRDefault="00955400" w:rsidP="00955400">
            <w:proofErr w:type="spellStart"/>
            <w:r w:rsidRPr="00955400">
              <w:t>user_item_interaction_count</w:t>
            </w:r>
            <w:proofErr w:type="spellEnd"/>
          </w:p>
        </w:tc>
      </w:tr>
    </w:tbl>
    <w:p w14:paraId="5FAC3689" w14:textId="77777777" w:rsidR="00210618" w:rsidRDefault="00210618"/>
    <w:p w14:paraId="4261AAAF" w14:textId="61F1A7F3" w:rsidR="0D5C0D1C" w:rsidRDefault="00C95D7C" w:rsidP="00C95D7C">
      <w:pPr>
        <w:pStyle w:val="Heading2"/>
      </w:pPr>
      <w:r>
        <w:lastRenderedPageBreak/>
        <w:t>Shapley Analysis of features</w:t>
      </w:r>
    </w:p>
    <w:p w14:paraId="690435FE" w14:textId="0B7374E4" w:rsidR="006407B6" w:rsidRDefault="006407B6">
      <w:r>
        <w:rPr>
          <w:noProof/>
        </w:rPr>
        <w:drawing>
          <wp:inline distT="0" distB="0" distL="0" distR="0" wp14:anchorId="1A774B4D" wp14:editId="736B64FD">
            <wp:extent cx="4724646" cy="4464279"/>
            <wp:effectExtent l="0" t="0" r="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4724646" cy="4464279"/>
                    </a:xfrm>
                    <a:prstGeom prst="rect">
                      <a:avLst/>
                    </a:prstGeom>
                  </pic:spPr>
                </pic:pic>
              </a:graphicData>
            </a:graphic>
          </wp:inline>
        </w:drawing>
      </w:r>
    </w:p>
    <w:p w14:paraId="3CE2D09A" w14:textId="1231954B" w:rsidR="0667ED3A" w:rsidRDefault="0667ED3A" w:rsidP="32430D2A">
      <w:r w:rsidRPr="32430D2A">
        <w:rPr>
          <w:i/>
          <w:iCs/>
        </w:rPr>
        <w:t>Fig. 10. A summary plot resulting from the Shapley analysis done on the best-performing Random Forest model.</w:t>
      </w:r>
    </w:p>
    <w:p w14:paraId="6897B741" w14:textId="5C89C58E" w:rsidR="00A23BE2" w:rsidRPr="00A23BE2" w:rsidRDefault="4721B9CE" w:rsidP="00A23BE2">
      <w:pPr>
        <w:numPr>
          <w:ilvl w:val="0"/>
          <w:numId w:val="1"/>
        </w:numPr>
      </w:pPr>
      <w:r>
        <w:t>While Shapley analysis can be used on most types of data, the o</w:t>
      </w:r>
      <w:r w:rsidR="00A23BE2">
        <w:t>ne-hot</w:t>
      </w:r>
      <w:r w:rsidR="60C40CB2">
        <w:t>-</w:t>
      </w:r>
      <w:r w:rsidR="00A23BE2">
        <w:t>encod</w:t>
      </w:r>
      <w:r w:rsidR="65093F04">
        <w:t>ed</w:t>
      </w:r>
      <w:r w:rsidR="00A23BE2">
        <w:t xml:space="preserve"> </w:t>
      </w:r>
      <w:r w:rsidR="65093F04">
        <w:t xml:space="preserve">data </w:t>
      </w:r>
      <w:r w:rsidR="00A23BE2">
        <w:t xml:space="preserve">was not used </w:t>
      </w:r>
      <w:r w:rsidR="09A49AC6">
        <w:t xml:space="preserve">because </w:t>
      </w:r>
      <w:r w:rsidR="00A23BE2">
        <w:t>the large number of columns it produces</w:t>
      </w:r>
      <w:r w:rsidR="3C9206CC">
        <w:t xml:space="preserve"> requires additional processing power to run the analysis. Additionally, more columns </w:t>
      </w:r>
      <w:proofErr w:type="gramStart"/>
      <w:r w:rsidR="3C9206CC">
        <w:t>makes</w:t>
      </w:r>
      <w:proofErr w:type="gramEnd"/>
      <w:r w:rsidR="3C9206CC">
        <w:t xml:space="preserve"> it more difficult to interpret the data.</w:t>
      </w:r>
    </w:p>
    <w:p w14:paraId="1F5E2496" w14:textId="32796370" w:rsidR="00A23BE2" w:rsidRPr="00A23BE2" w:rsidRDefault="3C9206CC" w:rsidP="00A23BE2">
      <w:pPr>
        <w:numPr>
          <w:ilvl w:val="0"/>
          <w:numId w:val="1"/>
        </w:numPr>
      </w:pPr>
      <w:r>
        <w:t>The various IDs (Merchant ID, User ID</w:t>
      </w:r>
      <w:r w:rsidR="00A23BE2">
        <w:t xml:space="preserve">, </w:t>
      </w:r>
      <w:r w:rsidR="445BB19D">
        <w:t>Category ID, Item ID</w:t>
      </w:r>
      <w:r w:rsidR="00A23BE2">
        <w:t xml:space="preserve">, </w:t>
      </w:r>
      <w:r w:rsidR="4C277BBD">
        <w:t>Seller ID, and</w:t>
      </w:r>
      <w:r w:rsidR="00A23BE2">
        <w:t xml:space="preserve"> </w:t>
      </w:r>
      <w:r w:rsidR="23AE2436">
        <w:t>Brand ID)</w:t>
      </w:r>
      <w:r w:rsidR="00A23BE2">
        <w:t xml:space="preserve"> are</w:t>
      </w:r>
      <w:r w:rsidR="0EAA5CB5">
        <w:t xml:space="preserve"> all </w:t>
      </w:r>
      <w:r w:rsidR="00A23BE2">
        <w:t>categorical</w:t>
      </w:r>
      <w:r w:rsidR="742DFAFF">
        <w:t>, meaning the feature value will remain useless (that is, the values of the ID do not correspond with one another), but its overall Shapley value may still show significance for the column.</w:t>
      </w:r>
    </w:p>
    <w:p w14:paraId="79AE5E83" w14:textId="15026C19" w:rsidR="00A23BE2" w:rsidRPr="00A23BE2" w:rsidRDefault="00A23BE2" w:rsidP="00A23BE2">
      <w:pPr>
        <w:numPr>
          <w:ilvl w:val="0"/>
          <w:numId w:val="1"/>
        </w:numPr>
      </w:pPr>
      <w:r>
        <w:t xml:space="preserve">The ranking of the merchant in terms of </w:t>
      </w:r>
      <w:r w:rsidR="0071058D">
        <w:t xml:space="preserve">a </w:t>
      </w:r>
      <w:r>
        <w:t xml:space="preserve">total number of favorites turned out to be the best feature for prediction, along with several other features such as </w:t>
      </w:r>
      <w:r w:rsidR="199C5C94">
        <w:t>the rank of the merchant in terms of items sold</w:t>
      </w:r>
      <w:r>
        <w:t xml:space="preserve">, </w:t>
      </w:r>
      <w:r w:rsidR="48B494C9">
        <w:t>the number of unique times a user has interacted with a particular merchant</w:t>
      </w:r>
      <w:r>
        <w:t xml:space="preserve">, </w:t>
      </w:r>
      <w:r w:rsidR="0537C9D3">
        <w:t>the number of unique times the user has interacted with the e-commerce platform</w:t>
      </w:r>
      <w:r>
        <w:t xml:space="preserve">, </w:t>
      </w:r>
      <w:r w:rsidR="0B9E6037">
        <w:t xml:space="preserve">the number of </w:t>
      </w:r>
      <w:r w:rsidR="00544C06">
        <w:t>times</w:t>
      </w:r>
      <w:r w:rsidR="0B9E6037">
        <w:t xml:space="preserve"> the user favorited a particular item, </w:t>
      </w:r>
      <w:r>
        <w:t xml:space="preserve">and </w:t>
      </w:r>
      <w:r w:rsidR="0BC8EA74">
        <w:t>the number of times a user favorited any item from a particular merchant</w:t>
      </w:r>
      <w:r>
        <w:t>.</w:t>
      </w:r>
    </w:p>
    <w:p w14:paraId="316CC77E" w14:textId="77777777" w:rsidR="00A23BE2" w:rsidRPr="00A23BE2" w:rsidRDefault="00A23BE2" w:rsidP="00A23BE2">
      <w:pPr>
        <w:numPr>
          <w:ilvl w:val="0"/>
          <w:numId w:val="1"/>
        </w:numPr>
      </w:pPr>
      <w:r w:rsidRPr="00A23BE2">
        <w:lastRenderedPageBreak/>
        <w:t>A lower value for the above features has a positive impact on model output, meaning that the fewer favorites a merchant has, the more likely it is for a customer to be a repeat buyer.</w:t>
      </w:r>
    </w:p>
    <w:p w14:paraId="352E0903" w14:textId="77777777" w:rsidR="00A23BE2" w:rsidRPr="00A23BE2" w:rsidRDefault="00A23BE2" w:rsidP="00A23BE2">
      <w:pPr>
        <w:numPr>
          <w:ilvl w:val="0"/>
          <w:numId w:val="1"/>
        </w:numPr>
      </w:pPr>
      <w:r w:rsidRPr="00A23BE2">
        <w:t>The day of the year has a negative impact on the output, especially for sales later in the year. Age range also plays a role, with younger people more likely to be repeat buyers.</w:t>
      </w:r>
    </w:p>
    <w:p w14:paraId="421C8292" w14:textId="7F63F5BE" w:rsidR="00A23BE2" w:rsidRPr="00A23BE2" w:rsidRDefault="00A23BE2" w:rsidP="00A23BE2">
      <w:pPr>
        <w:numPr>
          <w:ilvl w:val="0"/>
          <w:numId w:val="1"/>
        </w:numPr>
      </w:pPr>
      <w:r w:rsidRPr="00A23BE2">
        <w:t xml:space="preserve">Females are more likely to be repeat buyers, while males and unknown genders have a </w:t>
      </w:r>
      <w:r w:rsidR="00F93903">
        <w:t>greater</w:t>
      </w:r>
      <w:r w:rsidRPr="00A23BE2">
        <w:t xml:space="preserve"> absolute impact on the output.</w:t>
      </w:r>
    </w:p>
    <w:p w14:paraId="5AC9E3A5" w14:textId="4B83DE9B" w:rsidR="00A23BE2" w:rsidRPr="00A23BE2" w:rsidRDefault="00A23BE2" w:rsidP="00A23BE2">
      <w:pPr>
        <w:numPr>
          <w:ilvl w:val="0"/>
          <w:numId w:val="1"/>
        </w:numPr>
      </w:pPr>
      <w:r w:rsidRPr="00A23BE2">
        <w:t xml:space="preserve">The number of times a user interacted with a </w:t>
      </w:r>
      <w:r w:rsidR="0071058D" w:rsidRPr="00A23BE2">
        <w:t>merchant show</w:t>
      </w:r>
      <w:r w:rsidRPr="00A23BE2">
        <w:t xml:space="preserve"> that people who have only a couple of interactions will be less likely to be repeat buyers.</w:t>
      </w:r>
    </w:p>
    <w:p w14:paraId="0E2F0B29" w14:textId="77777777" w:rsidR="00A23BE2" w:rsidRPr="00A23BE2" w:rsidRDefault="00A23BE2" w:rsidP="00A23BE2">
      <w:pPr>
        <w:numPr>
          <w:ilvl w:val="0"/>
          <w:numId w:val="1"/>
        </w:numPr>
      </w:pPr>
      <w:r w:rsidRPr="00A23BE2">
        <w:t>The number of times a user interacted with the same item makes it more likely for them to be a repeat buyer.</w:t>
      </w:r>
    </w:p>
    <w:p w14:paraId="36A13EDA" w14:textId="5617EED2" w:rsidR="2D86C70E" w:rsidRDefault="00A23BE2" w:rsidP="2D222FCA">
      <w:pPr>
        <w:numPr>
          <w:ilvl w:val="0"/>
          <w:numId w:val="1"/>
        </w:numPr>
      </w:pPr>
      <w:r>
        <w:t>The number of times a user interacted with a particular category is the least important feature according to Shapley analysis.</w:t>
      </w:r>
    </w:p>
    <w:p w14:paraId="191549F5" w14:textId="536D5983" w:rsidR="008B3D81" w:rsidRDefault="008B3D81" w:rsidP="2D222FCA">
      <w:pPr>
        <w:pStyle w:val="Heading2"/>
      </w:pPr>
      <w:r>
        <w:t>Prediction Models</w:t>
      </w:r>
    </w:p>
    <w:p w14:paraId="6F967A1D" w14:textId="3A39BFF4" w:rsidR="002502CD" w:rsidRPr="0015421F" w:rsidRDefault="004F57C5" w:rsidP="002502CD">
      <w:pPr>
        <w:pStyle w:val="ListParagraph"/>
        <w:numPr>
          <w:ilvl w:val="0"/>
          <w:numId w:val="3"/>
        </w:numPr>
        <w:rPr>
          <w:rStyle w:val="Strong"/>
        </w:rPr>
      </w:pPr>
      <w:r w:rsidRPr="0015421F">
        <w:rPr>
          <w:rStyle w:val="Strong"/>
        </w:rPr>
        <w:t>Random Forest</w:t>
      </w:r>
    </w:p>
    <w:p w14:paraId="350F74A2" w14:textId="5474E1F9" w:rsidR="002C3B3A" w:rsidRDefault="002C3B3A" w:rsidP="002C3B3A">
      <w:pPr>
        <w:pStyle w:val="ListParagraph"/>
        <w:numPr>
          <w:ilvl w:val="1"/>
          <w:numId w:val="3"/>
        </w:numPr>
      </w:pPr>
      <w:r>
        <w:t>Before we touch the data, let's gain a benchmark on stratified vs unstratified</w:t>
      </w:r>
      <w:r w:rsidR="69464905">
        <w:t>,</w:t>
      </w:r>
      <w:r>
        <w:t xml:space="preserve"> </w:t>
      </w:r>
      <w:r w:rsidR="65719F53">
        <w:t xml:space="preserve">regular vs </w:t>
      </w:r>
      <w:proofErr w:type="spellStart"/>
      <w:r w:rsidR="65719F53">
        <w:t>downsampled</w:t>
      </w:r>
      <w:proofErr w:type="spellEnd"/>
      <w:r w:rsidR="65719F53">
        <w:t xml:space="preserve">, and a combination of the two </w:t>
      </w:r>
      <w:r>
        <w:t>on the label.</w:t>
      </w:r>
      <w:r>
        <w:br/>
      </w:r>
      <w:r w:rsidR="003D7541">
        <w:rPr>
          <w:noProof/>
        </w:rPr>
        <w:drawing>
          <wp:inline distT="0" distB="0" distL="0" distR="0" wp14:anchorId="0C478AC3" wp14:editId="13248F72">
            <wp:extent cx="3543482" cy="2965602"/>
            <wp:effectExtent l="0" t="0" r="0" b="635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3543482" cy="2965602"/>
                    </a:xfrm>
                    <a:prstGeom prst="rect">
                      <a:avLst/>
                    </a:prstGeom>
                  </pic:spPr>
                </pic:pic>
              </a:graphicData>
            </a:graphic>
          </wp:inline>
        </w:drawing>
      </w:r>
      <w:r>
        <w:br/>
      </w:r>
      <w:r w:rsidR="4F7F47A2" w:rsidRPr="32430D2A">
        <w:rPr>
          <w:i/>
          <w:iCs/>
        </w:rPr>
        <w:t>Fig. 11. Various statistics on various configurations of the Random Forest model. the ROC curve was also plotted</w:t>
      </w:r>
      <w:r>
        <w:br/>
      </w:r>
      <w:r>
        <w:br/>
      </w:r>
      <w:r w:rsidR="00587F5B">
        <w:rPr>
          <w:noProof/>
        </w:rPr>
        <w:lastRenderedPageBreak/>
        <w:drawing>
          <wp:inline distT="0" distB="0" distL="0" distR="0" wp14:anchorId="7FF4F0FD" wp14:editId="2C779167">
            <wp:extent cx="4095961" cy="3683189"/>
            <wp:effectExtent l="0" t="0" r="0" b="0"/>
            <wp:docPr id="8" name="Picture 8" descr="Graphical user interface, Teams,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4095961" cy="3683189"/>
                    </a:xfrm>
                    <a:prstGeom prst="rect">
                      <a:avLst/>
                    </a:prstGeom>
                  </pic:spPr>
                </pic:pic>
              </a:graphicData>
            </a:graphic>
          </wp:inline>
        </w:drawing>
      </w:r>
      <w:r>
        <w:br/>
      </w:r>
      <w:r w:rsidR="3074A3C3" w:rsidRPr="32430D2A">
        <w:rPr>
          <w:i/>
          <w:iCs/>
        </w:rPr>
        <w:t>Fig. 12. The confusion matrices for the Random Forest models.</w:t>
      </w:r>
      <w:r>
        <w:br/>
      </w:r>
      <w:r>
        <w:br/>
      </w:r>
      <w:r w:rsidR="793B67F0" w:rsidRPr="32430D2A">
        <w:t xml:space="preserve">We can see that </w:t>
      </w:r>
      <w:proofErr w:type="spellStart"/>
      <w:r w:rsidR="793B67F0" w:rsidRPr="32430D2A">
        <w:t>downsampling</w:t>
      </w:r>
      <w:proofErr w:type="spellEnd"/>
      <w:r w:rsidR="793B67F0" w:rsidRPr="32430D2A">
        <w:t xml:space="preserve"> (that is, balancing the class distribution to have an even split of repeat buyers and one-time buyers) doesn’t affect any metric. However, not stratifying the data does reduce </w:t>
      </w:r>
      <w:r w:rsidR="6D769F6C" w:rsidRPr="32430D2A">
        <w:t>every metric.</w:t>
      </w:r>
      <w:r>
        <w:br/>
      </w:r>
    </w:p>
    <w:p w14:paraId="3DB8B0FD" w14:textId="33E9EAFB" w:rsidR="002C3B3A" w:rsidRDefault="001D44EB" w:rsidP="002C3B3A">
      <w:pPr>
        <w:pStyle w:val="ListParagraph"/>
        <w:numPr>
          <w:ilvl w:val="1"/>
          <w:numId w:val="3"/>
        </w:numPr>
      </w:pPr>
      <w:r>
        <w:t>After Performing one-hot on the following values we</w:t>
      </w:r>
      <w:r w:rsidR="006E7C39">
        <w:t xml:space="preserve"> </w:t>
      </w:r>
      <w:r w:rsidR="4A8FDE2C">
        <w:t>don't</w:t>
      </w:r>
      <w:r>
        <w:t xml:space="preserve"> see a significant improvement in our results</w:t>
      </w:r>
      <w:r>
        <w:br/>
        <w:t>['</w:t>
      </w:r>
      <w:proofErr w:type="spellStart"/>
      <w:r>
        <w:t>user_id</w:t>
      </w:r>
      <w:proofErr w:type="spellEnd"/>
      <w:r>
        <w:t>', '</w:t>
      </w:r>
      <w:proofErr w:type="spellStart"/>
      <w:r>
        <w:t>item_id</w:t>
      </w:r>
      <w:proofErr w:type="spellEnd"/>
      <w:r>
        <w:t>', '</w:t>
      </w:r>
      <w:proofErr w:type="spellStart"/>
      <w:r>
        <w:t>cat_id</w:t>
      </w:r>
      <w:proofErr w:type="spellEnd"/>
      <w:r>
        <w:t>', '</w:t>
      </w:r>
      <w:proofErr w:type="spellStart"/>
      <w:r>
        <w:t>seller_id</w:t>
      </w:r>
      <w:proofErr w:type="spellEnd"/>
      <w:r>
        <w:t>', '</w:t>
      </w:r>
      <w:proofErr w:type="spellStart"/>
      <w:r>
        <w:t>brand_id</w:t>
      </w:r>
      <w:proofErr w:type="spellEnd"/>
      <w:r>
        <w:t>', '</w:t>
      </w:r>
      <w:proofErr w:type="spellStart"/>
      <w:r>
        <w:t>merchant_id</w:t>
      </w:r>
      <w:proofErr w:type="spellEnd"/>
      <w:r>
        <w:t>', '</w:t>
      </w:r>
      <w:proofErr w:type="spellStart"/>
      <w:r>
        <w:t>action_type</w:t>
      </w:r>
      <w:proofErr w:type="spellEnd"/>
      <w:r>
        <w:t>', '</w:t>
      </w:r>
      <w:proofErr w:type="spellStart"/>
      <w:r>
        <w:t>age_range</w:t>
      </w:r>
      <w:proofErr w:type="spellEnd"/>
      <w:r>
        <w:t>', 'day', 'month', '</w:t>
      </w:r>
      <w:proofErr w:type="spellStart"/>
      <w:r>
        <w:t>day_of_year</w:t>
      </w:r>
      <w:proofErr w:type="spellEnd"/>
      <w:r>
        <w:t>', '</w:t>
      </w:r>
      <w:proofErr w:type="spellStart"/>
      <w:r>
        <w:t>day_of_week</w:t>
      </w:r>
      <w:proofErr w:type="spellEnd"/>
      <w:r>
        <w:t>']</w:t>
      </w:r>
      <w:r>
        <w:br/>
      </w:r>
      <w:r w:rsidR="003B0BFA">
        <w:rPr>
          <w:noProof/>
        </w:rPr>
        <w:drawing>
          <wp:inline distT="0" distB="0" distL="0" distR="0" wp14:anchorId="3E80A0C6" wp14:editId="29124E7D">
            <wp:extent cx="4434114" cy="824560"/>
            <wp:effectExtent l="0" t="0" r="508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4434114" cy="824560"/>
                    </a:xfrm>
                    <a:prstGeom prst="rect">
                      <a:avLst/>
                    </a:prstGeom>
                  </pic:spPr>
                </pic:pic>
              </a:graphicData>
            </a:graphic>
          </wp:inline>
        </w:drawing>
      </w:r>
      <w:r>
        <w:br/>
      </w:r>
      <w:r w:rsidR="52C7F2C0" w:rsidRPr="32430D2A">
        <w:rPr>
          <w:i/>
          <w:iCs/>
        </w:rPr>
        <w:t xml:space="preserve">Fig. 13. The statistics of Random Forest models once the data has been one-hot encoded to better represent the above columns, and </w:t>
      </w:r>
      <w:r w:rsidR="6E699A38" w:rsidRPr="32430D2A">
        <w:rPr>
          <w:i/>
          <w:iCs/>
        </w:rPr>
        <w:t xml:space="preserve">the same configuration with </w:t>
      </w:r>
      <w:proofErr w:type="spellStart"/>
      <w:r w:rsidR="6E699A38" w:rsidRPr="32430D2A">
        <w:rPr>
          <w:i/>
          <w:iCs/>
        </w:rPr>
        <w:t>downsampling</w:t>
      </w:r>
      <w:proofErr w:type="spellEnd"/>
      <w:r w:rsidR="6E699A38" w:rsidRPr="32430D2A">
        <w:rPr>
          <w:i/>
          <w:iCs/>
        </w:rPr>
        <w:t>.</w:t>
      </w:r>
      <w:r>
        <w:br/>
      </w:r>
      <w:r>
        <w:br/>
      </w:r>
      <w:r w:rsidR="006E7C39">
        <w:t>We can se</w:t>
      </w:r>
      <w:r w:rsidR="00D44D50">
        <w:t>e an increase in the ROC AUC Score</w:t>
      </w:r>
      <w:r>
        <w:br/>
      </w:r>
    </w:p>
    <w:p w14:paraId="0B0D0EF9" w14:textId="1C44FECA" w:rsidR="00F44035" w:rsidRDefault="00F44035" w:rsidP="002C3B3A">
      <w:pPr>
        <w:pStyle w:val="ListParagraph"/>
        <w:numPr>
          <w:ilvl w:val="1"/>
          <w:numId w:val="3"/>
        </w:numPr>
      </w:pPr>
      <w:r>
        <w:lastRenderedPageBreak/>
        <w:br/>
      </w:r>
      <w:r w:rsidR="0013176B">
        <w:rPr>
          <w:noProof/>
        </w:rPr>
        <w:drawing>
          <wp:inline distT="0" distB="0" distL="0" distR="0" wp14:anchorId="570ED72E" wp14:editId="68332E13">
            <wp:extent cx="4274457" cy="945177"/>
            <wp:effectExtent l="0" t="0" r="0" b="762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4274457" cy="945177"/>
                    </a:xfrm>
                    <a:prstGeom prst="rect">
                      <a:avLst/>
                    </a:prstGeom>
                  </pic:spPr>
                </pic:pic>
              </a:graphicData>
            </a:graphic>
          </wp:inline>
        </w:drawing>
      </w:r>
      <w:r>
        <w:br/>
      </w:r>
      <w:r w:rsidR="0BDCBFE1" w:rsidRPr="32430D2A">
        <w:rPr>
          <w:i/>
          <w:iCs/>
        </w:rPr>
        <w:t>Fig. 14. Dropping a few features to emphasize on the important features.</w:t>
      </w:r>
      <w:r>
        <w:br/>
      </w:r>
      <w:r>
        <w:br/>
      </w:r>
      <w:r w:rsidR="62A4D1B4" w:rsidRPr="32430D2A">
        <w:t>In Figure 14, we can see dropping some of the least-important features provides a better representation of the data, in terms of accuracy, F1 score, and ROC AUC score, indicating that there was a mild form of overfitting.</w:t>
      </w:r>
      <w:r>
        <w:br/>
      </w:r>
    </w:p>
    <w:p w14:paraId="10C1BBF4" w14:textId="25592ACF" w:rsidR="001054B4" w:rsidRDefault="001054B4" w:rsidP="002C3B3A">
      <w:pPr>
        <w:pStyle w:val="ListParagraph"/>
        <w:numPr>
          <w:ilvl w:val="1"/>
          <w:numId w:val="3"/>
        </w:numPr>
      </w:pPr>
      <w:r>
        <w:t>Using Random Forest (lossy)</w:t>
      </w:r>
      <w:r>
        <w:br/>
      </w:r>
      <w:r>
        <w:rPr>
          <w:noProof/>
        </w:rPr>
        <w:drawing>
          <wp:inline distT="0" distB="0" distL="0" distR="0" wp14:anchorId="7FB18652" wp14:editId="368B9CBD">
            <wp:extent cx="4140413" cy="3892750"/>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4140413" cy="3892750"/>
                    </a:xfrm>
                    <a:prstGeom prst="rect">
                      <a:avLst/>
                    </a:prstGeom>
                  </pic:spPr>
                </pic:pic>
              </a:graphicData>
            </a:graphic>
          </wp:inline>
        </w:drawing>
      </w:r>
      <w:r>
        <w:br/>
      </w:r>
      <w:r w:rsidR="0017F75D" w:rsidRPr="32430D2A">
        <w:rPr>
          <w:i/>
          <w:iCs/>
        </w:rPr>
        <w:t>Fig. 15. Statistics after dropping more features.</w:t>
      </w:r>
      <w:r>
        <w:br/>
      </w:r>
      <w:r>
        <w:br/>
      </w:r>
      <w:r w:rsidR="5F6A69F5" w:rsidRPr="32430D2A">
        <w:t xml:space="preserve">In Figure 15, we can see dropping even more features can lead to a better accuracy of the data and a higher F1 score, but the ROC AUC score drops slightly. </w:t>
      </w:r>
      <w:r w:rsidR="74C1F782" w:rsidRPr="32430D2A">
        <w:t>This indicates that we reduce our understanding for the minority class (here, the number of repeat buyers) slightly.</w:t>
      </w:r>
      <w:r>
        <w:br/>
      </w:r>
    </w:p>
    <w:p w14:paraId="6CDAD351" w14:textId="7BAA1B0F" w:rsidR="0024182B" w:rsidRDefault="0024182B" w:rsidP="32430D2A">
      <w:pPr>
        <w:pStyle w:val="ListParagraph"/>
        <w:numPr>
          <w:ilvl w:val="1"/>
          <w:numId w:val="3"/>
        </w:numPr>
        <w:rPr>
          <w:i/>
          <w:iCs/>
        </w:rPr>
      </w:pPr>
      <w:r>
        <w:lastRenderedPageBreak/>
        <w:t>After Dropping AUC increases to 0.8</w:t>
      </w:r>
      <w:r w:rsidR="0015421F">
        <w:t>9</w:t>
      </w:r>
      <w:r>
        <w:br/>
      </w:r>
      <w:r>
        <w:rPr>
          <w:noProof/>
        </w:rPr>
        <w:drawing>
          <wp:inline distT="0" distB="0" distL="0" distR="0" wp14:anchorId="6DBF4BD9" wp14:editId="6F2DD221">
            <wp:extent cx="4140413" cy="3651438"/>
            <wp:effectExtent l="0" t="0" r="0" b="635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4140413" cy="3651438"/>
                    </a:xfrm>
                    <a:prstGeom prst="rect">
                      <a:avLst/>
                    </a:prstGeom>
                  </pic:spPr>
                </pic:pic>
              </a:graphicData>
            </a:graphic>
          </wp:inline>
        </w:drawing>
      </w:r>
      <w:r>
        <w:br/>
      </w:r>
      <w:r w:rsidR="15F3B70C" w:rsidRPr="32430D2A">
        <w:rPr>
          <w:i/>
          <w:iCs/>
        </w:rPr>
        <w:t>Fig. 16. Statistics after dropping the same columns, but not using one-hot encoding.</w:t>
      </w:r>
      <w:r>
        <w:br/>
      </w:r>
      <w:r>
        <w:br/>
      </w:r>
      <w:r w:rsidR="41E90B33" w:rsidRPr="32430D2A">
        <w:t>We show, in Figure 16, the importance of one-hot encoding columns (particularly the User ID and Merchant ID features). If we do not, then the understanding between users and merchants is not fully captured and can lead to lower metrics.</w:t>
      </w:r>
      <w:r>
        <w:br/>
      </w:r>
    </w:p>
    <w:p w14:paraId="1A7039F0" w14:textId="7C012C66" w:rsidR="0013176B" w:rsidRPr="0015421F" w:rsidRDefault="006D6F43" w:rsidP="0013176B">
      <w:pPr>
        <w:pStyle w:val="ListParagraph"/>
        <w:numPr>
          <w:ilvl w:val="0"/>
          <w:numId w:val="3"/>
        </w:numPr>
        <w:rPr>
          <w:rStyle w:val="Strong"/>
        </w:rPr>
      </w:pPr>
      <w:r w:rsidRPr="0015421F">
        <w:rPr>
          <w:rStyle w:val="Strong"/>
        </w:rPr>
        <w:t>PC</w:t>
      </w:r>
      <w:r w:rsidR="0013176B" w:rsidRPr="0015421F">
        <w:rPr>
          <w:rStyle w:val="Strong"/>
        </w:rPr>
        <w:t>A</w:t>
      </w:r>
      <w:r w:rsidR="00F73CBE">
        <w:rPr>
          <w:rStyle w:val="Strong"/>
        </w:rPr>
        <w:br/>
      </w:r>
      <w:r w:rsidR="00F73CBE" w:rsidRPr="00F73CBE">
        <w:rPr>
          <w:rStyle w:val="QuoteChar"/>
        </w:rPr>
        <w:t>Note that we really don't expect this to perform well as it is not normally distributed.</w:t>
      </w:r>
    </w:p>
    <w:p w14:paraId="78974402" w14:textId="20BF6588" w:rsidR="00DC1386" w:rsidRDefault="00FE63BF" w:rsidP="32430D2A">
      <w:pPr>
        <w:pStyle w:val="ListParagraph"/>
        <w:numPr>
          <w:ilvl w:val="1"/>
          <w:numId w:val="3"/>
        </w:numPr>
      </w:pPr>
      <w:r>
        <w:t>Normal PCA</w:t>
      </w:r>
      <w:r>
        <w:br/>
      </w:r>
      <w:r w:rsidR="00F82DB1">
        <w:rPr>
          <w:noProof/>
        </w:rPr>
        <w:drawing>
          <wp:inline distT="0" distB="0" distL="0" distR="0" wp14:anchorId="132E24E9" wp14:editId="21F29D0C">
            <wp:extent cx="4426177" cy="1987652"/>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4426177" cy="1987652"/>
                    </a:xfrm>
                    <a:prstGeom prst="rect">
                      <a:avLst/>
                    </a:prstGeom>
                  </pic:spPr>
                </pic:pic>
              </a:graphicData>
            </a:graphic>
          </wp:inline>
        </w:drawing>
      </w:r>
      <w:r>
        <w:br/>
      </w:r>
      <w:r w:rsidR="2A1F9354" w:rsidRPr="32430D2A">
        <w:rPr>
          <w:i/>
          <w:iCs/>
        </w:rPr>
        <w:t xml:space="preserve">Fig. 17. Statistics after running </w:t>
      </w:r>
      <w:proofErr w:type="spellStart"/>
      <w:r w:rsidR="2A1F9354" w:rsidRPr="32430D2A">
        <w:rPr>
          <w:i/>
          <w:iCs/>
        </w:rPr>
        <w:t>mutliple</w:t>
      </w:r>
      <w:proofErr w:type="spellEnd"/>
      <w:r w:rsidR="2A1F9354" w:rsidRPr="32430D2A">
        <w:rPr>
          <w:i/>
          <w:iCs/>
        </w:rPr>
        <w:t xml:space="preserve"> PCA</w:t>
      </w:r>
      <w:r w:rsidR="1EB1F53E" w:rsidRPr="32430D2A">
        <w:rPr>
          <w:i/>
          <w:iCs/>
        </w:rPr>
        <w:t xml:space="preserve"> with various number of components</w:t>
      </w:r>
      <w:r>
        <w:br/>
      </w:r>
      <w:r>
        <w:br/>
      </w:r>
      <w:r w:rsidR="3732D4B0" w:rsidRPr="32430D2A">
        <w:t xml:space="preserve">In a pipeline with PCA and Random Forest, we see that it barely improves the metrics. For PCA </w:t>
      </w:r>
      <w:r w:rsidR="3732D4B0" w:rsidRPr="32430D2A">
        <w:lastRenderedPageBreak/>
        <w:t xml:space="preserve">with 3 components, the accuracy slightly drops, the F1 score worsens, while the </w:t>
      </w:r>
      <w:r w:rsidR="7E08BB74" w:rsidRPr="32430D2A">
        <w:t>ROC AUC score slightly increases.</w:t>
      </w:r>
      <w:r>
        <w:br/>
      </w:r>
    </w:p>
    <w:p w14:paraId="11313869" w14:textId="6E8FDFB4" w:rsidR="00B27119" w:rsidRDefault="7355ACFC" w:rsidP="32430D2A">
      <w:pPr>
        <w:pStyle w:val="ListParagraph"/>
        <w:numPr>
          <w:ilvl w:val="1"/>
          <w:numId w:val="3"/>
        </w:numPr>
      </w:pPr>
      <w:r>
        <w:t>I</w:t>
      </w:r>
      <w:r w:rsidR="00123340">
        <w:t xml:space="preserve">f we dropped and </w:t>
      </w:r>
      <w:r w:rsidR="2D9F7D06">
        <w:t xml:space="preserve">one-hot encoded the categorical columns </w:t>
      </w:r>
      <w:r w:rsidR="00123340">
        <w:t>the same columns as we did for Random Forest</w:t>
      </w:r>
      <w:r w:rsidR="5D5B2E0D">
        <w:t>, we get different results.</w:t>
      </w:r>
      <w:r w:rsidR="00FE63BF">
        <w:br/>
      </w:r>
      <w:r w:rsidR="005872F3">
        <w:rPr>
          <w:noProof/>
        </w:rPr>
        <w:drawing>
          <wp:inline distT="0" distB="0" distL="0" distR="0" wp14:anchorId="6E6B2AE0" wp14:editId="4EB2591B">
            <wp:extent cx="3873500" cy="212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3873500" cy="2120900"/>
                    </a:xfrm>
                    <a:prstGeom prst="rect">
                      <a:avLst/>
                    </a:prstGeom>
                  </pic:spPr>
                </pic:pic>
              </a:graphicData>
            </a:graphic>
          </wp:inline>
        </w:drawing>
      </w:r>
      <w:r w:rsidR="00FE63BF">
        <w:br/>
      </w:r>
      <w:r w:rsidR="35D88DF4" w:rsidRPr="32430D2A">
        <w:rPr>
          <w:i/>
          <w:iCs/>
        </w:rPr>
        <w:t>Fig. 18. Statistics with loss of information on PCA.</w:t>
      </w:r>
      <w:r w:rsidR="00FE63BF">
        <w:br/>
      </w:r>
      <w:r w:rsidR="00FE63BF">
        <w:br/>
      </w:r>
      <w:r w:rsidR="7243F2F0" w:rsidRPr="32430D2A">
        <w:t>We assume that the important features to drop in a pipeline with PCA and Random Forest would be the same ones we dropped for Random Forest. This leads to worse scores. We a</w:t>
      </w:r>
      <w:r w:rsidR="7B5285D7" w:rsidRPr="32430D2A">
        <w:t xml:space="preserve">ttribute this worsening of metrics to </w:t>
      </w:r>
      <w:r w:rsidR="7243F2F0" w:rsidRPr="32430D2A">
        <w:t>losing more informat</w:t>
      </w:r>
      <w:r w:rsidR="1E394718" w:rsidRPr="32430D2A">
        <w:t xml:space="preserve">ion during PCA while we </w:t>
      </w:r>
      <w:r w:rsidR="7D6130DA" w:rsidRPr="32430D2A">
        <w:t xml:space="preserve">intentionally </w:t>
      </w:r>
      <w:r w:rsidR="1E394718" w:rsidRPr="32430D2A">
        <w:t xml:space="preserve">lose more information </w:t>
      </w:r>
      <w:r w:rsidR="1CD7656D" w:rsidRPr="32430D2A">
        <w:t xml:space="preserve">to prevent overfitting for Random Forest in the first place. This dual loss of information causes </w:t>
      </w:r>
      <w:r w:rsidR="6BEE3239" w:rsidRPr="32430D2A">
        <w:t>poor</w:t>
      </w:r>
      <w:r w:rsidR="1CD7656D" w:rsidRPr="32430D2A">
        <w:t xml:space="preserve"> results.</w:t>
      </w:r>
    </w:p>
    <w:p w14:paraId="583B473E" w14:textId="7191821E" w:rsidR="006D6F43" w:rsidRDefault="006D6F43" w:rsidP="002502CD">
      <w:pPr>
        <w:pStyle w:val="ListParagraph"/>
        <w:numPr>
          <w:ilvl w:val="0"/>
          <w:numId w:val="3"/>
        </w:numPr>
        <w:rPr>
          <w:rStyle w:val="Strong"/>
        </w:rPr>
      </w:pPr>
      <w:r w:rsidRPr="0015421F">
        <w:rPr>
          <w:rStyle w:val="Strong"/>
        </w:rPr>
        <w:t>LDA</w:t>
      </w:r>
      <w:r w:rsidR="00AD58CA">
        <w:rPr>
          <w:rStyle w:val="Strong"/>
        </w:rPr>
        <w:br/>
      </w:r>
      <w:r w:rsidR="00F8758E" w:rsidRPr="006750CB">
        <w:rPr>
          <w:rStyle w:val="QuoteChar"/>
        </w:rPr>
        <w:t>Like PCA, we expect to do poorly because it is not normally distributed.</w:t>
      </w:r>
    </w:p>
    <w:p w14:paraId="42B17AD0" w14:textId="34505131" w:rsidR="006750CB" w:rsidRPr="00DC1386" w:rsidRDefault="00D91C94" w:rsidP="006750CB">
      <w:pPr>
        <w:pStyle w:val="ListParagraph"/>
        <w:numPr>
          <w:ilvl w:val="1"/>
          <w:numId w:val="3"/>
        </w:numPr>
      </w:pPr>
      <w:r>
        <w:t>Normal LDA on data</w:t>
      </w:r>
      <w:r>
        <w:br/>
      </w:r>
      <w:r>
        <w:rPr>
          <w:noProof/>
        </w:rPr>
        <w:drawing>
          <wp:inline distT="0" distB="0" distL="0" distR="0" wp14:anchorId="49B8D327" wp14:editId="1D933A0E">
            <wp:extent cx="3606985" cy="838243"/>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3606985" cy="838243"/>
                    </a:xfrm>
                    <a:prstGeom prst="rect">
                      <a:avLst/>
                    </a:prstGeom>
                  </pic:spPr>
                </pic:pic>
              </a:graphicData>
            </a:graphic>
          </wp:inline>
        </w:drawing>
      </w:r>
      <w:r>
        <w:br/>
      </w:r>
      <w:r w:rsidR="5CDE2C49" w:rsidRPr="32430D2A">
        <w:rPr>
          <w:i/>
          <w:iCs/>
        </w:rPr>
        <w:t>Fig. 19. Statistics after running untuned LDA</w:t>
      </w:r>
      <w:r>
        <w:br/>
      </w:r>
      <w:r>
        <w:br/>
      </w:r>
      <w:r w:rsidR="279C46B3" w:rsidRPr="32430D2A">
        <w:t>W</w:t>
      </w:r>
      <w:r w:rsidR="57E78329" w:rsidRPr="32430D2A">
        <w:t xml:space="preserve">e see that LDA fails spectacularly on this dataset. With an accuracy of 92%, it is equivalent of guessing the majority class (or 0, that people are not repeat buyers). This is reflected in its abyssal F1 score of 4.71% and its ROC AUC score of 62% (an ROC AUC </w:t>
      </w:r>
      <w:r w:rsidR="7254C89D" w:rsidRPr="32430D2A">
        <w:t>score of 50% would indicate it is no better than random guess).</w:t>
      </w:r>
      <w:r>
        <w:br/>
      </w:r>
    </w:p>
    <w:p w14:paraId="7F851949" w14:textId="246AF6DF" w:rsidR="006750CB" w:rsidRPr="00DC1386" w:rsidRDefault="00D91C94" w:rsidP="006750CB">
      <w:pPr>
        <w:pStyle w:val="ListParagraph"/>
        <w:numPr>
          <w:ilvl w:val="1"/>
          <w:numId w:val="3"/>
        </w:numPr>
      </w:pPr>
      <w:r>
        <w:t xml:space="preserve">But if we add in </w:t>
      </w:r>
      <w:r w:rsidR="0025106D">
        <w:t xml:space="preserve">one </w:t>
      </w:r>
      <w:proofErr w:type="gramStart"/>
      <w:r w:rsidR="0025106D">
        <w:t>hots</w:t>
      </w:r>
      <w:proofErr w:type="gramEnd"/>
      <w:r>
        <w:t>, we get a different answer</w:t>
      </w:r>
      <w:r>
        <w:br/>
      </w:r>
      <w:r w:rsidR="0025106D">
        <w:rPr>
          <w:noProof/>
        </w:rPr>
        <w:drawing>
          <wp:inline distT="0" distB="0" distL="0" distR="0" wp14:anchorId="72C38A15" wp14:editId="063DF7FF">
            <wp:extent cx="3638737" cy="997001"/>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3638737" cy="997001"/>
                    </a:xfrm>
                    <a:prstGeom prst="rect">
                      <a:avLst/>
                    </a:prstGeom>
                  </pic:spPr>
                </pic:pic>
              </a:graphicData>
            </a:graphic>
          </wp:inline>
        </w:drawing>
      </w:r>
      <w:r>
        <w:br/>
      </w:r>
      <w:r w:rsidR="0D8EBA6D" w:rsidRPr="32430D2A">
        <w:rPr>
          <w:i/>
          <w:iCs/>
        </w:rPr>
        <w:lastRenderedPageBreak/>
        <w:t>Fig. 20. Evaluation after running LDA on one-hot encoded data</w:t>
      </w:r>
      <w:r>
        <w:br/>
      </w:r>
      <w:r>
        <w:br/>
      </w:r>
      <w:r w:rsidR="6251ABE9" w:rsidRPr="32430D2A">
        <w:t>Simply using one-hot encoded data makes LDA perform much better, although its accuracy and F1 score shows it is not as useful as the other models.</w:t>
      </w:r>
    </w:p>
    <w:p w14:paraId="16A71A57" w14:textId="2547900D" w:rsidR="2D222FCA" w:rsidRDefault="2D222FCA" w:rsidP="2D222FCA"/>
    <w:p w14:paraId="2714FF57" w14:textId="0D558B47" w:rsidR="00375CE8" w:rsidRDefault="251F7BD3" w:rsidP="2D222FCA">
      <w:pPr>
        <w:pStyle w:val="ListParagraph"/>
        <w:numPr>
          <w:ilvl w:val="0"/>
          <w:numId w:val="3"/>
        </w:numPr>
        <w:jc w:val="both"/>
        <w:rPr>
          <w:rStyle w:val="Strong"/>
        </w:rPr>
      </w:pPr>
      <w:r w:rsidRPr="32430D2A">
        <w:rPr>
          <w:rStyle w:val="Strong"/>
        </w:rPr>
        <w:t>Recursive Feature Elimination</w:t>
      </w:r>
      <w:r w:rsidR="00375CE8">
        <w:br/>
      </w:r>
      <w:r w:rsidR="7EDE71D3" w:rsidRPr="32430D2A">
        <w:rPr>
          <w:rStyle w:val="Strong"/>
          <w:b w:val="0"/>
          <w:bCs w:val="0"/>
        </w:rPr>
        <w:t xml:space="preserve">Recursive Feature Elimination, or </w:t>
      </w:r>
      <w:r w:rsidR="6EFBEDD9" w:rsidRPr="32430D2A">
        <w:rPr>
          <w:rStyle w:val="Strong"/>
          <w:b w:val="0"/>
          <w:bCs w:val="0"/>
        </w:rPr>
        <w:t>RFE, is</w:t>
      </w:r>
      <w:r w:rsidR="7EDE71D3" w:rsidRPr="32430D2A">
        <w:rPr>
          <w:rStyle w:val="Strong"/>
          <w:b w:val="0"/>
          <w:bCs w:val="0"/>
        </w:rPr>
        <w:t xml:space="preserve"> a method</w:t>
      </w:r>
      <w:r w:rsidR="34D8647A" w:rsidRPr="32430D2A">
        <w:rPr>
          <w:rStyle w:val="Strong"/>
          <w:b w:val="0"/>
          <w:bCs w:val="0"/>
        </w:rPr>
        <w:t xml:space="preserve"> that drops the least important feature in a model that provides feature </w:t>
      </w:r>
      <w:proofErr w:type="spellStart"/>
      <w:r w:rsidR="34D8647A" w:rsidRPr="32430D2A">
        <w:rPr>
          <w:rStyle w:val="Strong"/>
          <w:b w:val="0"/>
          <w:bCs w:val="0"/>
        </w:rPr>
        <w:t>importances</w:t>
      </w:r>
      <w:proofErr w:type="spellEnd"/>
      <w:r w:rsidR="34D8647A" w:rsidRPr="32430D2A">
        <w:rPr>
          <w:rStyle w:val="Strong"/>
          <w:b w:val="0"/>
          <w:bCs w:val="0"/>
        </w:rPr>
        <w:t xml:space="preserve"> (such as Random Forest) until a desired number of features is obtained.</w:t>
      </w:r>
      <w:r w:rsidR="00375CE8">
        <w:br/>
      </w:r>
      <w:r w:rsidR="00375CE8">
        <w:br/>
      </w:r>
      <w:r w:rsidR="45FC7FEF" w:rsidRPr="32430D2A">
        <w:rPr>
          <w:rStyle w:val="Strong"/>
          <w:rFonts w:eastAsiaTheme="minorEastAsia"/>
          <w:b w:val="0"/>
          <w:bCs w:val="0"/>
        </w:rPr>
        <w:t xml:space="preserve">We use RFE with </w:t>
      </w:r>
      <w:r w:rsidR="65FD94DD" w:rsidRPr="32430D2A">
        <w:rPr>
          <w:rStyle w:val="Strong"/>
          <w:rFonts w:eastAsiaTheme="minorEastAsia"/>
          <w:b w:val="0"/>
          <w:bCs w:val="0"/>
        </w:rPr>
        <w:t>R</w:t>
      </w:r>
      <w:r w:rsidR="45FC7FEF" w:rsidRPr="32430D2A">
        <w:rPr>
          <w:rStyle w:val="Strong"/>
          <w:rFonts w:eastAsiaTheme="minorEastAsia"/>
          <w:b w:val="0"/>
          <w:bCs w:val="0"/>
        </w:rPr>
        <w:t xml:space="preserve">andom </w:t>
      </w:r>
      <w:r w:rsidR="6B9C68A3" w:rsidRPr="32430D2A">
        <w:rPr>
          <w:rStyle w:val="Strong"/>
          <w:rFonts w:eastAsiaTheme="minorEastAsia"/>
          <w:b w:val="0"/>
          <w:bCs w:val="0"/>
        </w:rPr>
        <w:t>F</w:t>
      </w:r>
      <w:r w:rsidR="45FC7FEF" w:rsidRPr="32430D2A">
        <w:rPr>
          <w:rStyle w:val="Strong"/>
          <w:rFonts w:eastAsiaTheme="minorEastAsia"/>
          <w:b w:val="0"/>
          <w:bCs w:val="0"/>
        </w:rPr>
        <w:t xml:space="preserve">orest to identify the most important features for the </w:t>
      </w:r>
      <w:r w:rsidR="04A334DF" w:rsidRPr="32430D2A">
        <w:rPr>
          <w:rStyle w:val="Strong"/>
          <w:rFonts w:eastAsiaTheme="minorEastAsia"/>
          <w:b w:val="0"/>
          <w:bCs w:val="0"/>
        </w:rPr>
        <w:t>R</w:t>
      </w:r>
      <w:r w:rsidR="45FC7FEF" w:rsidRPr="32430D2A">
        <w:rPr>
          <w:rStyle w:val="Strong"/>
          <w:rFonts w:eastAsiaTheme="minorEastAsia"/>
          <w:b w:val="0"/>
          <w:bCs w:val="0"/>
        </w:rPr>
        <w:t xml:space="preserve">andom </w:t>
      </w:r>
      <w:r w:rsidR="07B10239" w:rsidRPr="32430D2A">
        <w:rPr>
          <w:rStyle w:val="Strong"/>
          <w:rFonts w:eastAsiaTheme="minorEastAsia"/>
          <w:b w:val="0"/>
          <w:bCs w:val="0"/>
        </w:rPr>
        <w:t>F</w:t>
      </w:r>
      <w:r w:rsidR="45FC7FEF" w:rsidRPr="32430D2A">
        <w:rPr>
          <w:rStyle w:val="Strong"/>
          <w:rFonts w:eastAsiaTheme="minorEastAsia"/>
          <w:b w:val="0"/>
          <w:bCs w:val="0"/>
        </w:rPr>
        <w:t>orest</w:t>
      </w:r>
      <w:r w:rsidR="493AE9C5" w:rsidRPr="32430D2A">
        <w:rPr>
          <w:rStyle w:val="Strong"/>
          <w:rFonts w:eastAsiaTheme="minorEastAsia"/>
          <w:b w:val="0"/>
          <w:bCs w:val="0"/>
        </w:rPr>
        <w:t xml:space="preserve">. </w:t>
      </w:r>
      <w:r w:rsidR="5482B085" w:rsidRPr="32430D2A">
        <w:rPr>
          <w:rStyle w:val="Strong"/>
          <w:rFonts w:eastAsiaTheme="minorEastAsia"/>
          <w:b w:val="0"/>
          <w:bCs w:val="0"/>
        </w:rPr>
        <w:t>We avoid using RFE for the pipeline because PCA already does its job at getting the most important features. Adding another layer would only cause the model/pipeline to get lossy.</w:t>
      </w:r>
      <w:r w:rsidR="45FC7FEF" w:rsidRPr="32430D2A">
        <w:rPr>
          <w:rStyle w:val="Strong"/>
          <w:b w:val="0"/>
          <w:bCs w:val="0"/>
        </w:rPr>
        <w:t xml:space="preserve"> </w:t>
      </w:r>
      <w:r w:rsidR="2D3F967F">
        <w:rPr>
          <w:noProof/>
        </w:rPr>
        <w:drawing>
          <wp:inline distT="0" distB="0" distL="0" distR="0" wp14:anchorId="31472306" wp14:editId="7B6DCFE8">
            <wp:extent cx="4572000" cy="4219575"/>
            <wp:effectExtent l="0" t="0" r="0" b="0"/>
            <wp:docPr id="711842311" name="Picture 71184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842311"/>
                    <pic:cNvPicPr/>
                  </pic:nvPicPr>
                  <pic:blipFill>
                    <a:blip r:embed="rId35">
                      <a:extLst>
                        <a:ext uri="{28A0092B-C50C-407E-A947-70E740481C1C}">
                          <a14:useLocalDpi xmlns:a14="http://schemas.microsoft.com/office/drawing/2010/main" val="0"/>
                        </a:ext>
                      </a:extLst>
                    </a:blip>
                    <a:stretch>
                      <a:fillRect/>
                    </a:stretch>
                  </pic:blipFill>
                  <pic:spPr>
                    <a:xfrm>
                      <a:off x="0" y="0"/>
                      <a:ext cx="4572000" cy="4219575"/>
                    </a:xfrm>
                    <a:prstGeom prst="rect">
                      <a:avLst/>
                    </a:prstGeom>
                  </pic:spPr>
                </pic:pic>
              </a:graphicData>
            </a:graphic>
          </wp:inline>
        </w:drawing>
      </w:r>
      <w:r w:rsidR="00375CE8">
        <w:br/>
      </w:r>
      <w:r w:rsidR="4316D39D" w:rsidRPr="32430D2A">
        <w:rPr>
          <w:rStyle w:val="Strong"/>
          <w:b w:val="0"/>
          <w:bCs w:val="0"/>
          <w:i/>
          <w:iCs/>
        </w:rPr>
        <w:t>Fig. 21. Evaluation of RFE with various limits on the number of features</w:t>
      </w:r>
      <w:r w:rsidR="00375CE8">
        <w:br/>
      </w:r>
      <w:r w:rsidR="00375CE8">
        <w:br/>
      </w:r>
      <w:r w:rsidR="57FF9880" w:rsidRPr="32430D2A">
        <w:rPr>
          <w:rStyle w:val="Strong"/>
          <w:b w:val="0"/>
          <w:bCs w:val="0"/>
        </w:rPr>
        <w:t>RFE on Random Forest gives us slightly lower accuracy and F1 score compared to Random Forest in exchange for a slightly better ROC AUC score. If we co</w:t>
      </w:r>
      <w:r w:rsidR="4C256684" w:rsidRPr="32430D2A">
        <w:rPr>
          <w:rStyle w:val="Strong"/>
          <w:b w:val="0"/>
          <w:bCs w:val="0"/>
        </w:rPr>
        <w:t xml:space="preserve">mpare it to our pipeline with PCA and Random Forest, RFE increases the F1 score back to its original score while increasing the accuracy for the slightest reduction in ROC AUC. We prefer RFE for better prediction compared to a pipeline with PCA </w:t>
      </w:r>
      <w:r w:rsidR="4C256684" w:rsidRPr="32430D2A">
        <w:rPr>
          <w:rStyle w:val="Strong"/>
          <w:b w:val="0"/>
          <w:bCs w:val="0"/>
        </w:rPr>
        <w:lastRenderedPageBreak/>
        <w:t>and</w:t>
      </w:r>
      <w:r w:rsidR="0ACA4BB6" w:rsidRPr="32430D2A">
        <w:rPr>
          <w:rStyle w:val="Strong"/>
          <w:b w:val="0"/>
          <w:bCs w:val="0"/>
        </w:rPr>
        <w:t xml:space="preserve"> Random Forest.</w:t>
      </w:r>
      <w:r w:rsidR="00375CE8">
        <w:br/>
      </w:r>
    </w:p>
    <w:p w14:paraId="2AD86221" w14:textId="66E2195E" w:rsidR="00ED45DC" w:rsidRDefault="00ED45DC" w:rsidP="2D222FCA">
      <w:pPr>
        <w:pStyle w:val="ListParagraph"/>
        <w:numPr>
          <w:ilvl w:val="0"/>
          <w:numId w:val="3"/>
        </w:numPr>
        <w:jc w:val="both"/>
        <w:rPr>
          <w:rStyle w:val="Strong"/>
        </w:rPr>
      </w:pPr>
      <w:r w:rsidRPr="32430D2A">
        <w:rPr>
          <w:rStyle w:val="Strong"/>
        </w:rPr>
        <w:t>Naive Bayes classifier</w:t>
      </w:r>
      <w:r>
        <w:br/>
      </w:r>
      <w:r w:rsidR="397B95D4" w:rsidRPr="32430D2A">
        <w:rPr>
          <w:sz w:val="21"/>
          <w:szCs w:val="21"/>
        </w:rPr>
        <w:t>In addition to the Random Forest, PCA, and LDA above, we include a naive Bayes classifier and non-parametric techniques. We really don't expect a naive Bayes classifier to do well, as it depends on normal distribution.</w:t>
      </w:r>
      <w:r>
        <w:br/>
      </w:r>
      <w:r>
        <w:tab/>
      </w:r>
      <w:r w:rsidR="5F8E85B9">
        <w:rPr>
          <w:noProof/>
        </w:rPr>
        <w:drawing>
          <wp:inline distT="0" distB="0" distL="0" distR="0" wp14:anchorId="110E14CE" wp14:editId="137210AF">
            <wp:extent cx="4572000" cy="1181100"/>
            <wp:effectExtent l="0" t="0" r="0" b="0"/>
            <wp:docPr id="1741271185" name="Picture 174127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27118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r>
        <w:br/>
      </w:r>
      <w:r w:rsidR="789EECCD" w:rsidRPr="32430D2A">
        <w:rPr>
          <w:i/>
          <w:iCs/>
          <w:sz w:val="21"/>
          <w:szCs w:val="21"/>
        </w:rPr>
        <w:t>Fig. 22. Statistics on naive Bayes classifier.</w:t>
      </w:r>
      <w:r>
        <w:br/>
      </w:r>
      <w:r>
        <w:br/>
      </w:r>
      <w:r w:rsidR="2A7C7D8B" w:rsidRPr="32430D2A">
        <w:rPr>
          <w:sz w:val="21"/>
          <w:szCs w:val="21"/>
        </w:rPr>
        <w:t>A naive Bayes model performs poorly, even more so than LDA, with the lowest accuracy, F1, and ROC AUC score yet.</w:t>
      </w:r>
      <w:r>
        <w:br/>
      </w:r>
      <w:r>
        <w:br/>
      </w:r>
      <w:r w:rsidR="23C907F4" w:rsidRPr="32430D2A">
        <w:rPr>
          <w:sz w:val="21"/>
          <w:szCs w:val="21"/>
        </w:rPr>
        <w:t>The precision and F1 Score increases if we add one</w:t>
      </w:r>
      <w:r w:rsidR="3AEB00B0" w:rsidRPr="32430D2A">
        <w:rPr>
          <w:sz w:val="21"/>
          <w:szCs w:val="21"/>
        </w:rPr>
        <w:t>-</w:t>
      </w:r>
      <w:proofErr w:type="spellStart"/>
      <w:r w:rsidR="23C907F4" w:rsidRPr="32430D2A">
        <w:rPr>
          <w:sz w:val="21"/>
          <w:szCs w:val="21"/>
        </w:rPr>
        <w:t>hot</w:t>
      </w:r>
      <w:r w:rsidR="7D28F040" w:rsidRPr="32430D2A">
        <w:rPr>
          <w:sz w:val="21"/>
          <w:szCs w:val="21"/>
        </w:rPr>
        <w:t>s</w:t>
      </w:r>
      <w:proofErr w:type="spellEnd"/>
      <w:r w:rsidR="23C907F4" w:rsidRPr="32430D2A">
        <w:rPr>
          <w:sz w:val="21"/>
          <w:szCs w:val="21"/>
        </w:rPr>
        <w:t xml:space="preserve"> and </w:t>
      </w:r>
      <w:r w:rsidR="65FCBC86" w:rsidRPr="32430D2A">
        <w:rPr>
          <w:sz w:val="21"/>
          <w:szCs w:val="21"/>
        </w:rPr>
        <w:t>Bernoulli</w:t>
      </w:r>
      <w:r w:rsidR="23C907F4" w:rsidRPr="32430D2A">
        <w:rPr>
          <w:sz w:val="21"/>
          <w:szCs w:val="21"/>
        </w:rPr>
        <w:t>.</w:t>
      </w:r>
      <w:r>
        <w:tab/>
      </w:r>
      <w:r>
        <w:br/>
      </w:r>
      <w:r>
        <w:tab/>
      </w:r>
      <w:r w:rsidR="60818085">
        <w:rPr>
          <w:noProof/>
        </w:rPr>
        <w:drawing>
          <wp:inline distT="0" distB="0" distL="0" distR="0" wp14:anchorId="01275BD7" wp14:editId="09E4B859">
            <wp:extent cx="4572000" cy="1362075"/>
            <wp:effectExtent l="0" t="0" r="0" b="0"/>
            <wp:docPr id="550019096" name="Picture 550019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01909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r>
        <w:br/>
      </w:r>
      <w:r w:rsidR="6CDA2449" w:rsidRPr="32430D2A">
        <w:rPr>
          <w:i/>
          <w:iCs/>
          <w:sz w:val="21"/>
          <w:szCs w:val="21"/>
        </w:rPr>
        <w:t>Fig. 23. Evaluation of naive Bayes on one-hot encoded data and naive Bayes that assumes every column is a Bernoulli distribution and will one-hot encode any column that is not binary.</w:t>
      </w:r>
      <w:r>
        <w:br/>
      </w:r>
      <w:r>
        <w:br/>
      </w:r>
      <w:r w:rsidR="6CDA2449" w:rsidRPr="32430D2A">
        <w:rPr>
          <w:sz w:val="21"/>
          <w:szCs w:val="21"/>
        </w:rPr>
        <w:t xml:space="preserve">Working with one-hot data lowers the accuracy but sharply increases the F1 and ROC AUC score, making it more worthy of consideration. </w:t>
      </w:r>
      <w:r w:rsidR="6CDA2449" w:rsidRPr="32430D2A">
        <w:rPr>
          <w:i/>
          <w:iCs/>
          <w:sz w:val="21"/>
          <w:szCs w:val="21"/>
        </w:rPr>
        <w:t xml:space="preserve"> </w:t>
      </w:r>
      <w:r>
        <w:br/>
      </w:r>
    </w:p>
    <w:p w14:paraId="3B7462E8" w14:textId="1F48394C" w:rsidR="003040DB" w:rsidRDefault="3EEC7354" w:rsidP="31AFDD22">
      <w:pPr>
        <w:rPr>
          <w:rStyle w:val="Strong"/>
          <w:b w:val="0"/>
          <w:bCs w:val="0"/>
        </w:rPr>
      </w:pPr>
      <w:r w:rsidRPr="75CA681C">
        <w:rPr>
          <w:rStyle w:val="Strong"/>
        </w:rPr>
        <w:t>KNN</w:t>
      </w:r>
      <w:r>
        <w:br/>
      </w:r>
      <w:r w:rsidR="488C02B8" w:rsidRPr="75CA681C">
        <w:rPr>
          <w:rStyle w:val="Strong"/>
          <w:b w:val="0"/>
          <w:bCs w:val="0"/>
        </w:rPr>
        <w:t xml:space="preserve">In </w:t>
      </w:r>
      <w:proofErr w:type="spellStart"/>
      <w:r w:rsidR="488C02B8" w:rsidRPr="75CA681C">
        <w:rPr>
          <w:rStyle w:val="Strong"/>
          <w:b w:val="0"/>
          <w:bCs w:val="0"/>
        </w:rPr>
        <w:t>kNN</w:t>
      </w:r>
      <w:proofErr w:type="spellEnd"/>
      <w:r w:rsidR="488C02B8" w:rsidRPr="75CA681C">
        <w:rPr>
          <w:rStyle w:val="Strong"/>
          <w:b w:val="0"/>
          <w:bCs w:val="0"/>
        </w:rPr>
        <w:t>, we determine which k</w:t>
      </w:r>
      <w:r w:rsidR="3BB73921" w:rsidRPr="75CA681C">
        <w:rPr>
          <w:rStyle w:val="Strong"/>
          <w:b w:val="0"/>
          <w:bCs w:val="0"/>
        </w:rPr>
        <w:t xml:space="preserve"> value is the best. </w:t>
      </w:r>
      <w:proofErr w:type="spellStart"/>
      <w:r w:rsidR="3BB73921" w:rsidRPr="75CA681C">
        <w:rPr>
          <w:rStyle w:val="Strong"/>
          <w:b w:val="0"/>
          <w:bCs w:val="0"/>
        </w:rPr>
        <w:t>kNN</w:t>
      </w:r>
      <w:proofErr w:type="spellEnd"/>
      <w:r w:rsidR="3BB73921" w:rsidRPr="75CA681C">
        <w:rPr>
          <w:rStyle w:val="Strong"/>
          <w:b w:val="0"/>
          <w:bCs w:val="0"/>
        </w:rPr>
        <w:t xml:space="preserve"> should not be affected by the distribution of the data.</w:t>
      </w:r>
      <w:r>
        <w:br/>
      </w:r>
      <w:r>
        <w:lastRenderedPageBreak/>
        <w:tab/>
      </w:r>
      <w:r w:rsidR="46320AFB">
        <w:rPr>
          <w:noProof/>
        </w:rPr>
        <w:drawing>
          <wp:inline distT="0" distB="0" distL="0" distR="0" wp14:anchorId="415BA042" wp14:editId="0059B21F">
            <wp:extent cx="4152900" cy="4572000"/>
            <wp:effectExtent l="0" t="0" r="0" b="0"/>
            <wp:docPr id="868194027" name="Picture 86819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1940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52900" cy="4572000"/>
                    </a:xfrm>
                    <a:prstGeom prst="rect">
                      <a:avLst/>
                    </a:prstGeom>
                  </pic:spPr>
                </pic:pic>
              </a:graphicData>
            </a:graphic>
          </wp:inline>
        </w:drawing>
      </w:r>
      <w:r w:rsidR="488C02B8" w:rsidRPr="75CA681C">
        <w:rPr>
          <w:rStyle w:val="Strong"/>
          <w:b w:val="0"/>
          <w:bCs w:val="0"/>
        </w:rPr>
        <w:t xml:space="preserve"> </w:t>
      </w:r>
      <w:r>
        <w:br/>
      </w:r>
      <w:r w:rsidR="4085A49C" w:rsidRPr="75CA681C">
        <w:rPr>
          <w:rStyle w:val="Strong"/>
          <w:b w:val="0"/>
          <w:bCs w:val="0"/>
          <w:i/>
          <w:iCs/>
        </w:rPr>
        <w:t xml:space="preserve">Fig. 24. Statistics on various </w:t>
      </w:r>
      <w:proofErr w:type="spellStart"/>
      <w:r w:rsidR="4085A49C" w:rsidRPr="75CA681C">
        <w:rPr>
          <w:rStyle w:val="Strong"/>
          <w:b w:val="0"/>
          <w:bCs w:val="0"/>
          <w:i/>
          <w:iCs/>
        </w:rPr>
        <w:t>kNN</w:t>
      </w:r>
      <w:proofErr w:type="spellEnd"/>
      <w:r w:rsidR="4085A49C" w:rsidRPr="75CA681C">
        <w:rPr>
          <w:rStyle w:val="Strong"/>
          <w:b w:val="0"/>
          <w:bCs w:val="0"/>
          <w:i/>
          <w:iCs/>
        </w:rPr>
        <w:t xml:space="preserve"> runs with different numbers of neighbors.</w:t>
      </w:r>
      <w:r>
        <w:br/>
      </w:r>
      <w:r>
        <w:br/>
      </w:r>
      <w:r w:rsidR="777E84E5" w:rsidRPr="75CA681C">
        <w:rPr>
          <w:rStyle w:val="Strong"/>
          <w:b w:val="0"/>
          <w:bCs w:val="0"/>
        </w:rPr>
        <w:t xml:space="preserve">Higher neighbors in </w:t>
      </w:r>
      <w:proofErr w:type="spellStart"/>
      <w:r w:rsidR="777E84E5" w:rsidRPr="75CA681C">
        <w:rPr>
          <w:rStyle w:val="Strong"/>
          <w:b w:val="0"/>
          <w:bCs w:val="0"/>
        </w:rPr>
        <w:t>kNN</w:t>
      </w:r>
      <w:proofErr w:type="spellEnd"/>
      <w:r w:rsidR="777E84E5" w:rsidRPr="75CA681C">
        <w:rPr>
          <w:rStyle w:val="Strong"/>
          <w:b w:val="0"/>
          <w:bCs w:val="0"/>
        </w:rPr>
        <w:t xml:space="preserve"> adapt poorly to this data, as indicated by the low F1 scores.</w:t>
      </w:r>
      <w:r>
        <w:br/>
      </w:r>
      <w:r>
        <w:br/>
      </w:r>
      <w:r w:rsidR="3AA6B14C" w:rsidRPr="75CA681C">
        <w:rPr>
          <w:rStyle w:val="Strong"/>
          <w:b w:val="0"/>
          <w:bCs w:val="0"/>
        </w:rPr>
        <w:t>The answer remains the same when we add one-hot.</w:t>
      </w:r>
      <w:r w:rsidR="5FD75BED" w:rsidRPr="75CA681C">
        <w:rPr>
          <w:rStyle w:val="Strong"/>
          <w:b w:val="0"/>
          <w:bCs w:val="0"/>
        </w:rPr>
        <w:t xml:space="preserve"> </w:t>
      </w:r>
      <w:r>
        <w:br/>
      </w:r>
      <w:r>
        <w:lastRenderedPageBreak/>
        <w:tab/>
      </w:r>
      <w:r w:rsidR="0FE0F5C2">
        <w:rPr>
          <w:noProof/>
        </w:rPr>
        <w:drawing>
          <wp:inline distT="0" distB="0" distL="0" distR="0" wp14:anchorId="5D7D446A" wp14:editId="078BC9DE">
            <wp:extent cx="4514850" cy="4572000"/>
            <wp:effectExtent l="0" t="0" r="0" b="0"/>
            <wp:docPr id="1550887903" name="Picture 155088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088790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14850" cy="4572000"/>
                    </a:xfrm>
                    <a:prstGeom prst="rect">
                      <a:avLst/>
                    </a:prstGeom>
                  </pic:spPr>
                </pic:pic>
              </a:graphicData>
            </a:graphic>
          </wp:inline>
        </w:drawing>
      </w:r>
      <w:r>
        <w:br/>
      </w:r>
      <w:r w:rsidR="2118C1C2" w:rsidRPr="75CA681C">
        <w:rPr>
          <w:rStyle w:val="Strong"/>
          <w:b w:val="0"/>
          <w:bCs w:val="0"/>
          <w:i/>
          <w:iCs/>
        </w:rPr>
        <w:t xml:space="preserve">Fig. 25. Runs of </w:t>
      </w:r>
      <w:proofErr w:type="spellStart"/>
      <w:r w:rsidR="2118C1C2" w:rsidRPr="75CA681C">
        <w:rPr>
          <w:rStyle w:val="Strong"/>
          <w:b w:val="0"/>
          <w:bCs w:val="0"/>
          <w:i/>
          <w:iCs/>
        </w:rPr>
        <w:t>kNN</w:t>
      </w:r>
      <w:proofErr w:type="spellEnd"/>
      <w:r w:rsidR="2118C1C2" w:rsidRPr="75CA681C">
        <w:rPr>
          <w:rStyle w:val="Strong"/>
          <w:b w:val="0"/>
          <w:bCs w:val="0"/>
          <w:i/>
          <w:iCs/>
        </w:rPr>
        <w:t xml:space="preserve"> with one-hot encoded data.</w:t>
      </w:r>
      <w:r>
        <w:br/>
      </w:r>
      <w:r>
        <w:br/>
      </w:r>
      <w:r w:rsidR="4C720642" w:rsidRPr="75CA681C">
        <w:rPr>
          <w:rStyle w:val="Strong"/>
          <w:b w:val="0"/>
          <w:bCs w:val="0"/>
        </w:rPr>
        <w:t>One-hot encoding the da</w:t>
      </w:r>
      <w:r w:rsidR="06900427" w:rsidRPr="75CA681C">
        <w:rPr>
          <w:rStyle w:val="Strong"/>
          <w:b w:val="0"/>
          <w:bCs w:val="0"/>
        </w:rPr>
        <w:t xml:space="preserve">ta and running </w:t>
      </w:r>
      <w:proofErr w:type="spellStart"/>
      <w:r w:rsidR="23CE40F9" w:rsidRPr="75CA681C">
        <w:rPr>
          <w:rStyle w:val="Strong"/>
          <w:b w:val="0"/>
          <w:bCs w:val="0"/>
        </w:rPr>
        <w:t>kNN</w:t>
      </w:r>
      <w:proofErr w:type="spellEnd"/>
      <w:r w:rsidR="23CE40F9" w:rsidRPr="75CA681C">
        <w:rPr>
          <w:rStyle w:val="Strong"/>
          <w:b w:val="0"/>
          <w:bCs w:val="0"/>
        </w:rPr>
        <w:t xml:space="preserve"> seems to worsen the models. For example, a </w:t>
      </w:r>
      <w:proofErr w:type="spellStart"/>
      <w:r w:rsidR="23CE40F9" w:rsidRPr="75CA681C">
        <w:rPr>
          <w:rStyle w:val="Strong"/>
          <w:b w:val="0"/>
          <w:bCs w:val="0"/>
        </w:rPr>
        <w:t>kNN</w:t>
      </w:r>
      <w:proofErr w:type="spellEnd"/>
      <w:r w:rsidR="23CE40F9" w:rsidRPr="75CA681C">
        <w:rPr>
          <w:rStyle w:val="Strong"/>
          <w:b w:val="0"/>
          <w:bCs w:val="0"/>
        </w:rPr>
        <w:t xml:space="preserve"> model with 16 neighbors, we get a 0% F1 score.</w:t>
      </w:r>
      <w:r>
        <w:br/>
      </w:r>
      <w:r>
        <w:br/>
      </w:r>
      <w:r w:rsidR="52394BE6" w:rsidRPr="75CA681C">
        <w:rPr>
          <w:rStyle w:val="Strong"/>
          <w:b w:val="0"/>
          <w:bCs w:val="0"/>
        </w:rPr>
        <w:t>We get the highest accuracy when the value o</w:t>
      </w:r>
      <w:r w:rsidR="227F4F90" w:rsidRPr="75CA681C">
        <w:rPr>
          <w:rStyle w:val="Strong"/>
          <w:b w:val="0"/>
          <w:bCs w:val="0"/>
        </w:rPr>
        <w:t xml:space="preserve">f </w:t>
      </w:r>
      <w:r w:rsidR="227F4F90" w:rsidRPr="75CA681C">
        <w:rPr>
          <w:rStyle w:val="Strong"/>
          <w:i/>
          <w:iCs/>
        </w:rPr>
        <w:t>k</w:t>
      </w:r>
      <w:r w:rsidR="227F4F90" w:rsidRPr="75CA681C">
        <w:rPr>
          <w:rStyle w:val="Strong"/>
          <w:b w:val="0"/>
          <w:bCs w:val="0"/>
        </w:rPr>
        <w:t xml:space="preserve"> </w:t>
      </w:r>
      <w:r w:rsidR="6253505D" w:rsidRPr="75CA681C">
        <w:rPr>
          <w:rStyle w:val="Strong"/>
          <w:b w:val="0"/>
          <w:bCs w:val="0"/>
        </w:rPr>
        <w:t>i</w:t>
      </w:r>
      <w:r w:rsidR="227F4F90" w:rsidRPr="75CA681C">
        <w:rPr>
          <w:rStyle w:val="Strong"/>
          <w:b w:val="0"/>
          <w:bCs w:val="0"/>
        </w:rPr>
        <w:t>s 2</w:t>
      </w:r>
      <w:r w:rsidR="475A502C" w:rsidRPr="75CA681C">
        <w:rPr>
          <w:rStyle w:val="Strong"/>
          <w:b w:val="0"/>
          <w:bCs w:val="0"/>
        </w:rPr>
        <w:t>.</w:t>
      </w:r>
      <w:r w:rsidR="227F4F90" w:rsidRPr="75CA681C">
        <w:rPr>
          <w:rStyle w:val="Strong"/>
          <w:b w:val="0"/>
          <w:bCs w:val="0"/>
        </w:rPr>
        <w:t xml:space="preserve"> </w:t>
      </w:r>
      <w:r w:rsidR="3C5B3C08" w:rsidRPr="75CA681C">
        <w:rPr>
          <w:rStyle w:val="Strong"/>
          <w:b w:val="0"/>
          <w:bCs w:val="0"/>
        </w:rPr>
        <w:t xml:space="preserve">Now, parameterizing the value of </w:t>
      </w:r>
      <w:r w:rsidR="3C5B3C08" w:rsidRPr="75CA681C">
        <w:rPr>
          <w:rStyle w:val="Strong"/>
          <w:i/>
          <w:iCs/>
        </w:rPr>
        <w:t>p</w:t>
      </w:r>
      <w:r w:rsidR="7A02FD67" w:rsidRPr="75CA681C">
        <w:rPr>
          <w:rStyle w:val="Strong"/>
          <w:i/>
          <w:iCs/>
        </w:rPr>
        <w:t xml:space="preserve">. </w:t>
      </w:r>
      <w:r w:rsidR="7A02FD67" w:rsidRPr="75CA681C">
        <w:rPr>
          <w:rStyle w:val="Strong"/>
          <w:b w:val="0"/>
          <w:bCs w:val="0"/>
        </w:rPr>
        <w:t xml:space="preserve">The highest accuracy is obtained when </w:t>
      </w:r>
      <w:r w:rsidR="7A02FD67" w:rsidRPr="75CA681C">
        <w:rPr>
          <w:rStyle w:val="Strong"/>
          <w:i/>
          <w:iCs/>
        </w:rPr>
        <w:t>k</w:t>
      </w:r>
      <w:r w:rsidR="7A02FD67" w:rsidRPr="75CA681C">
        <w:rPr>
          <w:rStyle w:val="Strong"/>
          <w:b w:val="0"/>
          <w:bCs w:val="0"/>
        </w:rPr>
        <w:t xml:space="preserve"> is 2 and </w:t>
      </w:r>
      <w:r w:rsidR="7A02FD67" w:rsidRPr="75CA681C">
        <w:rPr>
          <w:rStyle w:val="Strong"/>
          <w:i/>
          <w:iCs/>
        </w:rPr>
        <w:t>p</w:t>
      </w:r>
      <w:r w:rsidR="7A02FD67" w:rsidRPr="75CA681C">
        <w:rPr>
          <w:rStyle w:val="Strong"/>
          <w:b w:val="0"/>
          <w:bCs w:val="0"/>
        </w:rPr>
        <w:t xml:space="preserve"> is 4.</w:t>
      </w:r>
      <w:r>
        <w:br/>
      </w:r>
      <w:r>
        <w:tab/>
      </w:r>
      <w:r w:rsidR="36BD6EAA">
        <w:rPr>
          <w:noProof/>
        </w:rPr>
        <w:drawing>
          <wp:inline distT="0" distB="0" distL="0" distR="0" wp14:anchorId="6C954F3C" wp14:editId="2E8EEBFB">
            <wp:extent cx="4572000" cy="1619250"/>
            <wp:effectExtent l="0" t="0" r="0" b="0"/>
            <wp:docPr id="1775427347" name="Picture 1775427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542734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r>
        <w:br/>
      </w:r>
      <w:r w:rsidR="224FD03F" w:rsidRPr="75CA681C">
        <w:rPr>
          <w:rStyle w:val="Strong"/>
          <w:b w:val="0"/>
          <w:bCs w:val="0"/>
          <w:i/>
          <w:iCs/>
        </w:rPr>
        <w:t xml:space="preserve">Fig. 26. </w:t>
      </w:r>
      <w:proofErr w:type="gramStart"/>
      <w:r w:rsidR="224FD03F" w:rsidRPr="75CA681C">
        <w:rPr>
          <w:rStyle w:val="Strong"/>
          <w:b w:val="0"/>
          <w:bCs w:val="0"/>
          <w:i/>
          <w:iCs/>
        </w:rPr>
        <w:t>Various different</w:t>
      </w:r>
      <w:proofErr w:type="gramEnd"/>
      <w:r w:rsidR="224FD03F" w:rsidRPr="75CA681C">
        <w:rPr>
          <w:rStyle w:val="Strong"/>
          <w:b w:val="0"/>
          <w:bCs w:val="0"/>
          <w:i/>
          <w:iCs/>
        </w:rPr>
        <w:t xml:space="preserve"> distance metrics for </w:t>
      </w:r>
      <w:proofErr w:type="spellStart"/>
      <w:r w:rsidR="224FD03F" w:rsidRPr="75CA681C">
        <w:rPr>
          <w:rStyle w:val="Strong"/>
          <w:b w:val="0"/>
          <w:bCs w:val="0"/>
          <w:i/>
          <w:iCs/>
        </w:rPr>
        <w:t>kNN</w:t>
      </w:r>
      <w:proofErr w:type="spellEnd"/>
      <w:r w:rsidR="224FD03F" w:rsidRPr="75CA681C">
        <w:rPr>
          <w:rStyle w:val="Strong"/>
          <w:b w:val="0"/>
          <w:bCs w:val="0"/>
          <w:i/>
          <w:iCs/>
        </w:rPr>
        <w:t xml:space="preserve"> with 2 neighbors.</w:t>
      </w:r>
      <w:r>
        <w:br/>
      </w:r>
      <w:r>
        <w:br/>
      </w:r>
      <w:r w:rsidR="50F129E5" w:rsidRPr="75CA681C">
        <w:rPr>
          <w:rStyle w:val="Strong"/>
          <w:b w:val="0"/>
          <w:bCs w:val="0"/>
        </w:rPr>
        <w:t xml:space="preserve">Finding the best distance metric for </w:t>
      </w:r>
      <w:proofErr w:type="spellStart"/>
      <w:r w:rsidR="50F129E5" w:rsidRPr="75CA681C">
        <w:rPr>
          <w:rStyle w:val="Strong"/>
          <w:b w:val="0"/>
          <w:bCs w:val="0"/>
        </w:rPr>
        <w:t>kNN</w:t>
      </w:r>
      <w:proofErr w:type="spellEnd"/>
      <w:r w:rsidR="50F129E5" w:rsidRPr="75CA681C">
        <w:rPr>
          <w:rStyle w:val="Strong"/>
          <w:b w:val="0"/>
          <w:bCs w:val="0"/>
        </w:rPr>
        <w:t xml:space="preserve"> yielded an interesting result.</w:t>
      </w:r>
      <w:r w:rsidR="0A882463" w:rsidRPr="75CA681C">
        <w:rPr>
          <w:rStyle w:val="Strong"/>
          <w:b w:val="0"/>
          <w:bCs w:val="0"/>
        </w:rPr>
        <w:t xml:space="preserve"> A </w:t>
      </w:r>
      <w:proofErr w:type="spellStart"/>
      <w:r w:rsidR="0A882463" w:rsidRPr="75CA681C">
        <w:rPr>
          <w:rStyle w:val="Strong"/>
          <w:b w:val="0"/>
          <w:bCs w:val="0"/>
        </w:rPr>
        <w:t>Minowski</w:t>
      </w:r>
      <w:proofErr w:type="spellEnd"/>
      <w:r w:rsidR="0A882463" w:rsidRPr="75CA681C">
        <w:rPr>
          <w:rStyle w:val="Strong"/>
          <w:b w:val="0"/>
          <w:bCs w:val="0"/>
        </w:rPr>
        <w:t xml:space="preserve"> metric of 1 (also known as Manhattan distance) and a metric of 2 (also known as Euclidean distance) do not perform as </w:t>
      </w:r>
      <w:r w:rsidR="0A882463" w:rsidRPr="75CA681C">
        <w:rPr>
          <w:rStyle w:val="Strong"/>
          <w:b w:val="0"/>
          <w:bCs w:val="0"/>
        </w:rPr>
        <w:lastRenderedPageBreak/>
        <w:t xml:space="preserve">well as metrics of 3, 4, or 5, which are higher level abstractions. A metric of 9999 is meant to represent </w:t>
      </w:r>
      <w:proofErr w:type="spellStart"/>
      <w:r w:rsidR="0A882463" w:rsidRPr="75CA681C">
        <w:rPr>
          <w:rStyle w:val="Strong"/>
          <w:b w:val="0"/>
          <w:bCs w:val="0"/>
        </w:rPr>
        <w:t>Linfinity</w:t>
      </w:r>
      <w:proofErr w:type="spellEnd"/>
      <w:r w:rsidR="2E4704D7" w:rsidRPr="75CA681C">
        <w:rPr>
          <w:rStyle w:val="Strong"/>
          <w:b w:val="0"/>
          <w:bCs w:val="0"/>
        </w:rPr>
        <w:t xml:space="preserve"> (also known as Chebyshev distance); however, this distance metric performs poorly.</w:t>
      </w:r>
      <w:r>
        <w:br/>
      </w:r>
    </w:p>
    <w:p w14:paraId="2773D2BD" w14:textId="0DF0172E" w:rsidR="2D222FCA" w:rsidRDefault="0CEF3603" w:rsidP="15EFCD23">
      <w:pPr>
        <w:pStyle w:val="ListParagraph"/>
        <w:numPr>
          <w:ilvl w:val="0"/>
          <w:numId w:val="3"/>
        </w:numPr>
        <w:rPr>
          <w:rStyle w:val="Strong"/>
          <w:b w:val="0"/>
          <w:bCs w:val="0"/>
        </w:rPr>
      </w:pPr>
      <w:r w:rsidRPr="15EFCD23">
        <w:rPr>
          <w:rStyle w:val="Strong"/>
        </w:rPr>
        <w:t>Generic optimization through neural networks</w:t>
      </w:r>
      <w:r w:rsidR="2D222FCA">
        <w:br/>
      </w:r>
      <w:r w:rsidR="2D222FCA">
        <w:br/>
      </w:r>
      <w:r w:rsidR="1874BEF1">
        <w:rPr>
          <w:noProof/>
        </w:rPr>
        <w:drawing>
          <wp:inline distT="0" distB="0" distL="0" distR="0" wp14:anchorId="4935179D" wp14:editId="711D2035">
            <wp:extent cx="4572000" cy="4410075"/>
            <wp:effectExtent l="0" t="0" r="0" b="0"/>
            <wp:docPr id="1384577157" name="Picture 1384577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577157"/>
                    <pic:cNvPicPr/>
                  </pic:nvPicPr>
                  <pic:blipFill>
                    <a:blip r:embed="rId41">
                      <a:extLst>
                        <a:ext uri="{28A0092B-C50C-407E-A947-70E740481C1C}">
                          <a14:useLocalDpi xmlns:a14="http://schemas.microsoft.com/office/drawing/2010/main" val="0"/>
                        </a:ext>
                      </a:extLst>
                    </a:blip>
                    <a:stretch>
                      <a:fillRect/>
                    </a:stretch>
                  </pic:blipFill>
                  <pic:spPr>
                    <a:xfrm>
                      <a:off x="0" y="0"/>
                      <a:ext cx="4572000" cy="4410075"/>
                    </a:xfrm>
                    <a:prstGeom prst="rect">
                      <a:avLst/>
                    </a:prstGeom>
                  </pic:spPr>
                </pic:pic>
              </a:graphicData>
            </a:graphic>
          </wp:inline>
        </w:drawing>
      </w:r>
      <w:r w:rsidR="2D222FCA">
        <w:br/>
      </w:r>
      <w:r w:rsidR="67B811B4" w:rsidRPr="15EFCD23">
        <w:rPr>
          <w:rStyle w:val="Strong"/>
          <w:b w:val="0"/>
          <w:bCs w:val="0"/>
          <w:i/>
          <w:iCs/>
        </w:rPr>
        <w:t>Fig. 27. A sample of neural networks.</w:t>
      </w:r>
      <w:r w:rsidR="2D222FCA">
        <w:br/>
      </w:r>
      <w:r w:rsidR="2D222FCA">
        <w:br/>
      </w:r>
      <w:r w:rsidR="0A0FD6FE" w:rsidRPr="15EFCD23">
        <w:rPr>
          <w:rStyle w:val="Strong"/>
          <w:b w:val="0"/>
          <w:bCs w:val="0"/>
        </w:rPr>
        <w:t xml:space="preserve">We first test neural networks to see if </w:t>
      </w:r>
      <w:r w:rsidR="017B3BE2" w:rsidRPr="15EFCD23">
        <w:rPr>
          <w:rStyle w:val="Strong"/>
          <w:b w:val="0"/>
          <w:bCs w:val="0"/>
        </w:rPr>
        <w:t xml:space="preserve">they benefit from class weight boosting, where additional weight is added to the minority class (that is, repeat buyers) and the majority class (i.e., not repeat buyers) gets a penalty. It </w:t>
      </w:r>
      <w:r w:rsidR="4C8765CF" w:rsidRPr="15EFCD23">
        <w:rPr>
          <w:rStyle w:val="Strong"/>
          <w:b w:val="0"/>
          <w:bCs w:val="0"/>
        </w:rPr>
        <w:t xml:space="preserve">lowers accuracy and F1 score, </w:t>
      </w:r>
      <w:r w:rsidR="3B7FDCF2" w:rsidRPr="15EFCD23">
        <w:rPr>
          <w:rStyle w:val="Strong"/>
          <w:b w:val="0"/>
          <w:bCs w:val="0"/>
        </w:rPr>
        <w:t>indicating it does not help us, despite the ROC AUC score slightly increasing.</w:t>
      </w:r>
      <w:r w:rsidR="4F647415" w:rsidRPr="15EFCD23">
        <w:rPr>
          <w:rStyle w:val="Strong"/>
          <w:b w:val="0"/>
          <w:bCs w:val="0"/>
        </w:rPr>
        <w:t xml:space="preserve"> </w:t>
      </w:r>
      <w:r w:rsidR="036E79E9" w:rsidRPr="15EFCD23">
        <w:rPr>
          <w:rStyle w:val="Strong"/>
          <w:b w:val="0"/>
          <w:bCs w:val="0"/>
        </w:rPr>
        <w:t xml:space="preserve">Stratification remains important, but now </w:t>
      </w:r>
      <w:proofErr w:type="spellStart"/>
      <w:r w:rsidR="036E79E9" w:rsidRPr="15EFCD23">
        <w:rPr>
          <w:rStyle w:val="Strong"/>
          <w:b w:val="0"/>
          <w:bCs w:val="0"/>
        </w:rPr>
        <w:t>downsampling</w:t>
      </w:r>
      <w:proofErr w:type="spellEnd"/>
      <w:r w:rsidR="036E79E9" w:rsidRPr="15EFCD23">
        <w:rPr>
          <w:rStyle w:val="Strong"/>
          <w:b w:val="0"/>
          <w:bCs w:val="0"/>
        </w:rPr>
        <w:t xml:space="preserve"> </w:t>
      </w:r>
      <w:proofErr w:type="gramStart"/>
      <w:r w:rsidR="036E79E9" w:rsidRPr="15EFCD23">
        <w:rPr>
          <w:rStyle w:val="Strong"/>
          <w:b w:val="0"/>
          <w:bCs w:val="0"/>
        </w:rPr>
        <w:t>has an effect on</w:t>
      </w:r>
      <w:proofErr w:type="gramEnd"/>
      <w:r w:rsidR="036E79E9" w:rsidRPr="15EFCD23">
        <w:rPr>
          <w:rStyle w:val="Strong"/>
          <w:b w:val="0"/>
          <w:bCs w:val="0"/>
        </w:rPr>
        <w:t xml:space="preserve"> this model.</w:t>
      </w:r>
      <w:r w:rsidR="2D222FCA">
        <w:br/>
      </w:r>
      <w:r w:rsidR="2D222FCA">
        <w:br/>
      </w:r>
      <w:r w:rsidR="55A03880" w:rsidRPr="15EFCD23">
        <w:rPr>
          <w:rStyle w:val="Strong"/>
          <w:b w:val="0"/>
          <w:bCs w:val="0"/>
        </w:rPr>
        <w:t xml:space="preserve">Some preliminary testing shows that neural networks may </w:t>
      </w:r>
      <w:r w:rsidR="4D26FCF2" w:rsidRPr="15EFCD23">
        <w:rPr>
          <w:rStyle w:val="Strong"/>
          <w:b w:val="0"/>
          <w:bCs w:val="0"/>
        </w:rPr>
        <w:t>be used to better generalize this data.</w:t>
      </w:r>
      <w:r w:rsidR="6E29278C" w:rsidRPr="15EFCD23">
        <w:rPr>
          <w:rStyle w:val="Strong"/>
          <w:b w:val="0"/>
          <w:bCs w:val="0"/>
        </w:rPr>
        <w:t xml:space="preserve"> </w:t>
      </w:r>
      <w:r w:rsidR="6F75E78D" w:rsidRPr="15EFCD23">
        <w:rPr>
          <w:rStyle w:val="Strong"/>
          <w:b w:val="0"/>
          <w:bCs w:val="0"/>
        </w:rPr>
        <w:t>However, there are many possible configurations for the neural network, with many resulting in overfitting.</w:t>
      </w:r>
      <w:r w:rsidR="63239AEB" w:rsidRPr="15EFCD23">
        <w:rPr>
          <w:rStyle w:val="Strong"/>
          <w:b w:val="0"/>
          <w:bCs w:val="0"/>
        </w:rPr>
        <w:t xml:space="preserve"> Various recommended techniques for machine learning </w:t>
      </w:r>
      <w:proofErr w:type="gramStart"/>
      <w:r w:rsidR="63239AEB" w:rsidRPr="15EFCD23">
        <w:rPr>
          <w:rStyle w:val="Strong"/>
          <w:b w:val="0"/>
          <w:bCs w:val="0"/>
        </w:rPr>
        <w:t>was</w:t>
      </w:r>
      <w:proofErr w:type="gramEnd"/>
      <w:r w:rsidR="63239AEB" w:rsidRPr="15EFCD23">
        <w:rPr>
          <w:rStyle w:val="Strong"/>
          <w:b w:val="0"/>
          <w:bCs w:val="0"/>
        </w:rPr>
        <w:t xml:space="preserve"> applied, such as cross-validation, regularization, dropout, </w:t>
      </w:r>
      <w:r w:rsidR="068E8E4E" w:rsidRPr="15EFCD23">
        <w:rPr>
          <w:rStyle w:val="Strong"/>
          <w:b w:val="0"/>
          <w:bCs w:val="0"/>
        </w:rPr>
        <w:t>and removing some features, but were largely unable to reduce overfitting for neural networks. We hope that additional time dedicated to tuning a neural network would outperform all the other models</w:t>
      </w:r>
      <w:r w:rsidR="664FC990" w:rsidRPr="15EFCD23">
        <w:rPr>
          <w:rStyle w:val="Strong"/>
          <w:b w:val="0"/>
          <w:bCs w:val="0"/>
        </w:rPr>
        <w:t xml:space="preserve"> as it may generalize on the data better</w:t>
      </w:r>
      <w:r w:rsidR="068E8E4E" w:rsidRPr="15EFCD23">
        <w:rPr>
          <w:rStyle w:val="Strong"/>
          <w:b w:val="0"/>
          <w:bCs w:val="0"/>
        </w:rPr>
        <w:t>.</w:t>
      </w:r>
      <w:r w:rsidR="2D222FCA">
        <w:br/>
      </w:r>
    </w:p>
    <w:p w14:paraId="7A7E0AF2" w14:textId="77777777" w:rsidR="00210618" w:rsidRDefault="00F5734B">
      <w:r>
        <w:lastRenderedPageBreak/>
        <w:t>We have currently tested the following models:</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4675"/>
        <w:gridCol w:w="4675"/>
      </w:tblGrid>
      <w:tr w:rsidR="006C3880" w14:paraId="522D781E" w14:textId="77777777" w:rsidTr="4EF3633A">
        <w:tc>
          <w:tcPr>
            <w:tcW w:w="4680" w:type="dxa"/>
            <w:tcBorders>
              <w:top w:val="single" w:sz="4" w:space="0" w:color="000000" w:themeColor="text1"/>
              <w:left w:val="single" w:sz="4" w:space="0" w:color="000000" w:themeColor="text1"/>
              <w:bottom w:val="single" w:sz="4" w:space="0" w:color="000000" w:themeColor="text1"/>
            </w:tcBorders>
            <w:shd w:val="clear" w:color="auto" w:fill="B4C6E7" w:themeFill="accent1" w:themeFillTint="66"/>
          </w:tcPr>
          <w:p w14:paraId="5076F135" w14:textId="77777777" w:rsidR="00210618" w:rsidRPr="00B9795A" w:rsidRDefault="00F5734B" w:rsidP="00B9795A">
            <w:pPr>
              <w:pStyle w:val="TableContents"/>
              <w:jc w:val="center"/>
              <w:rPr>
                <w:b/>
                <w:bCs/>
                <w:sz w:val="24"/>
                <w:szCs w:val="24"/>
              </w:rPr>
            </w:pPr>
            <w:r w:rsidRPr="00B9795A">
              <w:rPr>
                <w:b/>
                <w:bCs/>
                <w:sz w:val="24"/>
                <w:szCs w:val="24"/>
              </w:rPr>
              <w:t>Model</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tcPr>
          <w:p w14:paraId="7E104B80" w14:textId="77777777" w:rsidR="00210618" w:rsidRPr="00B9795A" w:rsidRDefault="00F5734B" w:rsidP="00B9795A">
            <w:pPr>
              <w:pStyle w:val="TableContents"/>
              <w:jc w:val="center"/>
              <w:rPr>
                <w:b/>
                <w:bCs/>
                <w:sz w:val="24"/>
                <w:szCs w:val="24"/>
              </w:rPr>
            </w:pPr>
            <w:r w:rsidRPr="00B9795A">
              <w:rPr>
                <w:b/>
                <w:bCs/>
                <w:sz w:val="24"/>
                <w:szCs w:val="24"/>
              </w:rPr>
              <w:t>Test accuracy (20% split)</w:t>
            </w:r>
          </w:p>
        </w:tc>
      </w:tr>
      <w:tr w:rsidR="007E1C61" w14:paraId="711D6014" w14:textId="77777777" w:rsidTr="4EF3633A">
        <w:tc>
          <w:tcPr>
            <w:tcW w:w="4680" w:type="dxa"/>
            <w:tcBorders>
              <w:left w:val="single" w:sz="4" w:space="0" w:color="000000" w:themeColor="text1"/>
              <w:bottom w:val="single" w:sz="4" w:space="0" w:color="000000" w:themeColor="text1"/>
            </w:tcBorders>
          </w:tcPr>
          <w:p w14:paraId="3565F23D" w14:textId="77777777" w:rsidR="00210618" w:rsidRDefault="00F5734B">
            <w:pPr>
              <w:pStyle w:val="TableContents"/>
            </w:pPr>
            <w:r>
              <w:t>Random Forest</w:t>
            </w:r>
          </w:p>
        </w:tc>
        <w:tc>
          <w:tcPr>
            <w:tcW w:w="4680" w:type="dxa"/>
            <w:tcBorders>
              <w:left w:val="single" w:sz="4" w:space="0" w:color="000000" w:themeColor="text1"/>
              <w:bottom w:val="single" w:sz="4" w:space="0" w:color="000000" w:themeColor="text1"/>
              <w:right w:val="single" w:sz="4" w:space="0" w:color="000000" w:themeColor="text1"/>
            </w:tcBorders>
          </w:tcPr>
          <w:p w14:paraId="230AD1BF" w14:textId="064D8D47" w:rsidR="00210618" w:rsidRDefault="00F5734B">
            <w:pPr>
              <w:pStyle w:val="TableContents"/>
            </w:pPr>
            <w:r>
              <w:t>9</w:t>
            </w:r>
            <w:r w:rsidR="2B1568A4">
              <w:t>6.35</w:t>
            </w:r>
            <w:r>
              <w:t>%</w:t>
            </w:r>
          </w:p>
        </w:tc>
      </w:tr>
      <w:tr w:rsidR="007E1C61" w14:paraId="6EF9DA1B" w14:textId="77777777" w:rsidTr="4EF3633A">
        <w:tc>
          <w:tcPr>
            <w:tcW w:w="4680" w:type="dxa"/>
            <w:tcBorders>
              <w:left w:val="single" w:sz="4" w:space="0" w:color="000000" w:themeColor="text1"/>
              <w:bottom w:val="single" w:sz="4" w:space="0" w:color="000000" w:themeColor="text1"/>
            </w:tcBorders>
          </w:tcPr>
          <w:p w14:paraId="0EFBDB5A" w14:textId="77777777" w:rsidR="00210618" w:rsidRDefault="00F5734B">
            <w:pPr>
              <w:pStyle w:val="TableContents"/>
            </w:pPr>
            <w:r>
              <w:t>Random Forest (with one-hot encoding)</w:t>
            </w:r>
          </w:p>
        </w:tc>
        <w:tc>
          <w:tcPr>
            <w:tcW w:w="4680" w:type="dxa"/>
            <w:tcBorders>
              <w:left w:val="single" w:sz="4" w:space="0" w:color="000000" w:themeColor="text1"/>
              <w:bottom w:val="single" w:sz="4" w:space="0" w:color="000000" w:themeColor="text1"/>
              <w:right w:val="single" w:sz="4" w:space="0" w:color="000000" w:themeColor="text1"/>
            </w:tcBorders>
          </w:tcPr>
          <w:p w14:paraId="6F1AB760" w14:textId="144914DD" w:rsidR="00210618" w:rsidRDefault="00F5734B">
            <w:pPr>
              <w:pStyle w:val="TableContents"/>
            </w:pPr>
            <w:r>
              <w:t>9</w:t>
            </w:r>
            <w:r w:rsidR="6D637E3E">
              <w:t>6.25</w:t>
            </w:r>
            <w:r>
              <w:t>%</w:t>
            </w:r>
          </w:p>
        </w:tc>
      </w:tr>
      <w:tr w:rsidR="2D222FCA" w14:paraId="397A8927" w14:textId="77777777" w:rsidTr="4EF3633A">
        <w:trPr>
          <w:trHeight w:val="300"/>
        </w:trPr>
        <w:tc>
          <w:tcPr>
            <w:tcW w:w="4675" w:type="dxa"/>
            <w:tcBorders>
              <w:left w:val="single" w:sz="4" w:space="0" w:color="000000" w:themeColor="text1"/>
              <w:bottom w:val="single" w:sz="4" w:space="0" w:color="000000" w:themeColor="text1"/>
            </w:tcBorders>
          </w:tcPr>
          <w:p w14:paraId="2EEC1BB2" w14:textId="42A50896" w:rsidR="25A1CD0C" w:rsidRDefault="25A1CD0C" w:rsidP="2D222FCA">
            <w:pPr>
              <w:pStyle w:val="TableContents"/>
            </w:pPr>
            <w:r>
              <w:t>Random Forest (lossy)</w:t>
            </w:r>
          </w:p>
        </w:tc>
        <w:tc>
          <w:tcPr>
            <w:tcW w:w="4675" w:type="dxa"/>
            <w:tcBorders>
              <w:left w:val="single" w:sz="4" w:space="0" w:color="000000" w:themeColor="text1"/>
              <w:bottom w:val="single" w:sz="4" w:space="0" w:color="000000" w:themeColor="text1"/>
              <w:right w:val="single" w:sz="4" w:space="0" w:color="000000" w:themeColor="text1"/>
            </w:tcBorders>
          </w:tcPr>
          <w:p w14:paraId="1BE18042" w14:textId="3CA4D2D1" w:rsidR="25A1CD0C" w:rsidRDefault="25A1CD0C" w:rsidP="2D222FCA">
            <w:pPr>
              <w:pStyle w:val="TableContents"/>
            </w:pPr>
            <w:r>
              <w:t>96.94%</w:t>
            </w:r>
          </w:p>
        </w:tc>
      </w:tr>
      <w:tr w:rsidR="007E1C61" w14:paraId="5ECD4AE6" w14:textId="77777777" w:rsidTr="4EF3633A">
        <w:tc>
          <w:tcPr>
            <w:tcW w:w="4680" w:type="dxa"/>
            <w:tcBorders>
              <w:left w:val="single" w:sz="4" w:space="0" w:color="000000" w:themeColor="text1"/>
              <w:bottom w:val="single" w:sz="4" w:space="0" w:color="000000" w:themeColor="text1"/>
            </w:tcBorders>
          </w:tcPr>
          <w:p w14:paraId="02311DF2" w14:textId="77777777" w:rsidR="00210618" w:rsidRDefault="00F5734B">
            <w:pPr>
              <w:pStyle w:val="TableContents"/>
            </w:pPr>
            <w:r>
              <w:t>LDA</w:t>
            </w:r>
          </w:p>
        </w:tc>
        <w:tc>
          <w:tcPr>
            <w:tcW w:w="4680" w:type="dxa"/>
            <w:tcBorders>
              <w:left w:val="single" w:sz="4" w:space="0" w:color="000000" w:themeColor="text1"/>
              <w:bottom w:val="single" w:sz="4" w:space="0" w:color="000000" w:themeColor="text1"/>
              <w:right w:val="single" w:sz="4" w:space="0" w:color="000000" w:themeColor="text1"/>
            </w:tcBorders>
          </w:tcPr>
          <w:p w14:paraId="31568230" w14:textId="263C9E7B" w:rsidR="00210618" w:rsidRDefault="00F5734B">
            <w:pPr>
              <w:pStyle w:val="TableContents"/>
            </w:pPr>
            <w:r>
              <w:t>92.</w:t>
            </w:r>
            <w:r w:rsidR="4742553F">
              <w:t>00</w:t>
            </w:r>
            <w:r>
              <w:t>%</w:t>
            </w:r>
          </w:p>
        </w:tc>
      </w:tr>
      <w:tr w:rsidR="007E1C61" w14:paraId="31A089A1" w14:textId="77777777" w:rsidTr="4EF3633A">
        <w:tc>
          <w:tcPr>
            <w:tcW w:w="4680" w:type="dxa"/>
            <w:tcBorders>
              <w:left w:val="single" w:sz="4" w:space="0" w:color="000000" w:themeColor="text1"/>
              <w:bottom w:val="single" w:sz="4" w:space="0" w:color="000000" w:themeColor="text1"/>
            </w:tcBorders>
          </w:tcPr>
          <w:p w14:paraId="04BF33C6" w14:textId="77777777" w:rsidR="00210618" w:rsidRDefault="00F5734B">
            <w:pPr>
              <w:pStyle w:val="TableContents"/>
            </w:pPr>
            <w:r>
              <w:t>LDA (with some features dropped)</w:t>
            </w:r>
          </w:p>
        </w:tc>
        <w:tc>
          <w:tcPr>
            <w:tcW w:w="4680" w:type="dxa"/>
            <w:tcBorders>
              <w:left w:val="single" w:sz="4" w:space="0" w:color="000000" w:themeColor="text1"/>
              <w:bottom w:val="single" w:sz="4" w:space="0" w:color="000000" w:themeColor="text1"/>
              <w:right w:val="single" w:sz="4" w:space="0" w:color="000000" w:themeColor="text1"/>
            </w:tcBorders>
          </w:tcPr>
          <w:p w14:paraId="3631DAB8" w14:textId="53FDEEB1" w:rsidR="00210618" w:rsidRDefault="00F5734B">
            <w:pPr>
              <w:pStyle w:val="TableContents"/>
            </w:pPr>
            <w:r>
              <w:t>93.</w:t>
            </w:r>
            <w:r w:rsidR="4A6A1762">
              <w:t>68</w:t>
            </w:r>
            <w:r>
              <w:t>%</w:t>
            </w:r>
          </w:p>
        </w:tc>
      </w:tr>
      <w:tr w:rsidR="007E1C61" w14:paraId="29C2040B" w14:textId="77777777" w:rsidTr="4EF3633A">
        <w:tc>
          <w:tcPr>
            <w:tcW w:w="4680" w:type="dxa"/>
            <w:tcBorders>
              <w:left w:val="single" w:sz="4" w:space="0" w:color="000000" w:themeColor="text1"/>
              <w:bottom w:val="single" w:sz="4" w:space="0" w:color="000000" w:themeColor="text1"/>
            </w:tcBorders>
          </w:tcPr>
          <w:p w14:paraId="76CCB595" w14:textId="77777777" w:rsidR="00210618" w:rsidRDefault="00F5734B">
            <w:pPr>
              <w:pStyle w:val="TableContents"/>
            </w:pPr>
            <w:r>
              <w:t>Naive Bayes Classifier</w:t>
            </w:r>
          </w:p>
        </w:tc>
        <w:tc>
          <w:tcPr>
            <w:tcW w:w="4680" w:type="dxa"/>
            <w:tcBorders>
              <w:left w:val="single" w:sz="4" w:space="0" w:color="000000" w:themeColor="text1"/>
              <w:bottom w:val="single" w:sz="4" w:space="0" w:color="000000" w:themeColor="text1"/>
              <w:right w:val="single" w:sz="4" w:space="0" w:color="000000" w:themeColor="text1"/>
            </w:tcBorders>
          </w:tcPr>
          <w:p w14:paraId="265F1C00" w14:textId="2ED44747" w:rsidR="00210618" w:rsidRDefault="341A0025">
            <w:pPr>
              <w:pStyle w:val="TableContents"/>
            </w:pPr>
            <w:r>
              <w:t>89.63</w:t>
            </w:r>
            <w:r w:rsidR="00F5734B">
              <w:t>%</w:t>
            </w:r>
          </w:p>
        </w:tc>
      </w:tr>
      <w:tr w:rsidR="007E1C61" w14:paraId="5094CBEF" w14:textId="77777777" w:rsidTr="4EF3633A">
        <w:tc>
          <w:tcPr>
            <w:tcW w:w="4680" w:type="dxa"/>
            <w:tcBorders>
              <w:left w:val="single" w:sz="4" w:space="0" w:color="000000" w:themeColor="text1"/>
              <w:bottom w:val="single" w:sz="4" w:space="0" w:color="000000" w:themeColor="text1"/>
            </w:tcBorders>
          </w:tcPr>
          <w:p w14:paraId="1321DDE2" w14:textId="77777777" w:rsidR="00210618" w:rsidRDefault="00F5734B">
            <w:pPr>
              <w:pStyle w:val="TableContents"/>
            </w:pPr>
            <w:r>
              <w:t>Naive Bayes Classifier (with one-hot encoding)</w:t>
            </w:r>
          </w:p>
        </w:tc>
        <w:tc>
          <w:tcPr>
            <w:tcW w:w="4680" w:type="dxa"/>
            <w:tcBorders>
              <w:left w:val="single" w:sz="4" w:space="0" w:color="000000" w:themeColor="text1"/>
              <w:bottom w:val="single" w:sz="4" w:space="0" w:color="000000" w:themeColor="text1"/>
              <w:right w:val="single" w:sz="4" w:space="0" w:color="000000" w:themeColor="text1"/>
            </w:tcBorders>
          </w:tcPr>
          <w:p w14:paraId="1549F04F" w14:textId="485A957A" w:rsidR="00210618" w:rsidRDefault="2E379BE3">
            <w:pPr>
              <w:pStyle w:val="TableContents"/>
            </w:pPr>
            <w:r>
              <w:t>85.98</w:t>
            </w:r>
            <w:r w:rsidR="00F5734B">
              <w:t>%</w:t>
            </w:r>
          </w:p>
        </w:tc>
      </w:tr>
      <w:tr w:rsidR="007E1C61" w14:paraId="374546AF" w14:textId="77777777" w:rsidTr="4EF3633A">
        <w:tc>
          <w:tcPr>
            <w:tcW w:w="4680" w:type="dxa"/>
            <w:tcBorders>
              <w:left w:val="single" w:sz="4" w:space="0" w:color="000000" w:themeColor="text1"/>
              <w:bottom w:val="single" w:sz="4" w:space="0" w:color="000000" w:themeColor="text1"/>
            </w:tcBorders>
          </w:tcPr>
          <w:p w14:paraId="7760635E" w14:textId="2CF02ACE" w:rsidR="00210618" w:rsidRDefault="00F5734B">
            <w:pPr>
              <w:pStyle w:val="TableContents"/>
            </w:pPr>
            <w:proofErr w:type="spellStart"/>
            <w:r>
              <w:t>kNN</w:t>
            </w:r>
            <w:proofErr w:type="spellEnd"/>
            <w:r>
              <w:t xml:space="preserve"> (with k=</w:t>
            </w:r>
            <w:r w:rsidR="261C03C8">
              <w:t>2</w:t>
            </w:r>
            <w:r>
              <w:t>)</w:t>
            </w:r>
          </w:p>
        </w:tc>
        <w:tc>
          <w:tcPr>
            <w:tcW w:w="4680" w:type="dxa"/>
            <w:tcBorders>
              <w:left w:val="single" w:sz="4" w:space="0" w:color="000000" w:themeColor="text1"/>
              <w:bottom w:val="single" w:sz="4" w:space="0" w:color="000000" w:themeColor="text1"/>
              <w:right w:val="single" w:sz="4" w:space="0" w:color="000000" w:themeColor="text1"/>
            </w:tcBorders>
          </w:tcPr>
          <w:p w14:paraId="47D0FB4B" w14:textId="54F985D6" w:rsidR="00210618" w:rsidRDefault="00F5734B">
            <w:pPr>
              <w:pStyle w:val="TableContents"/>
            </w:pPr>
            <w:r>
              <w:t>9</w:t>
            </w:r>
            <w:r w:rsidR="438F2970">
              <w:t>4.47</w:t>
            </w:r>
            <w:r>
              <w:t>%</w:t>
            </w:r>
          </w:p>
        </w:tc>
      </w:tr>
      <w:tr w:rsidR="007E1C61" w14:paraId="6FCD4BB9" w14:textId="77777777" w:rsidTr="4EF3633A">
        <w:tc>
          <w:tcPr>
            <w:tcW w:w="4680" w:type="dxa"/>
            <w:tcBorders>
              <w:left w:val="single" w:sz="4" w:space="0" w:color="000000" w:themeColor="text1"/>
              <w:bottom w:val="single" w:sz="4" w:space="0" w:color="000000" w:themeColor="text1"/>
            </w:tcBorders>
          </w:tcPr>
          <w:p w14:paraId="77B58AA0" w14:textId="00884E63" w:rsidR="00210618" w:rsidRDefault="00F5734B">
            <w:pPr>
              <w:pStyle w:val="TableContents"/>
            </w:pPr>
            <w:proofErr w:type="spellStart"/>
            <w:r>
              <w:t>kNN</w:t>
            </w:r>
            <w:proofErr w:type="spellEnd"/>
            <w:r>
              <w:t xml:space="preserve"> (with k=</w:t>
            </w:r>
            <w:r w:rsidR="631870DC">
              <w:t>2</w:t>
            </w:r>
            <w:r>
              <w:t xml:space="preserve">, </w:t>
            </w:r>
            <w:r w:rsidR="6DB64627">
              <w:t>p=4</w:t>
            </w:r>
            <w:r>
              <w:t>)</w:t>
            </w:r>
          </w:p>
        </w:tc>
        <w:tc>
          <w:tcPr>
            <w:tcW w:w="4680" w:type="dxa"/>
            <w:tcBorders>
              <w:left w:val="single" w:sz="4" w:space="0" w:color="000000" w:themeColor="text1"/>
              <w:bottom w:val="single" w:sz="4" w:space="0" w:color="000000" w:themeColor="text1"/>
              <w:right w:val="single" w:sz="4" w:space="0" w:color="000000" w:themeColor="text1"/>
            </w:tcBorders>
          </w:tcPr>
          <w:p w14:paraId="0A942147" w14:textId="29545020" w:rsidR="00210618" w:rsidRDefault="00F5734B">
            <w:pPr>
              <w:pStyle w:val="TableContents"/>
            </w:pPr>
            <w:r>
              <w:t>9</w:t>
            </w:r>
            <w:r w:rsidR="3DACC52E">
              <w:t>4.67</w:t>
            </w:r>
            <w:r>
              <w:t>%</w:t>
            </w:r>
          </w:p>
        </w:tc>
      </w:tr>
    </w:tbl>
    <w:p w14:paraId="31DEFB7C" w14:textId="77777777" w:rsidR="00210618" w:rsidRDefault="00210618"/>
    <w:p w14:paraId="52628083" w14:textId="087CCC49" w:rsidR="00210618" w:rsidRDefault="00F5734B">
      <w:r>
        <w:t xml:space="preserve">We can see that </w:t>
      </w:r>
      <w:r w:rsidR="574098C0">
        <w:t xml:space="preserve">Random Forest (after one-hot encoding and dropping more features) is the best-performing model. If we look at models explicitly mentioned, </w:t>
      </w:r>
      <w:proofErr w:type="spellStart"/>
      <w:r>
        <w:t>kNN</w:t>
      </w:r>
      <w:proofErr w:type="spellEnd"/>
      <w:r>
        <w:t xml:space="preserve"> with </w:t>
      </w:r>
      <w:r w:rsidR="387EB622">
        <w:t>2</w:t>
      </w:r>
      <w:r>
        <w:t xml:space="preserve"> neighbors performs the best. Further tuning is required to get higher accuracies.</w:t>
      </w:r>
    </w:p>
    <w:p w14:paraId="27E911D6" w14:textId="77777777" w:rsidR="00210618" w:rsidRDefault="00F5734B">
      <w:pPr>
        <w:pStyle w:val="Heading2"/>
      </w:pPr>
      <w:r>
        <w:t>Conclusion:</w:t>
      </w:r>
    </w:p>
    <w:p w14:paraId="335DF5F7" w14:textId="20B51EF9" w:rsidR="00210618" w:rsidRDefault="002B2D89" w:rsidP="2D222FCA">
      <w:pPr>
        <w:jc w:val="both"/>
      </w:pPr>
      <w:r>
        <w:t>The analysis of the user engagement data for the selected set of items has provided valuable insights into user behavior and preferences on the e-commerce website. The findings suggest that the website may have a predominantly female user base, with a specific target audience in terms of age group. The website may benefit from providing engaging product displays, tailored to the preferences of these specific user groups. Additionally, seasonal factors such as holiday shopping and promotional events may be important in maintaining user engagement throughout the year.</w:t>
      </w:r>
    </w:p>
    <w:p w14:paraId="73EF03E3" w14:textId="794376C8" w:rsidR="002B2D89" w:rsidRDefault="002B2D89" w:rsidP="2D222FCA">
      <w:pPr>
        <w:jc w:val="both"/>
      </w:pPr>
      <w:r>
        <w:t>In this study, we aimed to develop an accurate model for predicting repeat buyers in e-commerce. After performing feature engineering, we ended up with 32 features to train our models on. However, upon performing a statistical test, we found that none of our columns were normally distributed, which limited the possible accuracies of certain models like PCA, LDA, and the naive Bayes model.</w:t>
      </w:r>
    </w:p>
    <w:p w14:paraId="2ED5BF51" w14:textId="4AFCCD49" w:rsidR="002B2D89" w:rsidRDefault="002B2D89" w:rsidP="2D222FCA">
      <w:pPr>
        <w:jc w:val="both"/>
      </w:pPr>
      <w:r>
        <w:t xml:space="preserve">To address this issue, we experimented with various techniques such as </w:t>
      </w:r>
      <w:r w:rsidR="73B1E022">
        <w:t>down sampling</w:t>
      </w:r>
      <w:r>
        <w:t xml:space="preserve"> and stratifying the data during the train-test split. Interestingly, </w:t>
      </w:r>
      <w:r w:rsidR="2AD06634">
        <w:t>down sampling</w:t>
      </w:r>
      <w:r>
        <w:t xml:space="preserve"> did not have a significant impact on the scores, while stratifying had a slight positive effect. Ultimately, we found that the k-Nearest Neighbors algorithm with 4 neighbors and a </w:t>
      </w:r>
      <w:proofErr w:type="spellStart"/>
      <w:r>
        <w:t>Minkowski</w:t>
      </w:r>
      <w:proofErr w:type="spellEnd"/>
      <w:r>
        <w:t xml:space="preserve"> distance of p=4 had the best parameters. However, the best model overall was the Random Forest model, which achieved an impressive 96.94% accuracy and a ROC AUC score of 87.43%.</w:t>
      </w:r>
    </w:p>
    <w:p w14:paraId="12F0DFD3" w14:textId="59195BB1" w:rsidR="00041809" w:rsidRDefault="002B2D89" w:rsidP="2D222FCA">
      <w:pPr>
        <w:jc w:val="both"/>
      </w:pPr>
      <w:r>
        <w:lastRenderedPageBreak/>
        <w:t xml:space="preserve">In conclusion, we have developed a highly accurate model for predicting repeat buyers in e-commerce. However, further analysis is required to reduce overfitting, particularly </w:t>
      </w:r>
      <w:proofErr w:type="gramStart"/>
      <w:r>
        <w:t>through the use of</w:t>
      </w:r>
      <w:proofErr w:type="gramEnd"/>
      <w:r>
        <w:t xml:space="preserve"> neural networks and custom evaluation benches. Our study highlights the importance of careful feature engineering and model selection in achieving accurate predictions in e-commerce, and we hope our findings will serve as a valuable resource for future research in this field.</w:t>
      </w:r>
    </w:p>
    <w:sectPr w:rsidR="00041809">
      <w:pgSz w:w="12240" w:h="15840"/>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FDA44" w14:textId="77777777" w:rsidR="006976C9" w:rsidRDefault="006976C9" w:rsidP="00231FB4">
      <w:pPr>
        <w:spacing w:after="0" w:line="240" w:lineRule="auto"/>
      </w:pPr>
      <w:r>
        <w:separator/>
      </w:r>
    </w:p>
  </w:endnote>
  <w:endnote w:type="continuationSeparator" w:id="0">
    <w:p w14:paraId="645D6B1D" w14:textId="77777777" w:rsidR="006976C9" w:rsidRDefault="006976C9" w:rsidP="00231FB4">
      <w:pPr>
        <w:spacing w:after="0" w:line="240" w:lineRule="auto"/>
      </w:pPr>
      <w:r>
        <w:continuationSeparator/>
      </w:r>
    </w:p>
  </w:endnote>
  <w:endnote w:type="continuationNotice" w:id="1">
    <w:p w14:paraId="189FBBBB" w14:textId="77777777" w:rsidR="006976C9" w:rsidRDefault="006976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FD2CC" w14:textId="77777777" w:rsidR="006976C9" w:rsidRDefault="006976C9" w:rsidP="00231FB4">
      <w:pPr>
        <w:spacing w:after="0" w:line="240" w:lineRule="auto"/>
      </w:pPr>
      <w:r>
        <w:separator/>
      </w:r>
    </w:p>
  </w:footnote>
  <w:footnote w:type="continuationSeparator" w:id="0">
    <w:p w14:paraId="4505DACF" w14:textId="77777777" w:rsidR="006976C9" w:rsidRDefault="006976C9" w:rsidP="00231FB4">
      <w:pPr>
        <w:spacing w:after="0" w:line="240" w:lineRule="auto"/>
      </w:pPr>
      <w:r>
        <w:continuationSeparator/>
      </w:r>
    </w:p>
  </w:footnote>
  <w:footnote w:type="continuationNotice" w:id="1">
    <w:p w14:paraId="248056E1" w14:textId="77777777" w:rsidR="006976C9" w:rsidRDefault="006976C9">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xsg2NRhCwrh6is" int2:id="av8M2oCq">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739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4C477613"/>
    <w:multiLevelType w:val="hybridMultilevel"/>
    <w:tmpl w:val="FB347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2A4E55"/>
    <w:multiLevelType w:val="multilevel"/>
    <w:tmpl w:val="B686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13943769">
    <w:abstractNumId w:val="2"/>
  </w:num>
  <w:num w:numId="2" w16cid:durableId="1124621516">
    <w:abstractNumId w:val="1"/>
  </w:num>
  <w:num w:numId="3" w16cid:durableId="19983360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618"/>
    <w:rsid w:val="00001AEF"/>
    <w:rsid w:val="000067EA"/>
    <w:rsid w:val="00010AB6"/>
    <w:rsid w:val="00014C92"/>
    <w:rsid w:val="00016909"/>
    <w:rsid w:val="0001739D"/>
    <w:rsid w:val="000306EA"/>
    <w:rsid w:val="00034201"/>
    <w:rsid w:val="00035C31"/>
    <w:rsid w:val="00035D5C"/>
    <w:rsid w:val="00037186"/>
    <w:rsid w:val="00041809"/>
    <w:rsid w:val="000535C1"/>
    <w:rsid w:val="00054CBF"/>
    <w:rsid w:val="0006389A"/>
    <w:rsid w:val="000656E1"/>
    <w:rsid w:val="000721EC"/>
    <w:rsid w:val="0007241C"/>
    <w:rsid w:val="0007375E"/>
    <w:rsid w:val="00073E03"/>
    <w:rsid w:val="00076CA7"/>
    <w:rsid w:val="00077756"/>
    <w:rsid w:val="0008203E"/>
    <w:rsid w:val="0008638A"/>
    <w:rsid w:val="00093F7E"/>
    <w:rsid w:val="0009406A"/>
    <w:rsid w:val="00097089"/>
    <w:rsid w:val="000A6D4F"/>
    <w:rsid w:val="000B006D"/>
    <w:rsid w:val="000B79DC"/>
    <w:rsid w:val="000C2AF6"/>
    <w:rsid w:val="000C7C4B"/>
    <w:rsid w:val="000D578E"/>
    <w:rsid w:val="000D663D"/>
    <w:rsid w:val="000E0D7E"/>
    <w:rsid w:val="000E12B0"/>
    <w:rsid w:val="000E35B7"/>
    <w:rsid w:val="000F6058"/>
    <w:rsid w:val="001054B4"/>
    <w:rsid w:val="0011651F"/>
    <w:rsid w:val="001179FF"/>
    <w:rsid w:val="00123340"/>
    <w:rsid w:val="0013176B"/>
    <w:rsid w:val="001373A1"/>
    <w:rsid w:val="0015421F"/>
    <w:rsid w:val="00157682"/>
    <w:rsid w:val="00176419"/>
    <w:rsid w:val="0017F75D"/>
    <w:rsid w:val="00187151"/>
    <w:rsid w:val="001A1CCE"/>
    <w:rsid w:val="001A5AA5"/>
    <w:rsid w:val="001A9C0C"/>
    <w:rsid w:val="001B2C1A"/>
    <w:rsid w:val="001B60BB"/>
    <w:rsid w:val="001C3ECA"/>
    <w:rsid w:val="001C5055"/>
    <w:rsid w:val="001C75C0"/>
    <w:rsid w:val="001D4024"/>
    <w:rsid w:val="001D44EB"/>
    <w:rsid w:val="001D477F"/>
    <w:rsid w:val="001E1774"/>
    <w:rsid w:val="001E7B43"/>
    <w:rsid w:val="002068A9"/>
    <w:rsid w:val="00206DC6"/>
    <w:rsid w:val="00210618"/>
    <w:rsid w:val="00217FE1"/>
    <w:rsid w:val="00223BC3"/>
    <w:rsid w:val="0022651C"/>
    <w:rsid w:val="00230C34"/>
    <w:rsid w:val="00231648"/>
    <w:rsid w:val="002318C7"/>
    <w:rsid w:val="00231FB4"/>
    <w:rsid w:val="00234BFC"/>
    <w:rsid w:val="00237EE2"/>
    <w:rsid w:val="002401BD"/>
    <w:rsid w:val="0024182B"/>
    <w:rsid w:val="002502CD"/>
    <w:rsid w:val="0025106D"/>
    <w:rsid w:val="00252CB9"/>
    <w:rsid w:val="00254C3E"/>
    <w:rsid w:val="002550A0"/>
    <w:rsid w:val="00270275"/>
    <w:rsid w:val="00270B84"/>
    <w:rsid w:val="002775E2"/>
    <w:rsid w:val="00283556"/>
    <w:rsid w:val="00292EE4"/>
    <w:rsid w:val="002934A9"/>
    <w:rsid w:val="0029616B"/>
    <w:rsid w:val="002A002B"/>
    <w:rsid w:val="002A0335"/>
    <w:rsid w:val="002A4D8F"/>
    <w:rsid w:val="002B2D89"/>
    <w:rsid w:val="002B2F6C"/>
    <w:rsid w:val="002B5898"/>
    <w:rsid w:val="002C3B3A"/>
    <w:rsid w:val="002D1E15"/>
    <w:rsid w:val="002D20D9"/>
    <w:rsid w:val="002D2D90"/>
    <w:rsid w:val="002D48C9"/>
    <w:rsid w:val="002E285B"/>
    <w:rsid w:val="002F40B2"/>
    <w:rsid w:val="00301C01"/>
    <w:rsid w:val="003040DB"/>
    <w:rsid w:val="0030566B"/>
    <w:rsid w:val="0031304E"/>
    <w:rsid w:val="003133F6"/>
    <w:rsid w:val="00314E5B"/>
    <w:rsid w:val="0032059E"/>
    <w:rsid w:val="00331CDD"/>
    <w:rsid w:val="00341ACD"/>
    <w:rsid w:val="00350EAF"/>
    <w:rsid w:val="003517EC"/>
    <w:rsid w:val="003536EE"/>
    <w:rsid w:val="0035636D"/>
    <w:rsid w:val="00357C72"/>
    <w:rsid w:val="00364149"/>
    <w:rsid w:val="0036D328"/>
    <w:rsid w:val="00375CE8"/>
    <w:rsid w:val="0038597A"/>
    <w:rsid w:val="003A0406"/>
    <w:rsid w:val="003A50FE"/>
    <w:rsid w:val="003A7FAD"/>
    <w:rsid w:val="003B05C0"/>
    <w:rsid w:val="003B0BFA"/>
    <w:rsid w:val="003B44AA"/>
    <w:rsid w:val="003B7B8B"/>
    <w:rsid w:val="003D2DB7"/>
    <w:rsid w:val="003D7541"/>
    <w:rsid w:val="003D7A25"/>
    <w:rsid w:val="003F941E"/>
    <w:rsid w:val="0040451B"/>
    <w:rsid w:val="00405B85"/>
    <w:rsid w:val="004100EC"/>
    <w:rsid w:val="0041774C"/>
    <w:rsid w:val="0042356D"/>
    <w:rsid w:val="00424431"/>
    <w:rsid w:val="004273AF"/>
    <w:rsid w:val="00431770"/>
    <w:rsid w:val="00432178"/>
    <w:rsid w:val="00437C51"/>
    <w:rsid w:val="00451FFF"/>
    <w:rsid w:val="00453902"/>
    <w:rsid w:val="00454C0E"/>
    <w:rsid w:val="00461D52"/>
    <w:rsid w:val="004621B7"/>
    <w:rsid w:val="00474473"/>
    <w:rsid w:val="0048286F"/>
    <w:rsid w:val="00487F1B"/>
    <w:rsid w:val="004A452A"/>
    <w:rsid w:val="004A45F5"/>
    <w:rsid w:val="004A7A79"/>
    <w:rsid w:val="004C2FAF"/>
    <w:rsid w:val="004C5C47"/>
    <w:rsid w:val="004D5E83"/>
    <w:rsid w:val="004E15B1"/>
    <w:rsid w:val="004E35F6"/>
    <w:rsid w:val="004E3ED4"/>
    <w:rsid w:val="004F57C5"/>
    <w:rsid w:val="004F7F42"/>
    <w:rsid w:val="005034D3"/>
    <w:rsid w:val="005067F6"/>
    <w:rsid w:val="0051671D"/>
    <w:rsid w:val="00517707"/>
    <w:rsid w:val="005241D9"/>
    <w:rsid w:val="00533BCA"/>
    <w:rsid w:val="00544C06"/>
    <w:rsid w:val="00552517"/>
    <w:rsid w:val="00565838"/>
    <w:rsid w:val="00570E55"/>
    <w:rsid w:val="0057188D"/>
    <w:rsid w:val="00571BDD"/>
    <w:rsid w:val="00584284"/>
    <w:rsid w:val="005872F3"/>
    <w:rsid w:val="00587F5B"/>
    <w:rsid w:val="00592A37"/>
    <w:rsid w:val="00593E8B"/>
    <w:rsid w:val="005A5D8D"/>
    <w:rsid w:val="005C3F95"/>
    <w:rsid w:val="005C4F26"/>
    <w:rsid w:val="005D0A40"/>
    <w:rsid w:val="005D105F"/>
    <w:rsid w:val="005D55AE"/>
    <w:rsid w:val="0060644B"/>
    <w:rsid w:val="006134AD"/>
    <w:rsid w:val="00613771"/>
    <w:rsid w:val="00622C03"/>
    <w:rsid w:val="0062764D"/>
    <w:rsid w:val="0064027E"/>
    <w:rsid w:val="006407B6"/>
    <w:rsid w:val="0066321F"/>
    <w:rsid w:val="0067365B"/>
    <w:rsid w:val="006750CB"/>
    <w:rsid w:val="00675304"/>
    <w:rsid w:val="00691868"/>
    <w:rsid w:val="00693AD1"/>
    <w:rsid w:val="00693C97"/>
    <w:rsid w:val="006976C9"/>
    <w:rsid w:val="006A4985"/>
    <w:rsid w:val="006C315B"/>
    <w:rsid w:val="006C3532"/>
    <w:rsid w:val="006C3880"/>
    <w:rsid w:val="006C7245"/>
    <w:rsid w:val="006D1528"/>
    <w:rsid w:val="006D6F43"/>
    <w:rsid w:val="006E534F"/>
    <w:rsid w:val="006E7C39"/>
    <w:rsid w:val="006F31FD"/>
    <w:rsid w:val="006F4C8D"/>
    <w:rsid w:val="007077AF"/>
    <w:rsid w:val="0071058D"/>
    <w:rsid w:val="0071153E"/>
    <w:rsid w:val="00717CC8"/>
    <w:rsid w:val="00730F9D"/>
    <w:rsid w:val="00732CB7"/>
    <w:rsid w:val="0074090C"/>
    <w:rsid w:val="00752EA8"/>
    <w:rsid w:val="0077274C"/>
    <w:rsid w:val="00773FD6"/>
    <w:rsid w:val="007749C8"/>
    <w:rsid w:val="0077612C"/>
    <w:rsid w:val="0077753E"/>
    <w:rsid w:val="00787EFA"/>
    <w:rsid w:val="00790E17"/>
    <w:rsid w:val="00791ECE"/>
    <w:rsid w:val="007979B9"/>
    <w:rsid w:val="0079C88A"/>
    <w:rsid w:val="007A106F"/>
    <w:rsid w:val="007B3479"/>
    <w:rsid w:val="007B6CEC"/>
    <w:rsid w:val="007B77C1"/>
    <w:rsid w:val="007C06A3"/>
    <w:rsid w:val="007C6D4A"/>
    <w:rsid w:val="007D2C53"/>
    <w:rsid w:val="007D42F5"/>
    <w:rsid w:val="007D5DDE"/>
    <w:rsid w:val="007E1C61"/>
    <w:rsid w:val="00804B9D"/>
    <w:rsid w:val="00804C39"/>
    <w:rsid w:val="008050FB"/>
    <w:rsid w:val="00812DEC"/>
    <w:rsid w:val="0081467F"/>
    <w:rsid w:val="00823A4A"/>
    <w:rsid w:val="00857082"/>
    <w:rsid w:val="00857460"/>
    <w:rsid w:val="0085794D"/>
    <w:rsid w:val="00860D29"/>
    <w:rsid w:val="00862C80"/>
    <w:rsid w:val="00863BA0"/>
    <w:rsid w:val="00875646"/>
    <w:rsid w:val="0088259A"/>
    <w:rsid w:val="00882E5A"/>
    <w:rsid w:val="00885E55"/>
    <w:rsid w:val="008879D9"/>
    <w:rsid w:val="0089023B"/>
    <w:rsid w:val="00890D5F"/>
    <w:rsid w:val="008A5A51"/>
    <w:rsid w:val="008A5FAA"/>
    <w:rsid w:val="008B3D81"/>
    <w:rsid w:val="008C1EAA"/>
    <w:rsid w:val="008D0096"/>
    <w:rsid w:val="008D2828"/>
    <w:rsid w:val="008D616B"/>
    <w:rsid w:val="008E148B"/>
    <w:rsid w:val="008F5B70"/>
    <w:rsid w:val="008F7C20"/>
    <w:rsid w:val="009006F1"/>
    <w:rsid w:val="0090216E"/>
    <w:rsid w:val="00904692"/>
    <w:rsid w:val="00907190"/>
    <w:rsid w:val="00926890"/>
    <w:rsid w:val="009270ED"/>
    <w:rsid w:val="00935B25"/>
    <w:rsid w:val="009361F6"/>
    <w:rsid w:val="009524E5"/>
    <w:rsid w:val="00953B97"/>
    <w:rsid w:val="00954159"/>
    <w:rsid w:val="00955400"/>
    <w:rsid w:val="009560BC"/>
    <w:rsid w:val="00963752"/>
    <w:rsid w:val="00971784"/>
    <w:rsid w:val="00980E93"/>
    <w:rsid w:val="00983E0C"/>
    <w:rsid w:val="009840FC"/>
    <w:rsid w:val="00991497"/>
    <w:rsid w:val="00991D61"/>
    <w:rsid w:val="009A298B"/>
    <w:rsid w:val="009A3780"/>
    <w:rsid w:val="009B2346"/>
    <w:rsid w:val="009C1DF3"/>
    <w:rsid w:val="009D493E"/>
    <w:rsid w:val="009E0205"/>
    <w:rsid w:val="009E0745"/>
    <w:rsid w:val="009E36BD"/>
    <w:rsid w:val="009E4E72"/>
    <w:rsid w:val="009E52FF"/>
    <w:rsid w:val="00A046EE"/>
    <w:rsid w:val="00A21CCA"/>
    <w:rsid w:val="00A23BE2"/>
    <w:rsid w:val="00A4278D"/>
    <w:rsid w:val="00A44B0F"/>
    <w:rsid w:val="00A52D00"/>
    <w:rsid w:val="00A575B7"/>
    <w:rsid w:val="00A91750"/>
    <w:rsid w:val="00A979F3"/>
    <w:rsid w:val="00AA0934"/>
    <w:rsid w:val="00AA0F63"/>
    <w:rsid w:val="00AA3E00"/>
    <w:rsid w:val="00AB2895"/>
    <w:rsid w:val="00AB4D4C"/>
    <w:rsid w:val="00AC3A68"/>
    <w:rsid w:val="00AC7BEC"/>
    <w:rsid w:val="00AD081F"/>
    <w:rsid w:val="00AD58CA"/>
    <w:rsid w:val="00AE0872"/>
    <w:rsid w:val="00AE3028"/>
    <w:rsid w:val="00AE4CF3"/>
    <w:rsid w:val="00AF6844"/>
    <w:rsid w:val="00B12C99"/>
    <w:rsid w:val="00B21995"/>
    <w:rsid w:val="00B21B0A"/>
    <w:rsid w:val="00B27119"/>
    <w:rsid w:val="00B402CC"/>
    <w:rsid w:val="00B42671"/>
    <w:rsid w:val="00B555F4"/>
    <w:rsid w:val="00B56EBC"/>
    <w:rsid w:val="00B611D8"/>
    <w:rsid w:val="00B628DE"/>
    <w:rsid w:val="00B62FB1"/>
    <w:rsid w:val="00B62FF7"/>
    <w:rsid w:val="00B6383D"/>
    <w:rsid w:val="00B6464B"/>
    <w:rsid w:val="00B661FF"/>
    <w:rsid w:val="00B765CE"/>
    <w:rsid w:val="00B77A71"/>
    <w:rsid w:val="00B81D14"/>
    <w:rsid w:val="00B845C6"/>
    <w:rsid w:val="00B93F69"/>
    <w:rsid w:val="00B9795A"/>
    <w:rsid w:val="00BA1864"/>
    <w:rsid w:val="00BB2260"/>
    <w:rsid w:val="00BB659E"/>
    <w:rsid w:val="00BD0159"/>
    <w:rsid w:val="00BD11B5"/>
    <w:rsid w:val="00BD42DB"/>
    <w:rsid w:val="00BE1FBB"/>
    <w:rsid w:val="00BE32D2"/>
    <w:rsid w:val="00BE56C1"/>
    <w:rsid w:val="00BE7770"/>
    <w:rsid w:val="00BF22AD"/>
    <w:rsid w:val="00C11077"/>
    <w:rsid w:val="00C13BA1"/>
    <w:rsid w:val="00C17064"/>
    <w:rsid w:val="00C17FC8"/>
    <w:rsid w:val="00C25A6A"/>
    <w:rsid w:val="00C34534"/>
    <w:rsid w:val="00C35663"/>
    <w:rsid w:val="00C373C2"/>
    <w:rsid w:val="00C432CA"/>
    <w:rsid w:val="00C60207"/>
    <w:rsid w:val="00C62D21"/>
    <w:rsid w:val="00C70398"/>
    <w:rsid w:val="00C94425"/>
    <w:rsid w:val="00C95D7C"/>
    <w:rsid w:val="00CA059D"/>
    <w:rsid w:val="00CA0E6D"/>
    <w:rsid w:val="00CA19CF"/>
    <w:rsid w:val="00CB18B6"/>
    <w:rsid w:val="00CB48AC"/>
    <w:rsid w:val="00CB51ED"/>
    <w:rsid w:val="00CD2134"/>
    <w:rsid w:val="00CE5985"/>
    <w:rsid w:val="00CF6E51"/>
    <w:rsid w:val="00D05C67"/>
    <w:rsid w:val="00D13940"/>
    <w:rsid w:val="00D15A42"/>
    <w:rsid w:val="00D17176"/>
    <w:rsid w:val="00D17EF9"/>
    <w:rsid w:val="00D20878"/>
    <w:rsid w:val="00D21183"/>
    <w:rsid w:val="00D26BC6"/>
    <w:rsid w:val="00D31C67"/>
    <w:rsid w:val="00D44D50"/>
    <w:rsid w:val="00D5161F"/>
    <w:rsid w:val="00D538F1"/>
    <w:rsid w:val="00D541C4"/>
    <w:rsid w:val="00D56AD3"/>
    <w:rsid w:val="00D60DB0"/>
    <w:rsid w:val="00D67759"/>
    <w:rsid w:val="00D72510"/>
    <w:rsid w:val="00D737F1"/>
    <w:rsid w:val="00D740EB"/>
    <w:rsid w:val="00D76C30"/>
    <w:rsid w:val="00D77352"/>
    <w:rsid w:val="00D831F8"/>
    <w:rsid w:val="00D89AF9"/>
    <w:rsid w:val="00D91C94"/>
    <w:rsid w:val="00D937F9"/>
    <w:rsid w:val="00D939AE"/>
    <w:rsid w:val="00DA22B1"/>
    <w:rsid w:val="00DA52FC"/>
    <w:rsid w:val="00DB3BB2"/>
    <w:rsid w:val="00DB4686"/>
    <w:rsid w:val="00DB57D9"/>
    <w:rsid w:val="00DC1386"/>
    <w:rsid w:val="00DC31A2"/>
    <w:rsid w:val="00DC58AF"/>
    <w:rsid w:val="00DD0C5F"/>
    <w:rsid w:val="00DE3A53"/>
    <w:rsid w:val="00DE48A1"/>
    <w:rsid w:val="00DF6EC9"/>
    <w:rsid w:val="00E0625E"/>
    <w:rsid w:val="00E10085"/>
    <w:rsid w:val="00E24D95"/>
    <w:rsid w:val="00E26263"/>
    <w:rsid w:val="00E35F4F"/>
    <w:rsid w:val="00E470BF"/>
    <w:rsid w:val="00E47F5E"/>
    <w:rsid w:val="00E56C84"/>
    <w:rsid w:val="00E64CD8"/>
    <w:rsid w:val="00E665A1"/>
    <w:rsid w:val="00E67A0F"/>
    <w:rsid w:val="00E72E40"/>
    <w:rsid w:val="00E72F0F"/>
    <w:rsid w:val="00E779E3"/>
    <w:rsid w:val="00E8392E"/>
    <w:rsid w:val="00E83C28"/>
    <w:rsid w:val="00E840BB"/>
    <w:rsid w:val="00E93712"/>
    <w:rsid w:val="00EC2434"/>
    <w:rsid w:val="00ED45DC"/>
    <w:rsid w:val="00ED4AFB"/>
    <w:rsid w:val="00ED619E"/>
    <w:rsid w:val="00EE4B98"/>
    <w:rsid w:val="00F04EDE"/>
    <w:rsid w:val="00F05EAF"/>
    <w:rsid w:val="00F069D6"/>
    <w:rsid w:val="00F13A52"/>
    <w:rsid w:val="00F17A47"/>
    <w:rsid w:val="00F33776"/>
    <w:rsid w:val="00F36E20"/>
    <w:rsid w:val="00F37DE9"/>
    <w:rsid w:val="00F42504"/>
    <w:rsid w:val="00F44035"/>
    <w:rsid w:val="00F45AEC"/>
    <w:rsid w:val="00F46DDF"/>
    <w:rsid w:val="00F54C49"/>
    <w:rsid w:val="00F55751"/>
    <w:rsid w:val="00F5734B"/>
    <w:rsid w:val="00F72A24"/>
    <w:rsid w:val="00F73CBE"/>
    <w:rsid w:val="00F75B38"/>
    <w:rsid w:val="00F82DB1"/>
    <w:rsid w:val="00F8758E"/>
    <w:rsid w:val="00F93903"/>
    <w:rsid w:val="00F94754"/>
    <w:rsid w:val="00F94EAE"/>
    <w:rsid w:val="00FA1888"/>
    <w:rsid w:val="00FA36A5"/>
    <w:rsid w:val="00FB0B3D"/>
    <w:rsid w:val="00FB61C6"/>
    <w:rsid w:val="00FC3D49"/>
    <w:rsid w:val="00FD0FBB"/>
    <w:rsid w:val="00FD24CA"/>
    <w:rsid w:val="00FE63BF"/>
    <w:rsid w:val="00FE7CC1"/>
    <w:rsid w:val="0113AC24"/>
    <w:rsid w:val="011E19B0"/>
    <w:rsid w:val="012F55E0"/>
    <w:rsid w:val="014C6F63"/>
    <w:rsid w:val="01503724"/>
    <w:rsid w:val="015C6FC9"/>
    <w:rsid w:val="0174A327"/>
    <w:rsid w:val="017B3BE2"/>
    <w:rsid w:val="0188B3F6"/>
    <w:rsid w:val="01BE7826"/>
    <w:rsid w:val="01C19608"/>
    <w:rsid w:val="021BD51D"/>
    <w:rsid w:val="02340E6D"/>
    <w:rsid w:val="0247BEB2"/>
    <w:rsid w:val="024888FB"/>
    <w:rsid w:val="02930C07"/>
    <w:rsid w:val="02A01B44"/>
    <w:rsid w:val="02EC0785"/>
    <w:rsid w:val="02F8E638"/>
    <w:rsid w:val="0309084A"/>
    <w:rsid w:val="030C9087"/>
    <w:rsid w:val="03170C43"/>
    <w:rsid w:val="031FC202"/>
    <w:rsid w:val="031FE3DA"/>
    <w:rsid w:val="033BBE95"/>
    <w:rsid w:val="0351E77B"/>
    <w:rsid w:val="035FEBD0"/>
    <w:rsid w:val="036E79E9"/>
    <w:rsid w:val="0397DA89"/>
    <w:rsid w:val="039B3647"/>
    <w:rsid w:val="047D1D34"/>
    <w:rsid w:val="049651AD"/>
    <w:rsid w:val="04A334DF"/>
    <w:rsid w:val="04BBFF95"/>
    <w:rsid w:val="04C11BF6"/>
    <w:rsid w:val="0525C29C"/>
    <w:rsid w:val="0531DE42"/>
    <w:rsid w:val="0536A56F"/>
    <w:rsid w:val="0537C9D3"/>
    <w:rsid w:val="05756062"/>
    <w:rsid w:val="05B6CC6C"/>
    <w:rsid w:val="05EBCFD2"/>
    <w:rsid w:val="0616766C"/>
    <w:rsid w:val="061EBF56"/>
    <w:rsid w:val="06579D25"/>
    <w:rsid w:val="065D86DA"/>
    <w:rsid w:val="0667ED3A"/>
    <w:rsid w:val="0673C477"/>
    <w:rsid w:val="0674E671"/>
    <w:rsid w:val="068E8E4E"/>
    <w:rsid w:val="06900427"/>
    <w:rsid w:val="06DBF0B2"/>
    <w:rsid w:val="071BF876"/>
    <w:rsid w:val="07221967"/>
    <w:rsid w:val="07443CDB"/>
    <w:rsid w:val="075ED6EA"/>
    <w:rsid w:val="07A4564E"/>
    <w:rsid w:val="07B10239"/>
    <w:rsid w:val="07F5CA6B"/>
    <w:rsid w:val="082C490A"/>
    <w:rsid w:val="0842CC27"/>
    <w:rsid w:val="086BB212"/>
    <w:rsid w:val="086EA76A"/>
    <w:rsid w:val="08787744"/>
    <w:rsid w:val="08AA8C15"/>
    <w:rsid w:val="08C5E8C0"/>
    <w:rsid w:val="08CB96CB"/>
    <w:rsid w:val="091E22D7"/>
    <w:rsid w:val="092F3BEB"/>
    <w:rsid w:val="094779D9"/>
    <w:rsid w:val="095B4909"/>
    <w:rsid w:val="09672D33"/>
    <w:rsid w:val="096D7720"/>
    <w:rsid w:val="09A3DD55"/>
    <w:rsid w:val="09A49AC6"/>
    <w:rsid w:val="0A0FD6FE"/>
    <w:rsid w:val="0A25F7F5"/>
    <w:rsid w:val="0A4AA445"/>
    <w:rsid w:val="0A5850E9"/>
    <w:rsid w:val="0A882463"/>
    <w:rsid w:val="0ACA4BB6"/>
    <w:rsid w:val="0B32E345"/>
    <w:rsid w:val="0B3840DE"/>
    <w:rsid w:val="0B60C1B2"/>
    <w:rsid w:val="0B9E6037"/>
    <w:rsid w:val="0BC70DF8"/>
    <w:rsid w:val="0BC8EA74"/>
    <w:rsid w:val="0BDCBFE1"/>
    <w:rsid w:val="0BE71AD3"/>
    <w:rsid w:val="0C07DD22"/>
    <w:rsid w:val="0CCE9769"/>
    <w:rsid w:val="0CCF89A7"/>
    <w:rsid w:val="0CEF3603"/>
    <w:rsid w:val="0D1E8286"/>
    <w:rsid w:val="0D3DC0B0"/>
    <w:rsid w:val="0D5C0D1C"/>
    <w:rsid w:val="0D8EBA6D"/>
    <w:rsid w:val="0DE90BE1"/>
    <w:rsid w:val="0E705C61"/>
    <w:rsid w:val="0EAA5CB5"/>
    <w:rsid w:val="0EBB42CD"/>
    <w:rsid w:val="0EFC087E"/>
    <w:rsid w:val="0F45CDA3"/>
    <w:rsid w:val="0F6BEE86"/>
    <w:rsid w:val="0FB036B1"/>
    <w:rsid w:val="0FE0F5C2"/>
    <w:rsid w:val="1002E956"/>
    <w:rsid w:val="10096BE6"/>
    <w:rsid w:val="106C77CD"/>
    <w:rsid w:val="108CDD3A"/>
    <w:rsid w:val="1097D8DF"/>
    <w:rsid w:val="1099D9F6"/>
    <w:rsid w:val="10A91C8F"/>
    <w:rsid w:val="112BF2BD"/>
    <w:rsid w:val="1135E4AE"/>
    <w:rsid w:val="114325F4"/>
    <w:rsid w:val="116CB1F9"/>
    <w:rsid w:val="1175F9CA"/>
    <w:rsid w:val="11E69BCE"/>
    <w:rsid w:val="11F86E1D"/>
    <w:rsid w:val="12588766"/>
    <w:rsid w:val="1263BF36"/>
    <w:rsid w:val="129BB172"/>
    <w:rsid w:val="12CD51CF"/>
    <w:rsid w:val="12E708CB"/>
    <w:rsid w:val="1361E526"/>
    <w:rsid w:val="138DE32C"/>
    <w:rsid w:val="13B36317"/>
    <w:rsid w:val="14354E8A"/>
    <w:rsid w:val="1456B706"/>
    <w:rsid w:val="14C09D2E"/>
    <w:rsid w:val="14DE6BC3"/>
    <w:rsid w:val="15709822"/>
    <w:rsid w:val="15AA767D"/>
    <w:rsid w:val="15C0BB53"/>
    <w:rsid w:val="15C22FE6"/>
    <w:rsid w:val="15CD9595"/>
    <w:rsid w:val="15EFCD23"/>
    <w:rsid w:val="15F31769"/>
    <w:rsid w:val="15F3B70C"/>
    <w:rsid w:val="1618A590"/>
    <w:rsid w:val="16C5101E"/>
    <w:rsid w:val="16EDEB5A"/>
    <w:rsid w:val="176F2295"/>
    <w:rsid w:val="17E5F01F"/>
    <w:rsid w:val="17F2F9A4"/>
    <w:rsid w:val="17F74B0B"/>
    <w:rsid w:val="18638C54"/>
    <w:rsid w:val="18693642"/>
    <w:rsid w:val="1874BEF1"/>
    <w:rsid w:val="18B4F8BD"/>
    <w:rsid w:val="1980B561"/>
    <w:rsid w:val="199C5C94"/>
    <w:rsid w:val="19F4703A"/>
    <w:rsid w:val="1A6835AB"/>
    <w:rsid w:val="1A6CBD9F"/>
    <w:rsid w:val="1A7C78AC"/>
    <w:rsid w:val="1AB23CB2"/>
    <w:rsid w:val="1AB68EB3"/>
    <w:rsid w:val="1ACA4220"/>
    <w:rsid w:val="1B499A93"/>
    <w:rsid w:val="1B5C52AD"/>
    <w:rsid w:val="1B6FE6A8"/>
    <w:rsid w:val="1B76D2F7"/>
    <w:rsid w:val="1B97C621"/>
    <w:rsid w:val="1BB2B6A5"/>
    <w:rsid w:val="1BC47527"/>
    <w:rsid w:val="1BFA3712"/>
    <w:rsid w:val="1C687256"/>
    <w:rsid w:val="1C76C899"/>
    <w:rsid w:val="1CD7656D"/>
    <w:rsid w:val="1D55C6EC"/>
    <w:rsid w:val="1D688E80"/>
    <w:rsid w:val="1DD50718"/>
    <w:rsid w:val="1DEADCB5"/>
    <w:rsid w:val="1DF298C1"/>
    <w:rsid w:val="1E291FDD"/>
    <w:rsid w:val="1E394718"/>
    <w:rsid w:val="1E580F22"/>
    <w:rsid w:val="1E630476"/>
    <w:rsid w:val="1EB1F53E"/>
    <w:rsid w:val="1EB8074C"/>
    <w:rsid w:val="1F70D779"/>
    <w:rsid w:val="1F89FFD6"/>
    <w:rsid w:val="1FFD4140"/>
    <w:rsid w:val="2043A488"/>
    <w:rsid w:val="2053101E"/>
    <w:rsid w:val="2118C1C2"/>
    <w:rsid w:val="219BE012"/>
    <w:rsid w:val="22453062"/>
    <w:rsid w:val="224FD03F"/>
    <w:rsid w:val="227DC68B"/>
    <w:rsid w:val="227F4F90"/>
    <w:rsid w:val="22A0D1F2"/>
    <w:rsid w:val="22C397AA"/>
    <w:rsid w:val="22DBB04C"/>
    <w:rsid w:val="235BE05C"/>
    <w:rsid w:val="23AE2436"/>
    <w:rsid w:val="23C907F4"/>
    <w:rsid w:val="23CE40F9"/>
    <w:rsid w:val="23DB91A9"/>
    <w:rsid w:val="240A98C1"/>
    <w:rsid w:val="2444489C"/>
    <w:rsid w:val="24BDD95D"/>
    <w:rsid w:val="24C750A6"/>
    <w:rsid w:val="2516C8EE"/>
    <w:rsid w:val="251F7BD3"/>
    <w:rsid w:val="2549FCE2"/>
    <w:rsid w:val="25A1CD0C"/>
    <w:rsid w:val="25AF02C6"/>
    <w:rsid w:val="25E48249"/>
    <w:rsid w:val="261C03C8"/>
    <w:rsid w:val="26CC4CBD"/>
    <w:rsid w:val="2701BCDD"/>
    <w:rsid w:val="27252BB3"/>
    <w:rsid w:val="272D4812"/>
    <w:rsid w:val="274B7378"/>
    <w:rsid w:val="27588B02"/>
    <w:rsid w:val="279C46B3"/>
    <w:rsid w:val="27E5C90B"/>
    <w:rsid w:val="28269EB5"/>
    <w:rsid w:val="283B4E29"/>
    <w:rsid w:val="28A5FBEC"/>
    <w:rsid w:val="28B12C9B"/>
    <w:rsid w:val="28C117BF"/>
    <w:rsid w:val="2917B9BF"/>
    <w:rsid w:val="297EE009"/>
    <w:rsid w:val="297F0686"/>
    <w:rsid w:val="298169CE"/>
    <w:rsid w:val="29AF9CE1"/>
    <w:rsid w:val="29C75AA4"/>
    <w:rsid w:val="29C85250"/>
    <w:rsid w:val="2A1F9354"/>
    <w:rsid w:val="2A772598"/>
    <w:rsid w:val="2A7C7D8B"/>
    <w:rsid w:val="2A8E655C"/>
    <w:rsid w:val="2A96849C"/>
    <w:rsid w:val="2AD00D89"/>
    <w:rsid w:val="2AD06634"/>
    <w:rsid w:val="2AE00496"/>
    <w:rsid w:val="2AE1A26A"/>
    <w:rsid w:val="2AF2A68C"/>
    <w:rsid w:val="2B1568A4"/>
    <w:rsid w:val="2B4154AD"/>
    <w:rsid w:val="2B62CF37"/>
    <w:rsid w:val="2B86F505"/>
    <w:rsid w:val="2BB22EF6"/>
    <w:rsid w:val="2C059BE2"/>
    <w:rsid w:val="2C1A1685"/>
    <w:rsid w:val="2C39C56F"/>
    <w:rsid w:val="2C5E0164"/>
    <w:rsid w:val="2C74EF23"/>
    <w:rsid w:val="2D222FCA"/>
    <w:rsid w:val="2D3F967F"/>
    <w:rsid w:val="2D4786C0"/>
    <w:rsid w:val="2D4B5BD4"/>
    <w:rsid w:val="2D76ECFD"/>
    <w:rsid w:val="2D86C70E"/>
    <w:rsid w:val="2D9051C8"/>
    <w:rsid w:val="2D9F7D06"/>
    <w:rsid w:val="2DEEC667"/>
    <w:rsid w:val="2DEF942E"/>
    <w:rsid w:val="2E04533F"/>
    <w:rsid w:val="2E2D65C5"/>
    <w:rsid w:val="2E379BE3"/>
    <w:rsid w:val="2E4704D7"/>
    <w:rsid w:val="2E5A7138"/>
    <w:rsid w:val="2E8D6307"/>
    <w:rsid w:val="2E9EC15B"/>
    <w:rsid w:val="2EF947D9"/>
    <w:rsid w:val="2F31E4A0"/>
    <w:rsid w:val="2F6E7ECA"/>
    <w:rsid w:val="2F86333E"/>
    <w:rsid w:val="2F8A96C8"/>
    <w:rsid w:val="2F94BCC4"/>
    <w:rsid w:val="2FEC2904"/>
    <w:rsid w:val="3010A283"/>
    <w:rsid w:val="301AECEE"/>
    <w:rsid w:val="3074A3C3"/>
    <w:rsid w:val="309CCF3D"/>
    <w:rsid w:val="31AFDD22"/>
    <w:rsid w:val="31C760AE"/>
    <w:rsid w:val="321AF7E3"/>
    <w:rsid w:val="32430D2A"/>
    <w:rsid w:val="32BCF317"/>
    <w:rsid w:val="333FD98A"/>
    <w:rsid w:val="334934AE"/>
    <w:rsid w:val="33816CA7"/>
    <w:rsid w:val="33A8C230"/>
    <w:rsid w:val="33E59709"/>
    <w:rsid w:val="340853C2"/>
    <w:rsid w:val="341A0025"/>
    <w:rsid w:val="3448E834"/>
    <w:rsid w:val="34A6A596"/>
    <w:rsid w:val="34D53EE9"/>
    <w:rsid w:val="34D8647A"/>
    <w:rsid w:val="354470D3"/>
    <w:rsid w:val="35704060"/>
    <w:rsid w:val="35769285"/>
    <w:rsid w:val="35D88DF4"/>
    <w:rsid w:val="35FB97FB"/>
    <w:rsid w:val="36417608"/>
    <w:rsid w:val="367D7E49"/>
    <w:rsid w:val="36BD6EAA"/>
    <w:rsid w:val="36E062F2"/>
    <w:rsid w:val="36E84DBE"/>
    <w:rsid w:val="3732D4B0"/>
    <w:rsid w:val="373CB043"/>
    <w:rsid w:val="3740BFC3"/>
    <w:rsid w:val="379E63FA"/>
    <w:rsid w:val="37CC71AE"/>
    <w:rsid w:val="37F4D52B"/>
    <w:rsid w:val="38047431"/>
    <w:rsid w:val="387EB622"/>
    <w:rsid w:val="38971AA2"/>
    <w:rsid w:val="38AC92B2"/>
    <w:rsid w:val="38E9386F"/>
    <w:rsid w:val="38FF201A"/>
    <w:rsid w:val="39210BFE"/>
    <w:rsid w:val="396D2FC5"/>
    <w:rsid w:val="397B95D4"/>
    <w:rsid w:val="399FAABC"/>
    <w:rsid w:val="39C362CB"/>
    <w:rsid w:val="3A35010F"/>
    <w:rsid w:val="3A877982"/>
    <w:rsid w:val="3AA6B14C"/>
    <w:rsid w:val="3AA98CA1"/>
    <w:rsid w:val="3AABE0F3"/>
    <w:rsid w:val="3ADE2EF3"/>
    <w:rsid w:val="3AEB00B0"/>
    <w:rsid w:val="3AF68F91"/>
    <w:rsid w:val="3B792014"/>
    <w:rsid w:val="3B7FDCF2"/>
    <w:rsid w:val="3B93EB63"/>
    <w:rsid w:val="3BB5A25B"/>
    <w:rsid w:val="3BB73921"/>
    <w:rsid w:val="3BD0C713"/>
    <w:rsid w:val="3BD9528C"/>
    <w:rsid w:val="3BDC70E1"/>
    <w:rsid w:val="3BFE57F0"/>
    <w:rsid w:val="3C070EC4"/>
    <w:rsid w:val="3C1C0CE4"/>
    <w:rsid w:val="3C22AA31"/>
    <w:rsid w:val="3C5B3C08"/>
    <w:rsid w:val="3C9206CC"/>
    <w:rsid w:val="3CFDBF99"/>
    <w:rsid w:val="3D0E395C"/>
    <w:rsid w:val="3DACC52E"/>
    <w:rsid w:val="3DB415D4"/>
    <w:rsid w:val="3DE6A724"/>
    <w:rsid w:val="3DF72345"/>
    <w:rsid w:val="3E08AF52"/>
    <w:rsid w:val="3E4B7715"/>
    <w:rsid w:val="3E63BAE1"/>
    <w:rsid w:val="3E8D012D"/>
    <w:rsid w:val="3E9BBCC8"/>
    <w:rsid w:val="3EC2E91E"/>
    <w:rsid w:val="3ECB64E7"/>
    <w:rsid w:val="3EEC7354"/>
    <w:rsid w:val="3F065C26"/>
    <w:rsid w:val="3F61C9FE"/>
    <w:rsid w:val="400B3832"/>
    <w:rsid w:val="405E0E3A"/>
    <w:rsid w:val="4085A49C"/>
    <w:rsid w:val="408836EA"/>
    <w:rsid w:val="4089464F"/>
    <w:rsid w:val="408A6969"/>
    <w:rsid w:val="40947D85"/>
    <w:rsid w:val="40BB81A2"/>
    <w:rsid w:val="41077D69"/>
    <w:rsid w:val="416B5E31"/>
    <w:rsid w:val="41A11287"/>
    <w:rsid w:val="41B51A7D"/>
    <w:rsid w:val="41DFE258"/>
    <w:rsid w:val="41E90B33"/>
    <w:rsid w:val="420D6EEA"/>
    <w:rsid w:val="4224D48B"/>
    <w:rsid w:val="422CB261"/>
    <w:rsid w:val="42304DE6"/>
    <w:rsid w:val="425252C4"/>
    <w:rsid w:val="4264AFCF"/>
    <w:rsid w:val="42A7921E"/>
    <w:rsid w:val="4316D39D"/>
    <w:rsid w:val="4324DEA0"/>
    <w:rsid w:val="43295DFE"/>
    <w:rsid w:val="43433BDC"/>
    <w:rsid w:val="43468D02"/>
    <w:rsid w:val="438F2970"/>
    <w:rsid w:val="43CC1E47"/>
    <w:rsid w:val="4401DBE9"/>
    <w:rsid w:val="4412B9E0"/>
    <w:rsid w:val="4445DCC1"/>
    <w:rsid w:val="445BB19D"/>
    <w:rsid w:val="446E798D"/>
    <w:rsid w:val="44B06D54"/>
    <w:rsid w:val="44BAB899"/>
    <w:rsid w:val="44BE1C9B"/>
    <w:rsid w:val="44C52E5F"/>
    <w:rsid w:val="44EA5061"/>
    <w:rsid w:val="450022E4"/>
    <w:rsid w:val="4565DD54"/>
    <w:rsid w:val="4567EEA8"/>
    <w:rsid w:val="45E1FD5D"/>
    <w:rsid w:val="45F193C0"/>
    <w:rsid w:val="45FC7FEF"/>
    <w:rsid w:val="46320AFB"/>
    <w:rsid w:val="465C7F62"/>
    <w:rsid w:val="46E57BFC"/>
    <w:rsid w:val="4721B9CE"/>
    <w:rsid w:val="47390C6E"/>
    <w:rsid w:val="4742553F"/>
    <w:rsid w:val="475579EE"/>
    <w:rsid w:val="475A502C"/>
    <w:rsid w:val="47A2C400"/>
    <w:rsid w:val="483BF0C7"/>
    <w:rsid w:val="488C02B8"/>
    <w:rsid w:val="4894160F"/>
    <w:rsid w:val="48B214DC"/>
    <w:rsid w:val="48B494C9"/>
    <w:rsid w:val="48D4459A"/>
    <w:rsid w:val="4900E6F7"/>
    <w:rsid w:val="49254FB4"/>
    <w:rsid w:val="493AE9C5"/>
    <w:rsid w:val="4A042B94"/>
    <w:rsid w:val="4A26896F"/>
    <w:rsid w:val="4A654573"/>
    <w:rsid w:val="4A6A1762"/>
    <w:rsid w:val="4A89B877"/>
    <w:rsid w:val="4A8FDE2C"/>
    <w:rsid w:val="4A9FD96E"/>
    <w:rsid w:val="4AAAA109"/>
    <w:rsid w:val="4AD23262"/>
    <w:rsid w:val="4B1CA947"/>
    <w:rsid w:val="4B250EA2"/>
    <w:rsid w:val="4B4FD462"/>
    <w:rsid w:val="4BBA6C4A"/>
    <w:rsid w:val="4C256684"/>
    <w:rsid w:val="4C277BBD"/>
    <w:rsid w:val="4C3887B9"/>
    <w:rsid w:val="4C5F19BF"/>
    <w:rsid w:val="4C720642"/>
    <w:rsid w:val="4C8765CF"/>
    <w:rsid w:val="4CC0DF03"/>
    <w:rsid w:val="4D26FCF2"/>
    <w:rsid w:val="4D7D3914"/>
    <w:rsid w:val="4DBBFA06"/>
    <w:rsid w:val="4E30FF7A"/>
    <w:rsid w:val="4EA89BA5"/>
    <w:rsid w:val="4EE9D9E3"/>
    <w:rsid w:val="4EF3633A"/>
    <w:rsid w:val="4F5C8E05"/>
    <w:rsid w:val="4F60BDA9"/>
    <w:rsid w:val="4F647415"/>
    <w:rsid w:val="4F6DC261"/>
    <w:rsid w:val="4F7F47A2"/>
    <w:rsid w:val="4F8C72EE"/>
    <w:rsid w:val="4FCB330F"/>
    <w:rsid w:val="50141C75"/>
    <w:rsid w:val="50234585"/>
    <w:rsid w:val="50537786"/>
    <w:rsid w:val="508342C7"/>
    <w:rsid w:val="5095CAF3"/>
    <w:rsid w:val="509D71DB"/>
    <w:rsid w:val="50F129E5"/>
    <w:rsid w:val="510F337B"/>
    <w:rsid w:val="51614A2E"/>
    <w:rsid w:val="51945026"/>
    <w:rsid w:val="51973155"/>
    <w:rsid w:val="52177249"/>
    <w:rsid w:val="52394BE6"/>
    <w:rsid w:val="5283FAA7"/>
    <w:rsid w:val="52AB36AD"/>
    <w:rsid w:val="52C094D1"/>
    <w:rsid w:val="52C7F2C0"/>
    <w:rsid w:val="52EE71CC"/>
    <w:rsid w:val="533F81C8"/>
    <w:rsid w:val="5340E855"/>
    <w:rsid w:val="53C2D4CA"/>
    <w:rsid w:val="53FC7125"/>
    <w:rsid w:val="542C07BC"/>
    <w:rsid w:val="545FE411"/>
    <w:rsid w:val="54668AEC"/>
    <w:rsid w:val="5482B085"/>
    <w:rsid w:val="548704D4"/>
    <w:rsid w:val="549711B6"/>
    <w:rsid w:val="54C530C1"/>
    <w:rsid w:val="55008224"/>
    <w:rsid w:val="5525D134"/>
    <w:rsid w:val="553825DF"/>
    <w:rsid w:val="55678A94"/>
    <w:rsid w:val="55693C16"/>
    <w:rsid w:val="55A03880"/>
    <w:rsid w:val="55AABD13"/>
    <w:rsid w:val="55C41693"/>
    <w:rsid w:val="55D8A881"/>
    <w:rsid w:val="56B3AD8A"/>
    <w:rsid w:val="56F04D66"/>
    <w:rsid w:val="57098726"/>
    <w:rsid w:val="5717BC3D"/>
    <w:rsid w:val="574098C0"/>
    <w:rsid w:val="57E78329"/>
    <w:rsid w:val="57E7FFB5"/>
    <w:rsid w:val="57FF9880"/>
    <w:rsid w:val="58345B67"/>
    <w:rsid w:val="58476484"/>
    <w:rsid w:val="584CBBD9"/>
    <w:rsid w:val="590ABC85"/>
    <w:rsid w:val="59AD8DCE"/>
    <w:rsid w:val="5A16E80A"/>
    <w:rsid w:val="5A4F5CFF"/>
    <w:rsid w:val="5A729912"/>
    <w:rsid w:val="5ABDEABE"/>
    <w:rsid w:val="5B7CFBF5"/>
    <w:rsid w:val="5B845C9B"/>
    <w:rsid w:val="5BD87D9A"/>
    <w:rsid w:val="5C47A841"/>
    <w:rsid w:val="5C4E1CE4"/>
    <w:rsid w:val="5C4E6287"/>
    <w:rsid w:val="5CD31023"/>
    <w:rsid w:val="5CDE2C49"/>
    <w:rsid w:val="5D5B2E0D"/>
    <w:rsid w:val="5D78B747"/>
    <w:rsid w:val="5D87DCF1"/>
    <w:rsid w:val="5E24C2C6"/>
    <w:rsid w:val="5EB2473E"/>
    <w:rsid w:val="5EC5167A"/>
    <w:rsid w:val="5EECF1D6"/>
    <w:rsid w:val="5F1E5C90"/>
    <w:rsid w:val="5F5CCF05"/>
    <w:rsid w:val="5F6A69F5"/>
    <w:rsid w:val="5F79FE09"/>
    <w:rsid w:val="5F8E85B9"/>
    <w:rsid w:val="5FC09327"/>
    <w:rsid w:val="5FD75BED"/>
    <w:rsid w:val="5FF3C292"/>
    <w:rsid w:val="60538476"/>
    <w:rsid w:val="60627D56"/>
    <w:rsid w:val="60818085"/>
    <w:rsid w:val="60C40CB2"/>
    <w:rsid w:val="60D80E29"/>
    <w:rsid w:val="60DAF7AB"/>
    <w:rsid w:val="610547B1"/>
    <w:rsid w:val="6149394C"/>
    <w:rsid w:val="6151B059"/>
    <w:rsid w:val="62518CF3"/>
    <w:rsid w:val="6251ABE9"/>
    <w:rsid w:val="6253505D"/>
    <w:rsid w:val="6257EA09"/>
    <w:rsid w:val="628E312D"/>
    <w:rsid w:val="6299B9CA"/>
    <w:rsid w:val="62A4D1B4"/>
    <w:rsid w:val="62A5322A"/>
    <w:rsid w:val="6302758E"/>
    <w:rsid w:val="631870DC"/>
    <w:rsid w:val="63239AEB"/>
    <w:rsid w:val="6325DB6C"/>
    <w:rsid w:val="63CC7E64"/>
    <w:rsid w:val="64304028"/>
    <w:rsid w:val="649D3C6B"/>
    <w:rsid w:val="64ACA1BA"/>
    <w:rsid w:val="64EEA83E"/>
    <w:rsid w:val="6501AC71"/>
    <w:rsid w:val="65093F04"/>
    <w:rsid w:val="65166CA4"/>
    <w:rsid w:val="654CA2DE"/>
    <w:rsid w:val="65622A61"/>
    <w:rsid w:val="65719F53"/>
    <w:rsid w:val="65AFD56A"/>
    <w:rsid w:val="65CDA2A6"/>
    <w:rsid w:val="65F563D1"/>
    <w:rsid w:val="65FCBC86"/>
    <w:rsid w:val="65FD94DD"/>
    <w:rsid w:val="664FC990"/>
    <w:rsid w:val="666E6B0E"/>
    <w:rsid w:val="66C5D35C"/>
    <w:rsid w:val="67200BC9"/>
    <w:rsid w:val="67B811B4"/>
    <w:rsid w:val="67E3CC32"/>
    <w:rsid w:val="68135C80"/>
    <w:rsid w:val="6861A3BD"/>
    <w:rsid w:val="688BC75D"/>
    <w:rsid w:val="68D551D2"/>
    <w:rsid w:val="69464905"/>
    <w:rsid w:val="696A7927"/>
    <w:rsid w:val="69789B14"/>
    <w:rsid w:val="6A4AEF10"/>
    <w:rsid w:val="6A4B9056"/>
    <w:rsid w:val="6A647081"/>
    <w:rsid w:val="6A9C70A9"/>
    <w:rsid w:val="6B146B75"/>
    <w:rsid w:val="6B9C68A3"/>
    <w:rsid w:val="6BA2D812"/>
    <w:rsid w:val="6BA8CBA9"/>
    <w:rsid w:val="6BAC265E"/>
    <w:rsid w:val="6BDEF8B0"/>
    <w:rsid w:val="6BEE3239"/>
    <w:rsid w:val="6CCBEAB4"/>
    <w:rsid w:val="6CD298FB"/>
    <w:rsid w:val="6CDA2449"/>
    <w:rsid w:val="6CF492F3"/>
    <w:rsid w:val="6D194292"/>
    <w:rsid w:val="6D331039"/>
    <w:rsid w:val="6D483D5D"/>
    <w:rsid w:val="6D637E3E"/>
    <w:rsid w:val="6D6969E7"/>
    <w:rsid w:val="6D6B741F"/>
    <w:rsid w:val="6D769F6C"/>
    <w:rsid w:val="6DB64627"/>
    <w:rsid w:val="6DC53C52"/>
    <w:rsid w:val="6DC65BEE"/>
    <w:rsid w:val="6DD69647"/>
    <w:rsid w:val="6E29278C"/>
    <w:rsid w:val="6E699A38"/>
    <w:rsid w:val="6E6A94AB"/>
    <w:rsid w:val="6E8D70C2"/>
    <w:rsid w:val="6E9A9A6F"/>
    <w:rsid w:val="6EFBEDD9"/>
    <w:rsid w:val="6EFC629D"/>
    <w:rsid w:val="6F2EA983"/>
    <w:rsid w:val="6F301322"/>
    <w:rsid w:val="6F75E78D"/>
    <w:rsid w:val="70061B2C"/>
    <w:rsid w:val="701F9F84"/>
    <w:rsid w:val="70F11B75"/>
    <w:rsid w:val="710EE234"/>
    <w:rsid w:val="71412B78"/>
    <w:rsid w:val="718FC3B6"/>
    <w:rsid w:val="71B6EFA2"/>
    <w:rsid w:val="7243F2F0"/>
    <w:rsid w:val="7254C89D"/>
    <w:rsid w:val="72845AFD"/>
    <w:rsid w:val="72D032CB"/>
    <w:rsid w:val="731F7D5A"/>
    <w:rsid w:val="7355ACFC"/>
    <w:rsid w:val="73A214DD"/>
    <w:rsid w:val="73B1E022"/>
    <w:rsid w:val="73C05678"/>
    <w:rsid w:val="7402A46D"/>
    <w:rsid w:val="742DFAFF"/>
    <w:rsid w:val="743261A3"/>
    <w:rsid w:val="74461E4F"/>
    <w:rsid w:val="7452581F"/>
    <w:rsid w:val="748945FD"/>
    <w:rsid w:val="74A0E39C"/>
    <w:rsid w:val="74BB4DBB"/>
    <w:rsid w:val="74C1F782"/>
    <w:rsid w:val="750D7A3D"/>
    <w:rsid w:val="7553AAB4"/>
    <w:rsid w:val="7598D51C"/>
    <w:rsid w:val="75CA681C"/>
    <w:rsid w:val="75D6F95C"/>
    <w:rsid w:val="76059DE6"/>
    <w:rsid w:val="764DBC03"/>
    <w:rsid w:val="765E0553"/>
    <w:rsid w:val="768635E8"/>
    <w:rsid w:val="76D43857"/>
    <w:rsid w:val="77124184"/>
    <w:rsid w:val="776D3E34"/>
    <w:rsid w:val="777227F8"/>
    <w:rsid w:val="777E84E5"/>
    <w:rsid w:val="77E927BD"/>
    <w:rsid w:val="77E9B65C"/>
    <w:rsid w:val="77FD10AF"/>
    <w:rsid w:val="780BEEA1"/>
    <w:rsid w:val="788833A2"/>
    <w:rsid w:val="789EECCD"/>
    <w:rsid w:val="78D3BCF9"/>
    <w:rsid w:val="78FE2478"/>
    <w:rsid w:val="790CA343"/>
    <w:rsid w:val="793B67F0"/>
    <w:rsid w:val="796674AB"/>
    <w:rsid w:val="7968C067"/>
    <w:rsid w:val="799229F0"/>
    <w:rsid w:val="799DADE3"/>
    <w:rsid w:val="79B90989"/>
    <w:rsid w:val="7A02FD67"/>
    <w:rsid w:val="7A09CECA"/>
    <w:rsid w:val="7A229185"/>
    <w:rsid w:val="7A760322"/>
    <w:rsid w:val="7A99F4D9"/>
    <w:rsid w:val="7AF55E94"/>
    <w:rsid w:val="7AF65C72"/>
    <w:rsid w:val="7B238B06"/>
    <w:rsid w:val="7B2E028B"/>
    <w:rsid w:val="7B5285D7"/>
    <w:rsid w:val="7B65F144"/>
    <w:rsid w:val="7C229345"/>
    <w:rsid w:val="7C3E1B70"/>
    <w:rsid w:val="7C9457E2"/>
    <w:rsid w:val="7C9F4D36"/>
    <w:rsid w:val="7CA83984"/>
    <w:rsid w:val="7CDF5FC4"/>
    <w:rsid w:val="7D1663CD"/>
    <w:rsid w:val="7D28F040"/>
    <w:rsid w:val="7D601836"/>
    <w:rsid w:val="7D6130DA"/>
    <w:rsid w:val="7D6B6F7C"/>
    <w:rsid w:val="7DF533BE"/>
    <w:rsid w:val="7E08BB74"/>
    <w:rsid w:val="7E13867F"/>
    <w:rsid w:val="7E2473DD"/>
    <w:rsid w:val="7E626AC4"/>
    <w:rsid w:val="7E7B3025"/>
    <w:rsid w:val="7E83FD24"/>
    <w:rsid w:val="7E92A548"/>
    <w:rsid w:val="7EDE71D3"/>
    <w:rsid w:val="7FA51069"/>
    <w:rsid w:val="7FB466C2"/>
    <w:rsid w:val="7FE529D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2AC33"/>
  <w15:docId w15:val="{78B46FDD-BD0E-4BF8-AF68-64F8AAC8F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5A6E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6E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6E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A6E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5A6E2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5A6E22"/>
    <w:rPr>
      <w:rFonts w:asciiTheme="majorHAnsi" w:eastAsiaTheme="majorEastAsia" w:hAnsiTheme="majorHAnsi" w:cstheme="majorBidi"/>
      <w:color w:val="1F3763" w:themeColor="accent1" w:themeShade="7F"/>
      <w:sz w:val="24"/>
      <w:szCs w:val="24"/>
    </w:rPr>
  </w:style>
  <w:style w:type="character" w:customStyle="1" w:styleId="TitleChar">
    <w:name w:val="Title Char"/>
    <w:basedOn w:val="DefaultParagraphFont"/>
    <w:link w:val="Title"/>
    <w:uiPriority w:val="10"/>
    <w:qFormat/>
    <w:rsid w:val="005A6E22"/>
    <w:rPr>
      <w:rFonts w:asciiTheme="majorHAnsi" w:eastAsiaTheme="majorEastAsia" w:hAnsiTheme="majorHAnsi" w:cstheme="majorBidi"/>
      <w:spacing w:val="-10"/>
      <w:kern w:val="2"/>
      <w:sz w:val="56"/>
      <w:szCs w:val="56"/>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Title">
    <w:name w:val="Title"/>
    <w:basedOn w:val="Normal"/>
    <w:next w:val="Normal"/>
    <w:link w:val="TitleChar"/>
    <w:uiPriority w:val="10"/>
    <w:qFormat/>
    <w:rsid w:val="005A6E22"/>
    <w:pPr>
      <w:spacing w:after="0" w:line="240" w:lineRule="auto"/>
      <w:contextualSpacing/>
    </w:pPr>
    <w:rPr>
      <w:rFonts w:asciiTheme="majorHAnsi" w:eastAsiaTheme="majorEastAsia" w:hAnsiTheme="majorHAnsi" w:cstheme="majorBidi"/>
      <w:spacing w:val="-10"/>
      <w:sz w:val="56"/>
      <w:szCs w:val="56"/>
    </w:rPr>
  </w:style>
  <w:style w:type="paragraph" w:customStyle="1" w:styleId="TableContents">
    <w:name w:val="Table Contents"/>
    <w:basedOn w:val="Normal"/>
    <w:qFormat/>
    <w:pPr>
      <w:widowControl w:val="0"/>
      <w:suppressLineNumbers/>
    </w:pPr>
  </w:style>
  <w:style w:type="paragraph" w:styleId="Header">
    <w:name w:val="header"/>
    <w:basedOn w:val="Normal"/>
    <w:link w:val="HeaderChar"/>
    <w:uiPriority w:val="99"/>
    <w:unhideWhenUsed/>
    <w:rsid w:val="00231F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FB4"/>
  </w:style>
  <w:style w:type="paragraph" w:styleId="Footer">
    <w:name w:val="footer"/>
    <w:basedOn w:val="Normal"/>
    <w:link w:val="FooterChar"/>
    <w:uiPriority w:val="99"/>
    <w:unhideWhenUsed/>
    <w:rsid w:val="00231F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FB4"/>
  </w:style>
  <w:style w:type="table" w:styleId="TableGrid">
    <w:name w:val="Table Grid"/>
    <w:basedOn w:val="TableNormal"/>
    <w:uiPriority w:val="39"/>
    <w:rsid w:val="00D56A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57C5"/>
    <w:pPr>
      <w:ind w:left="720"/>
      <w:contextualSpacing/>
    </w:pPr>
  </w:style>
  <w:style w:type="character" w:styleId="Strong">
    <w:name w:val="Strong"/>
    <w:basedOn w:val="DefaultParagraphFont"/>
    <w:uiPriority w:val="22"/>
    <w:qFormat/>
    <w:rsid w:val="0015421F"/>
    <w:rPr>
      <w:b/>
      <w:bCs/>
    </w:rPr>
  </w:style>
  <w:style w:type="paragraph" w:styleId="Quote">
    <w:name w:val="Quote"/>
    <w:basedOn w:val="Normal"/>
    <w:next w:val="Normal"/>
    <w:link w:val="QuoteChar"/>
    <w:uiPriority w:val="29"/>
    <w:qFormat/>
    <w:rsid w:val="00F73CB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73CBE"/>
    <w:rPr>
      <w:i/>
      <w:iCs/>
      <w:color w:val="404040" w:themeColor="text1" w:themeTint="BF"/>
    </w:rPr>
  </w:style>
  <w:style w:type="paragraph" w:styleId="CommentText">
    <w:name w:val="annotation text"/>
    <w:basedOn w:val="Normal"/>
    <w:link w:val="CommentTextChar"/>
    <w:uiPriority w:val="99"/>
    <w:unhideWhenUsed/>
    <w:rsid w:val="0041774C"/>
    <w:pPr>
      <w:spacing w:line="240" w:lineRule="auto"/>
    </w:pPr>
    <w:rPr>
      <w:sz w:val="20"/>
      <w:szCs w:val="20"/>
    </w:rPr>
  </w:style>
  <w:style w:type="character" w:customStyle="1" w:styleId="CommentTextChar">
    <w:name w:val="Comment Text Char"/>
    <w:basedOn w:val="DefaultParagraphFont"/>
    <w:link w:val="CommentText"/>
    <w:uiPriority w:val="99"/>
    <w:rsid w:val="0041774C"/>
    <w:rPr>
      <w:sz w:val="20"/>
      <w:szCs w:val="20"/>
    </w:rPr>
  </w:style>
  <w:style w:type="character" w:styleId="CommentReference">
    <w:name w:val="annotation reference"/>
    <w:basedOn w:val="DefaultParagraphFont"/>
    <w:uiPriority w:val="99"/>
    <w:semiHidden/>
    <w:unhideWhenUsed/>
    <w:rsid w:val="0041774C"/>
    <w:rPr>
      <w:sz w:val="16"/>
      <w:szCs w:val="16"/>
    </w:rPr>
  </w:style>
  <w:style w:type="paragraph" w:styleId="CommentSubject">
    <w:name w:val="annotation subject"/>
    <w:basedOn w:val="CommentText"/>
    <w:next w:val="CommentText"/>
    <w:link w:val="CommentSubjectChar"/>
    <w:uiPriority w:val="99"/>
    <w:semiHidden/>
    <w:unhideWhenUsed/>
    <w:rsid w:val="0022651C"/>
    <w:rPr>
      <w:b/>
      <w:bCs/>
    </w:rPr>
  </w:style>
  <w:style w:type="character" w:customStyle="1" w:styleId="CommentSubjectChar">
    <w:name w:val="Comment Subject Char"/>
    <w:basedOn w:val="CommentTextChar"/>
    <w:link w:val="CommentSubject"/>
    <w:uiPriority w:val="99"/>
    <w:semiHidden/>
    <w:rsid w:val="0022651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65170">
      <w:bodyDiv w:val="1"/>
      <w:marLeft w:val="0"/>
      <w:marRight w:val="0"/>
      <w:marTop w:val="0"/>
      <w:marBottom w:val="0"/>
      <w:divBdr>
        <w:top w:val="none" w:sz="0" w:space="0" w:color="auto"/>
        <w:left w:val="none" w:sz="0" w:space="0" w:color="auto"/>
        <w:bottom w:val="none" w:sz="0" w:space="0" w:color="auto"/>
        <w:right w:val="none" w:sz="0" w:space="0" w:color="auto"/>
      </w:divBdr>
    </w:div>
    <w:div w:id="102503492">
      <w:bodyDiv w:val="1"/>
      <w:marLeft w:val="0"/>
      <w:marRight w:val="0"/>
      <w:marTop w:val="0"/>
      <w:marBottom w:val="0"/>
      <w:divBdr>
        <w:top w:val="none" w:sz="0" w:space="0" w:color="auto"/>
        <w:left w:val="none" w:sz="0" w:space="0" w:color="auto"/>
        <w:bottom w:val="none" w:sz="0" w:space="0" w:color="auto"/>
        <w:right w:val="none" w:sz="0" w:space="0" w:color="auto"/>
      </w:divBdr>
    </w:div>
    <w:div w:id="128010576">
      <w:bodyDiv w:val="1"/>
      <w:marLeft w:val="0"/>
      <w:marRight w:val="0"/>
      <w:marTop w:val="0"/>
      <w:marBottom w:val="0"/>
      <w:divBdr>
        <w:top w:val="none" w:sz="0" w:space="0" w:color="auto"/>
        <w:left w:val="none" w:sz="0" w:space="0" w:color="auto"/>
        <w:bottom w:val="none" w:sz="0" w:space="0" w:color="auto"/>
        <w:right w:val="none" w:sz="0" w:space="0" w:color="auto"/>
      </w:divBdr>
    </w:div>
    <w:div w:id="187255765">
      <w:bodyDiv w:val="1"/>
      <w:marLeft w:val="0"/>
      <w:marRight w:val="0"/>
      <w:marTop w:val="0"/>
      <w:marBottom w:val="0"/>
      <w:divBdr>
        <w:top w:val="none" w:sz="0" w:space="0" w:color="auto"/>
        <w:left w:val="none" w:sz="0" w:space="0" w:color="auto"/>
        <w:bottom w:val="none" w:sz="0" w:space="0" w:color="auto"/>
        <w:right w:val="none" w:sz="0" w:space="0" w:color="auto"/>
      </w:divBdr>
    </w:div>
    <w:div w:id="213079245">
      <w:bodyDiv w:val="1"/>
      <w:marLeft w:val="0"/>
      <w:marRight w:val="0"/>
      <w:marTop w:val="0"/>
      <w:marBottom w:val="0"/>
      <w:divBdr>
        <w:top w:val="none" w:sz="0" w:space="0" w:color="auto"/>
        <w:left w:val="none" w:sz="0" w:space="0" w:color="auto"/>
        <w:bottom w:val="none" w:sz="0" w:space="0" w:color="auto"/>
        <w:right w:val="none" w:sz="0" w:space="0" w:color="auto"/>
      </w:divBdr>
    </w:div>
    <w:div w:id="432095856">
      <w:bodyDiv w:val="1"/>
      <w:marLeft w:val="0"/>
      <w:marRight w:val="0"/>
      <w:marTop w:val="0"/>
      <w:marBottom w:val="0"/>
      <w:divBdr>
        <w:top w:val="none" w:sz="0" w:space="0" w:color="auto"/>
        <w:left w:val="none" w:sz="0" w:space="0" w:color="auto"/>
        <w:bottom w:val="none" w:sz="0" w:space="0" w:color="auto"/>
        <w:right w:val="none" w:sz="0" w:space="0" w:color="auto"/>
      </w:divBdr>
    </w:div>
    <w:div w:id="438841218">
      <w:bodyDiv w:val="1"/>
      <w:marLeft w:val="0"/>
      <w:marRight w:val="0"/>
      <w:marTop w:val="0"/>
      <w:marBottom w:val="0"/>
      <w:divBdr>
        <w:top w:val="none" w:sz="0" w:space="0" w:color="auto"/>
        <w:left w:val="none" w:sz="0" w:space="0" w:color="auto"/>
        <w:bottom w:val="none" w:sz="0" w:space="0" w:color="auto"/>
        <w:right w:val="none" w:sz="0" w:space="0" w:color="auto"/>
      </w:divBdr>
    </w:div>
    <w:div w:id="514808421">
      <w:bodyDiv w:val="1"/>
      <w:marLeft w:val="0"/>
      <w:marRight w:val="0"/>
      <w:marTop w:val="0"/>
      <w:marBottom w:val="0"/>
      <w:divBdr>
        <w:top w:val="none" w:sz="0" w:space="0" w:color="auto"/>
        <w:left w:val="none" w:sz="0" w:space="0" w:color="auto"/>
        <w:bottom w:val="none" w:sz="0" w:space="0" w:color="auto"/>
        <w:right w:val="none" w:sz="0" w:space="0" w:color="auto"/>
      </w:divBdr>
    </w:div>
    <w:div w:id="579218772">
      <w:bodyDiv w:val="1"/>
      <w:marLeft w:val="0"/>
      <w:marRight w:val="0"/>
      <w:marTop w:val="0"/>
      <w:marBottom w:val="0"/>
      <w:divBdr>
        <w:top w:val="none" w:sz="0" w:space="0" w:color="auto"/>
        <w:left w:val="none" w:sz="0" w:space="0" w:color="auto"/>
        <w:bottom w:val="none" w:sz="0" w:space="0" w:color="auto"/>
        <w:right w:val="none" w:sz="0" w:space="0" w:color="auto"/>
      </w:divBdr>
    </w:div>
    <w:div w:id="673801925">
      <w:bodyDiv w:val="1"/>
      <w:marLeft w:val="0"/>
      <w:marRight w:val="0"/>
      <w:marTop w:val="0"/>
      <w:marBottom w:val="0"/>
      <w:divBdr>
        <w:top w:val="none" w:sz="0" w:space="0" w:color="auto"/>
        <w:left w:val="none" w:sz="0" w:space="0" w:color="auto"/>
        <w:bottom w:val="none" w:sz="0" w:space="0" w:color="auto"/>
        <w:right w:val="none" w:sz="0" w:space="0" w:color="auto"/>
      </w:divBdr>
    </w:div>
    <w:div w:id="736243289">
      <w:bodyDiv w:val="1"/>
      <w:marLeft w:val="0"/>
      <w:marRight w:val="0"/>
      <w:marTop w:val="0"/>
      <w:marBottom w:val="0"/>
      <w:divBdr>
        <w:top w:val="none" w:sz="0" w:space="0" w:color="auto"/>
        <w:left w:val="none" w:sz="0" w:space="0" w:color="auto"/>
        <w:bottom w:val="none" w:sz="0" w:space="0" w:color="auto"/>
        <w:right w:val="none" w:sz="0" w:space="0" w:color="auto"/>
      </w:divBdr>
    </w:div>
    <w:div w:id="877737850">
      <w:bodyDiv w:val="1"/>
      <w:marLeft w:val="0"/>
      <w:marRight w:val="0"/>
      <w:marTop w:val="0"/>
      <w:marBottom w:val="0"/>
      <w:divBdr>
        <w:top w:val="none" w:sz="0" w:space="0" w:color="auto"/>
        <w:left w:val="none" w:sz="0" w:space="0" w:color="auto"/>
        <w:bottom w:val="none" w:sz="0" w:space="0" w:color="auto"/>
        <w:right w:val="none" w:sz="0" w:space="0" w:color="auto"/>
      </w:divBdr>
    </w:div>
    <w:div w:id="949900008">
      <w:bodyDiv w:val="1"/>
      <w:marLeft w:val="0"/>
      <w:marRight w:val="0"/>
      <w:marTop w:val="0"/>
      <w:marBottom w:val="0"/>
      <w:divBdr>
        <w:top w:val="none" w:sz="0" w:space="0" w:color="auto"/>
        <w:left w:val="none" w:sz="0" w:space="0" w:color="auto"/>
        <w:bottom w:val="none" w:sz="0" w:space="0" w:color="auto"/>
        <w:right w:val="none" w:sz="0" w:space="0" w:color="auto"/>
      </w:divBdr>
    </w:div>
    <w:div w:id="1046755559">
      <w:bodyDiv w:val="1"/>
      <w:marLeft w:val="0"/>
      <w:marRight w:val="0"/>
      <w:marTop w:val="0"/>
      <w:marBottom w:val="0"/>
      <w:divBdr>
        <w:top w:val="none" w:sz="0" w:space="0" w:color="auto"/>
        <w:left w:val="none" w:sz="0" w:space="0" w:color="auto"/>
        <w:bottom w:val="none" w:sz="0" w:space="0" w:color="auto"/>
        <w:right w:val="none" w:sz="0" w:space="0" w:color="auto"/>
      </w:divBdr>
    </w:div>
    <w:div w:id="1186870637">
      <w:bodyDiv w:val="1"/>
      <w:marLeft w:val="0"/>
      <w:marRight w:val="0"/>
      <w:marTop w:val="0"/>
      <w:marBottom w:val="0"/>
      <w:divBdr>
        <w:top w:val="none" w:sz="0" w:space="0" w:color="auto"/>
        <w:left w:val="none" w:sz="0" w:space="0" w:color="auto"/>
        <w:bottom w:val="none" w:sz="0" w:space="0" w:color="auto"/>
        <w:right w:val="none" w:sz="0" w:space="0" w:color="auto"/>
      </w:divBdr>
    </w:div>
    <w:div w:id="1295795149">
      <w:bodyDiv w:val="1"/>
      <w:marLeft w:val="0"/>
      <w:marRight w:val="0"/>
      <w:marTop w:val="0"/>
      <w:marBottom w:val="0"/>
      <w:divBdr>
        <w:top w:val="none" w:sz="0" w:space="0" w:color="auto"/>
        <w:left w:val="none" w:sz="0" w:space="0" w:color="auto"/>
        <w:bottom w:val="none" w:sz="0" w:space="0" w:color="auto"/>
        <w:right w:val="none" w:sz="0" w:space="0" w:color="auto"/>
      </w:divBdr>
    </w:div>
    <w:div w:id="1368528601">
      <w:bodyDiv w:val="1"/>
      <w:marLeft w:val="0"/>
      <w:marRight w:val="0"/>
      <w:marTop w:val="0"/>
      <w:marBottom w:val="0"/>
      <w:divBdr>
        <w:top w:val="none" w:sz="0" w:space="0" w:color="auto"/>
        <w:left w:val="none" w:sz="0" w:space="0" w:color="auto"/>
        <w:bottom w:val="none" w:sz="0" w:space="0" w:color="auto"/>
        <w:right w:val="none" w:sz="0" w:space="0" w:color="auto"/>
      </w:divBdr>
    </w:div>
    <w:div w:id="1434280996">
      <w:bodyDiv w:val="1"/>
      <w:marLeft w:val="0"/>
      <w:marRight w:val="0"/>
      <w:marTop w:val="0"/>
      <w:marBottom w:val="0"/>
      <w:divBdr>
        <w:top w:val="none" w:sz="0" w:space="0" w:color="auto"/>
        <w:left w:val="none" w:sz="0" w:space="0" w:color="auto"/>
        <w:bottom w:val="none" w:sz="0" w:space="0" w:color="auto"/>
        <w:right w:val="none" w:sz="0" w:space="0" w:color="auto"/>
      </w:divBdr>
    </w:div>
    <w:div w:id="1491365623">
      <w:bodyDiv w:val="1"/>
      <w:marLeft w:val="0"/>
      <w:marRight w:val="0"/>
      <w:marTop w:val="0"/>
      <w:marBottom w:val="0"/>
      <w:divBdr>
        <w:top w:val="none" w:sz="0" w:space="0" w:color="auto"/>
        <w:left w:val="none" w:sz="0" w:space="0" w:color="auto"/>
        <w:bottom w:val="none" w:sz="0" w:space="0" w:color="auto"/>
        <w:right w:val="none" w:sz="0" w:space="0" w:color="auto"/>
      </w:divBdr>
    </w:div>
    <w:div w:id="1613591141">
      <w:bodyDiv w:val="1"/>
      <w:marLeft w:val="0"/>
      <w:marRight w:val="0"/>
      <w:marTop w:val="0"/>
      <w:marBottom w:val="0"/>
      <w:divBdr>
        <w:top w:val="none" w:sz="0" w:space="0" w:color="auto"/>
        <w:left w:val="none" w:sz="0" w:space="0" w:color="auto"/>
        <w:bottom w:val="none" w:sz="0" w:space="0" w:color="auto"/>
        <w:right w:val="none" w:sz="0" w:space="0" w:color="auto"/>
      </w:divBdr>
    </w:div>
    <w:div w:id="1685400919">
      <w:bodyDiv w:val="1"/>
      <w:marLeft w:val="0"/>
      <w:marRight w:val="0"/>
      <w:marTop w:val="0"/>
      <w:marBottom w:val="0"/>
      <w:divBdr>
        <w:top w:val="none" w:sz="0" w:space="0" w:color="auto"/>
        <w:left w:val="none" w:sz="0" w:space="0" w:color="auto"/>
        <w:bottom w:val="none" w:sz="0" w:space="0" w:color="auto"/>
        <w:right w:val="none" w:sz="0" w:space="0" w:color="auto"/>
      </w:divBdr>
    </w:div>
    <w:div w:id="1711412522">
      <w:bodyDiv w:val="1"/>
      <w:marLeft w:val="0"/>
      <w:marRight w:val="0"/>
      <w:marTop w:val="0"/>
      <w:marBottom w:val="0"/>
      <w:divBdr>
        <w:top w:val="none" w:sz="0" w:space="0" w:color="auto"/>
        <w:left w:val="none" w:sz="0" w:space="0" w:color="auto"/>
        <w:bottom w:val="none" w:sz="0" w:space="0" w:color="auto"/>
        <w:right w:val="none" w:sz="0" w:space="0" w:color="auto"/>
      </w:divBdr>
    </w:div>
    <w:div w:id="1717464359">
      <w:bodyDiv w:val="1"/>
      <w:marLeft w:val="0"/>
      <w:marRight w:val="0"/>
      <w:marTop w:val="0"/>
      <w:marBottom w:val="0"/>
      <w:divBdr>
        <w:top w:val="none" w:sz="0" w:space="0" w:color="auto"/>
        <w:left w:val="none" w:sz="0" w:space="0" w:color="auto"/>
        <w:bottom w:val="none" w:sz="0" w:space="0" w:color="auto"/>
        <w:right w:val="none" w:sz="0" w:space="0" w:color="auto"/>
      </w:divBdr>
    </w:div>
    <w:div w:id="1839147510">
      <w:bodyDiv w:val="1"/>
      <w:marLeft w:val="0"/>
      <w:marRight w:val="0"/>
      <w:marTop w:val="0"/>
      <w:marBottom w:val="0"/>
      <w:divBdr>
        <w:top w:val="none" w:sz="0" w:space="0" w:color="auto"/>
        <w:left w:val="none" w:sz="0" w:space="0" w:color="auto"/>
        <w:bottom w:val="none" w:sz="0" w:space="0" w:color="auto"/>
        <w:right w:val="none" w:sz="0" w:space="0" w:color="auto"/>
      </w:divBdr>
    </w:div>
    <w:div w:id="1860468655">
      <w:bodyDiv w:val="1"/>
      <w:marLeft w:val="0"/>
      <w:marRight w:val="0"/>
      <w:marTop w:val="0"/>
      <w:marBottom w:val="0"/>
      <w:divBdr>
        <w:top w:val="none" w:sz="0" w:space="0" w:color="auto"/>
        <w:left w:val="none" w:sz="0" w:space="0" w:color="auto"/>
        <w:bottom w:val="none" w:sz="0" w:space="0" w:color="auto"/>
        <w:right w:val="none" w:sz="0" w:space="0" w:color="auto"/>
      </w:divBdr>
    </w:div>
    <w:div w:id="21244916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7CE04-4971-4266-963E-8B0ECF8C5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4378</Words>
  <Characters>24958</Characters>
  <Application>Microsoft Office Word</Application>
  <DocSecurity>0</DocSecurity>
  <Lines>207</Lines>
  <Paragraphs>58</Paragraphs>
  <ScaleCrop>false</ScaleCrop>
  <Company/>
  <LinksUpToDate>false</LinksUpToDate>
  <CharactersWithSpaces>29278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Satyam Sharma .</dc:creator>
  <cp:keywords/>
  <dc:description/>
  <cp:lastModifiedBy>Joseph Chorbajian</cp:lastModifiedBy>
  <cp:revision>244</cp:revision>
  <dcterms:created xsi:type="dcterms:W3CDTF">2023-04-30T22:22:00Z</dcterms:created>
  <dcterms:modified xsi:type="dcterms:W3CDTF">2023-05-02T06:19:00Z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1ef89129-24ae-4814-be1f-7814c7f76f04</vt:lpwstr>
  </property>
</Properties>
</file>