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F2A5C" w14:textId="5E471F9C" w:rsidR="001D26CE" w:rsidRPr="00FD5578" w:rsidRDefault="00FD5578">
      <w:pPr>
        <w:rPr>
          <w:rFonts w:ascii="Arial" w:hAnsi="Arial" w:cs="Arial"/>
          <w:sz w:val="22"/>
          <w:szCs w:val="22"/>
        </w:rPr>
      </w:pPr>
      <w:bookmarkStart w:id="0" w:name="OLE_LINK2"/>
      <w:r w:rsidRPr="00FD5578">
        <w:rPr>
          <w:rFonts w:ascii="Arial" w:hAnsi="Arial" w:cs="Arial"/>
          <w:sz w:val="22"/>
          <w:szCs w:val="22"/>
        </w:rPr>
        <w:t>JaJuan Graham</w:t>
      </w:r>
    </w:p>
    <w:p w14:paraId="0013029A" w14:textId="77777777" w:rsidR="00FD5578" w:rsidRPr="00FD5578" w:rsidRDefault="00FD5578">
      <w:pPr>
        <w:rPr>
          <w:rFonts w:ascii="Arial" w:hAnsi="Arial" w:cs="Arial"/>
          <w:sz w:val="22"/>
          <w:szCs w:val="22"/>
        </w:rPr>
      </w:pPr>
    </w:p>
    <w:p w14:paraId="327F1D19" w14:textId="77777777" w:rsidR="00FD5578" w:rsidRPr="00FD5578" w:rsidRDefault="00FD5578" w:rsidP="00FD5578">
      <w:pPr>
        <w:shd w:val="clear" w:color="auto" w:fill="FFFFFF"/>
        <w:outlineLvl w:val="0"/>
        <w:rPr>
          <w:rFonts w:ascii="Arial" w:eastAsia="Times New Roman" w:hAnsi="Arial" w:cs="Arial"/>
          <w:color w:val="444444"/>
          <w:kern w:val="36"/>
          <w:sz w:val="22"/>
          <w:szCs w:val="22"/>
        </w:rPr>
      </w:pPr>
      <w:r w:rsidRPr="00FD5578">
        <w:rPr>
          <w:rFonts w:ascii="Arial" w:eastAsia="Times New Roman" w:hAnsi="Arial" w:cs="Arial"/>
          <w:color w:val="444444"/>
          <w:kern w:val="36"/>
          <w:sz w:val="22"/>
          <w:szCs w:val="22"/>
        </w:rPr>
        <w:t>Module 1 Challenge</w:t>
      </w:r>
    </w:p>
    <w:p w14:paraId="5D7FAD39" w14:textId="77777777" w:rsidR="00FD5578" w:rsidRPr="00FD5578" w:rsidRDefault="00FD5578">
      <w:pPr>
        <w:rPr>
          <w:rFonts w:ascii="Arial" w:hAnsi="Arial" w:cs="Arial"/>
          <w:sz w:val="22"/>
          <w:szCs w:val="22"/>
        </w:rPr>
      </w:pPr>
    </w:p>
    <w:p w14:paraId="60859533" w14:textId="77777777" w:rsidR="00FD5578" w:rsidRPr="00FD5578" w:rsidRDefault="00FD5578">
      <w:pPr>
        <w:rPr>
          <w:rFonts w:ascii="Arial" w:hAnsi="Arial" w:cs="Arial"/>
          <w:sz w:val="22"/>
          <w:szCs w:val="22"/>
        </w:rPr>
      </w:pPr>
    </w:p>
    <w:p w14:paraId="20D219F4" w14:textId="2303D237" w:rsidR="00357E73" w:rsidRPr="00357E73" w:rsidRDefault="00357E73" w:rsidP="00357E73">
      <w:pPr>
        <w:pStyle w:val="NormalWeb"/>
        <w:numPr>
          <w:ilvl w:val="0"/>
          <w:numId w:val="3"/>
        </w:numPr>
        <w:spacing w:before="150" w:line="360" w:lineRule="atLeast"/>
        <w:rPr>
          <w:rFonts w:ascii="Arial" w:hAnsi="Arial" w:cs="Arial"/>
          <w:color w:val="2B2B2B"/>
          <w:sz w:val="22"/>
          <w:szCs w:val="22"/>
        </w:rPr>
      </w:pPr>
      <w:r w:rsidRPr="00357E73">
        <w:rPr>
          <w:rFonts w:ascii="Arial" w:hAnsi="Arial" w:cs="Arial"/>
          <w:color w:val="2B2B2B"/>
          <w:sz w:val="22"/>
          <w:szCs w:val="22"/>
        </w:rPr>
        <w:t>Given the provided data, what are three conclusions that we can draw about crowdfunding campaigns?</w:t>
      </w:r>
    </w:p>
    <w:p w14:paraId="1963BFFB" w14:textId="22C8B948" w:rsidR="00357E73" w:rsidRDefault="00357E73" w:rsidP="00357E73">
      <w:pPr>
        <w:pStyle w:val="NormalWeb"/>
        <w:numPr>
          <w:ilvl w:val="1"/>
          <w:numId w:val="3"/>
        </w:numPr>
        <w:spacing w:before="150" w:beforeAutospacing="0" w:after="0" w:afterAutospacing="0" w:line="360" w:lineRule="atLeast"/>
        <w:rPr>
          <w:rFonts w:ascii="Arial" w:hAnsi="Arial" w:cs="Arial"/>
          <w:color w:val="2B2B2B"/>
          <w:sz w:val="22"/>
          <w:szCs w:val="22"/>
        </w:rPr>
      </w:pPr>
      <w:r w:rsidRPr="00357E73">
        <w:rPr>
          <w:rFonts w:ascii="Arial" w:hAnsi="Arial" w:cs="Arial"/>
          <w:color w:val="2B2B2B"/>
          <w:sz w:val="22"/>
          <w:szCs w:val="22"/>
        </w:rPr>
        <w:t xml:space="preserve">There were 565 successful campaigns with the largest category being theater and film &amp; </w:t>
      </w:r>
    </w:p>
    <w:p w14:paraId="21BE13B1" w14:textId="2672B3AD" w:rsidR="00114D20" w:rsidRDefault="00357E73" w:rsidP="00357E73">
      <w:pPr>
        <w:pStyle w:val="NormalWeb"/>
        <w:spacing w:before="150" w:beforeAutospacing="0" w:after="0" w:afterAutospacing="0" w:line="360" w:lineRule="atLeast"/>
        <w:ind w:left="1800"/>
        <w:rPr>
          <w:rFonts w:ascii="Arial" w:hAnsi="Arial" w:cs="Arial"/>
          <w:color w:val="2B2B2B"/>
          <w:sz w:val="22"/>
          <w:szCs w:val="22"/>
        </w:rPr>
      </w:pPr>
      <w:r w:rsidRPr="00357E73">
        <w:rPr>
          <w:rFonts w:ascii="Arial" w:hAnsi="Arial" w:cs="Arial"/>
          <w:color w:val="2B2B2B"/>
          <w:sz w:val="22"/>
          <w:szCs w:val="22"/>
        </w:rPr>
        <w:t>video</w:t>
      </w:r>
      <w:r w:rsidR="00114D20">
        <w:rPr>
          <w:noProof/>
        </w:rPr>
        <w:drawing>
          <wp:inline distT="0" distB="0" distL="0" distR="0" wp14:anchorId="12E5E9CE" wp14:editId="027D92BB">
            <wp:extent cx="5575300" cy="3276600"/>
            <wp:effectExtent l="0" t="0" r="12700" b="12700"/>
            <wp:docPr id="1594210049" name="Chart 1">
              <a:extLst xmlns:a="http://schemas.openxmlformats.org/drawingml/2006/main">
                <a:ext uri="{FF2B5EF4-FFF2-40B4-BE49-F238E27FC236}">
                  <a16:creationId xmlns:a16="http://schemas.microsoft.com/office/drawing/2014/main" id="{33B3F8D9-6451-BA0C-5B2D-3B0054602B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DA6873B" w14:textId="77777777" w:rsidR="00357E73" w:rsidRPr="00357E73" w:rsidRDefault="00357E73" w:rsidP="00357E73">
      <w:pPr>
        <w:pStyle w:val="NormalWeb"/>
        <w:spacing w:before="150" w:line="360" w:lineRule="atLeast"/>
        <w:ind w:left="720"/>
        <w:rPr>
          <w:rFonts w:ascii="Arial" w:hAnsi="Arial" w:cs="Arial"/>
          <w:color w:val="2B2B2B"/>
          <w:sz w:val="22"/>
          <w:szCs w:val="22"/>
        </w:rPr>
      </w:pPr>
      <w:r w:rsidRPr="00357E73">
        <w:rPr>
          <w:rFonts w:ascii="Arial" w:hAnsi="Arial" w:cs="Arial"/>
          <w:color w:val="2B2B2B"/>
          <w:sz w:val="22"/>
          <w:szCs w:val="22"/>
        </w:rPr>
        <w:t>o   Journalism being the lowest category with only 4 successful campaigns</w:t>
      </w:r>
    </w:p>
    <w:p w14:paraId="1E7B1008" w14:textId="41F028EA" w:rsidR="000970FA" w:rsidRPr="00FD5578" w:rsidRDefault="00357E73" w:rsidP="00357E73">
      <w:pPr>
        <w:pStyle w:val="NormalWeb"/>
        <w:spacing w:before="150" w:beforeAutospacing="0" w:after="0" w:afterAutospacing="0" w:line="360" w:lineRule="atLeast"/>
        <w:ind w:left="720"/>
        <w:rPr>
          <w:rFonts w:ascii="Arial" w:hAnsi="Arial" w:cs="Arial"/>
          <w:color w:val="2B2B2B"/>
          <w:sz w:val="22"/>
          <w:szCs w:val="22"/>
        </w:rPr>
      </w:pPr>
      <w:r w:rsidRPr="00357E73">
        <w:rPr>
          <w:rFonts w:ascii="Arial" w:hAnsi="Arial" w:cs="Arial"/>
          <w:color w:val="2B2B2B"/>
          <w:sz w:val="22"/>
          <w:szCs w:val="22"/>
        </w:rPr>
        <w:t xml:space="preserve">o   When analyzing the parent </w:t>
      </w:r>
      <w:r w:rsidR="00D83070" w:rsidRPr="00357E73">
        <w:rPr>
          <w:rFonts w:ascii="Arial" w:hAnsi="Arial" w:cs="Arial"/>
          <w:color w:val="2B2B2B"/>
          <w:sz w:val="22"/>
          <w:szCs w:val="22"/>
        </w:rPr>
        <w:t>category,</w:t>
      </w:r>
      <w:r w:rsidRPr="00357E73">
        <w:rPr>
          <w:rFonts w:ascii="Arial" w:hAnsi="Arial" w:cs="Arial"/>
          <w:color w:val="2B2B2B"/>
          <w:sz w:val="22"/>
          <w:szCs w:val="22"/>
        </w:rPr>
        <w:t xml:space="preserve"> the summer months were higher than the fall and winter with August being the highest Pareto.</w:t>
      </w:r>
      <w:r w:rsidR="00D15E0A">
        <w:rPr>
          <w:noProof/>
        </w:rPr>
        <w:drawing>
          <wp:inline distT="0" distB="0" distL="0" distR="0" wp14:anchorId="248AECE8" wp14:editId="18B8D638">
            <wp:extent cx="6515100" cy="2413000"/>
            <wp:effectExtent l="12700" t="12700" r="12700" b="12700"/>
            <wp:docPr id="1619643055" name="Chart 1">
              <a:extLst xmlns:a="http://schemas.openxmlformats.org/drawingml/2006/main">
                <a:ext uri="{FF2B5EF4-FFF2-40B4-BE49-F238E27FC236}">
                  <a16:creationId xmlns:a16="http://schemas.microsoft.com/office/drawing/2014/main" id="{3F7A43BA-54BD-D92C-96B8-8B1808F217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8CBF465" w14:textId="0096F35E" w:rsidR="00FD5578" w:rsidRDefault="00FD5578" w:rsidP="00FD5578">
      <w:pPr>
        <w:pStyle w:val="NormalWeb"/>
        <w:numPr>
          <w:ilvl w:val="0"/>
          <w:numId w:val="2"/>
        </w:numPr>
        <w:spacing w:before="150" w:beforeAutospacing="0" w:after="0" w:afterAutospacing="0" w:line="360" w:lineRule="atLeast"/>
        <w:rPr>
          <w:rFonts w:ascii="Arial" w:hAnsi="Arial" w:cs="Arial"/>
          <w:color w:val="2B2B2B"/>
          <w:sz w:val="22"/>
          <w:szCs w:val="22"/>
        </w:rPr>
      </w:pPr>
      <w:r w:rsidRPr="00FD5578">
        <w:rPr>
          <w:rFonts w:ascii="Arial" w:hAnsi="Arial" w:cs="Arial"/>
          <w:color w:val="2B2B2B"/>
          <w:sz w:val="22"/>
          <w:szCs w:val="22"/>
        </w:rPr>
        <w:lastRenderedPageBreak/>
        <w:t>What are some limitations of this dataset?</w:t>
      </w:r>
    </w:p>
    <w:p w14:paraId="3D69015B" w14:textId="77777777" w:rsidR="00357E73" w:rsidRDefault="00357E73" w:rsidP="00357E73">
      <w:pPr>
        <w:pStyle w:val="NormalWeb"/>
        <w:numPr>
          <w:ilvl w:val="1"/>
          <w:numId w:val="2"/>
        </w:numPr>
        <w:spacing w:before="150" w:line="360" w:lineRule="atLeast"/>
        <w:rPr>
          <w:rFonts w:ascii="Arial" w:hAnsi="Arial" w:cs="Arial"/>
          <w:color w:val="2B2B2B"/>
          <w:sz w:val="22"/>
          <w:szCs w:val="22"/>
        </w:rPr>
      </w:pPr>
      <w:r w:rsidRPr="00357E73">
        <w:rPr>
          <w:rFonts w:ascii="Arial" w:hAnsi="Arial" w:cs="Arial"/>
          <w:color w:val="2B2B2B"/>
          <w:sz w:val="22"/>
          <w:szCs w:val="22"/>
        </w:rPr>
        <w:t>When reading over the initial assignment we are only analyzing 1,000 sample projects. The data seem skewed since we are only analyzing a small portion of crowding campaigns. Also, the data is over 10 years old. Some of the data is outdated and may not represent current crowdfunding. Also, could have compared data over each year in each category and subcategory.</w:t>
      </w:r>
    </w:p>
    <w:p w14:paraId="6E9BFADA" w14:textId="53ACB063" w:rsidR="00357E73" w:rsidRPr="00357E73" w:rsidRDefault="00357E73" w:rsidP="00357E73">
      <w:pPr>
        <w:pStyle w:val="NormalWeb"/>
        <w:numPr>
          <w:ilvl w:val="1"/>
          <w:numId w:val="2"/>
        </w:numPr>
        <w:spacing w:before="150" w:line="360" w:lineRule="atLeast"/>
        <w:rPr>
          <w:rFonts w:ascii="Arial" w:hAnsi="Arial" w:cs="Arial"/>
          <w:color w:val="2B2B2B"/>
          <w:sz w:val="22"/>
          <w:szCs w:val="22"/>
        </w:rPr>
      </w:pPr>
      <w:r w:rsidRPr="00357E73">
        <w:rPr>
          <w:rFonts w:ascii="Arial" w:hAnsi="Arial" w:cs="Arial"/>
          <w:color w:val="2B2B2B"/>
          <w:sz w:val="22"/>
          <w:szCs w:val="22"/>
        </w:rPr>
        <w:t xml:space="preserve">When analyzing </w:t>
      </w:r>
      <w:proofErr w:type="gramStart"/>
      <w:r w:rsidRPr="00357E73">
        <w:rPr>
          <w:rFonts w:ascii="Arial" w:hAnsi="Arial" w:cs="Arial"/>
          <w:color w:val="2B2B2B"/>
          <w:sz w:val="22"/>
          <w:szCs w:val="22"/>
        </w:rPr>
        <w:t>the data majority of</w:t>
      </w:r>
      <w:proofErr w:type="gramEnd"/>
      <w:r w:rsidRPr="00357E73">
        <w:rPr>
          <w:rFonts w:ascii="Arial" w:hAnsi="Arial" w:cs="Arial"/>
          <w:color w:val="2B2B2B"/>
          <w:sz w:val="22"/>
          <w:szCs w:val="22"/>
        </w:rPr>
        <w:t xml:space="preserve"> the currency is American dollars are the majority of the campaign is based in the USA. It would have been nice to analyze 1,000 crowdfunding campaigns from each country to get a better understanding of the sample size. </w:t>
      </w:r>
    </w:p>
    <w:p w14:paraId="1C83037C" w14:textId="77777777" w:rsidR="00357E73" w:rsidRDefault="00FD5578" w:rsidP="00357E73">
      <w:pPr>
        <w:pStyle w:val="NormalWeb"/>
        <w:numPr>
          <w:ilvl w:val="0"/>
          <w:numId w:val="2"/>
        </w:numPr>
        <w:spacing w:before="150" w:beforeAutospacing="0" w:after="0" w:afterAutospacing="0" w:line="360" w:lineRule="atLeast"/>
        <w:rPr>
          <w:rFonts w:ascii="Arial" w:hAnsi="Arial" w:cs="Arial"/>
          <w:color w:val="2B2B2B"/>
          <w:sz w:val="22"/>
          <w:szCs w:val="22"/>
        </w:rPr>
      </w:pPr>
      <w:r w:rsidRPr="00FD5578">
        <w:rPr>
          <w:rFonts w:ascii="Arial" w:hAnsi="Arial" w:cs="Arial"/>
          <w:color w:val="2B2B2B"/>
          <w:sz w:val="22"/>
          <w:szCs w:val="22"/>
        </w:rPr>
        <w:t>What are some other possible tables and/or graphs that we could create, and what additional value would they provide?</w:t>
      </w:r>
      <w:bookmarkEnd w:id="0"/>
    </w:p>
    <w:p w14:paraId="72EE2BF6" w14:textId="77777777" w:rsidR="00357E73" w:rsidRDefault="00357E73" w:rsidP="00357E73">
      <w:pPr>
        <w:pStyle w:val="NormalWeb"/>
        <w:numPr>
          <w:ilvl w:val="1"/>
          <w:numId w:val="2"/>
        </w:numPr>
        <w:spacing w:before="150" w:beforeAutospacing="0" w:after="0" w:afterAutospacing="0" w:line="360" w:lineRule="atLeast"/>
        <w:rPr>
          <w:rFonts w:ascii="Arial" w:hAnsi="Arial" w:cs="Arial"/>
          <w:color w:val="2B2B2B"/>
          <w:sz w:val="22"/>
          <w:szCs w:val="22"/>
        </w:rPr>
      </w:pPr>
      <w:r w:rsidRPr="00357E73">
        <w:rPr>
          <w:rFonts w:ascii="Arial" w:hAnsi="Arial" w:cs="Arial"/>
          <w:color w:val="2B2B2B"/>
          <w:sz w:val="22"/>
          <w:szCs w:val="22"/>
        </w:rPr>
        <w:t xml:space="preserve">Tables that display pledged versus goals amounts. In the assignment, we calculated the average donation. It would have been interesting to see how much money companies needed people to pledge to kickstart their company. </w:t>
      </w:r>
    </w:p>
    <w:p w14:paraId="5EE3ED25" w14:textId="41B90B2A" w:rsidR="00FD5578" w:rsidRPr="00357E73" w:rsidRDefault="00357E73" w:rsidP="00357E73">
      <w:pPr>
        <w:pStyle w:val="NormalWeb"/>
        <w:numPr>
          <w:ilvl w:val="1"/>
          <w:numId w:val="2"/>
        </w:numPr>
        <w:spacing w:before="150" w:beforeAutospacing="0" w:after="0" w:afterAutospacing="0" w:line="360" w:lineRule="atLeast"/>
        <w:rPr>
          <w:rFonts w:ascii="Arial" w:hAnsi="Arial" w:cs="Arial"/>
          <w:color w:val="2B2B2B"/>
          <w:sz w:val="22"/>
          <w:szCs w:val="22"/>
        </w:rPr>
      </w:pPr>
      <w:r w:rsidRPr="00357E73">
        <w:rPr>
          <w:rFonts w:ascii="Arial" w:hAnsi="Arial" w:cs="Arial"/>
          <w:color w:val="2B2B2B"/>
          <w:sz w:val="22"/>
          <w:szCs w:val="22"/>
        </w:rPr>
        <w:t xml:space="preserve">Use tables to display what countries contributed the most to subcategories. When looking over </w:t>
      </w:r>
      <w:proofErr w:type="gramStart"/>
      <w:r w:rsidRPr="00357E73">
        <w:rPr>
          <w:rFonts w:ascii="Arial" w:hAnsi="Arial" w:cs="Arial"/>
          <w:color w:val="2B2B2B"/>
          <w:sz w:val="22"/>
          <w:szCs w:val="22"/>
        </w:rPr>
        <w:t>the currency field majority of</w:t>
      </w:r>
      <w:proofErr w:type="gramEnd"/>
      <w:r w:rsidRPr="00357E73">
        <w:rPr>
          <w:rFonts w:ascii="Arial" w:hAnsi="Arial" w:cs="Arial"/>
          <w:color w:val="2B2B2B"/>
          <w:sz w:val="22"/>
          <w:szCs w:val="22"/>
        </w:rPr>
        <w:t xml:space="preserve"> the dollars are American. It would be interesting to see what categories and subcategories each country contributes the most to get a better understanding of what </w:t>
      </w:r>
      <w:proofErr w:type="gramStart"/>
      <w:r w:rsidRPr="00357E73">
        <w:rPr>
          <w:rFonts w:ascii="Arial" w:hAnsi="Arial" w:cs="Arial"/>
          <w:color w:val="2B2B2B"/>
          <w:sz w:val="22"/>
          <w:szCs w:val="22"/>
        </w:rPr>
        <w:t>interests</w:t>
      </w:r>
      <w:proofErr w:type="gramEnd"/>
      <w:r w:rsidRPr="00357E73">
        <w:rPr>
          <w:rFonts w:ascii="Arial" w:hAnsi="Arial" w:cs="Arial"/>
          <w:color w:val="2B2B2B"/>
          <w:sz w:val="22"/>
          <w:szCs w:val="22"/>
        </w:rPr>
        <w:t xml:space="preserve"> countries versus others. This data can be used for different future crowdfunding analyses.</w:t>
      </w:r>
    </w:p>
    <w:sectPr w:rsidR="00FD5578" w:rsidRPr="00357E73" w:rsidSect="008951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D0774"/>
    <w:multiLevelType w:val="multilevel"/>
    <w:tmpl w:val="60A4D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F532F"/>
    <w:multiLevelType w:val="multilevel"/>
    <w:tmpl w:val="DFF45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0238D"/>
    <w:multiLevelType w:val="hybridMultilevel"/>
    <w:tmpl w:val="35649FA2"/>
    <w:lvl w:ilvl="0" w:tplc="44249D8C">
      <w:numFmt w:val="bullet"/>
      <w:lvlText w:val=""/>
      <w:lvlJc w:val="left"/>
      <w:pPr>
        <w:ind w:left="1800" w:hanging="360"/>
      </w:pPr>
      <w:rPr>
        <w:rFonts w:ascii="Symbol" w:eastAsia="Times New Roman" w:hAnsi="Symbo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985816434">
    <w:abstractNumId w:val="1"/>
  </w:num>
  <w:num w:numId="2" w16cid:durableId="1022362256">
    <w:abstractNumId w:val="0"/>
  </w:num>
  <w:num w:numId="3" w16cid:durableId="915936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578"/>
    <w:rsid w:val="00023378"/>
    <w:rsid w:val="000970FA"/>
    <w:rsid w:val="00114D20"/>
    <w:rsid w:val="001D26CE"/>
    <w:rsid w:val="003204AC"/>
    <w:rsid w:val="00357E73"/>
    <w:rsid w:val="003C37B2"/>
    <w:rsid w:val="00492392"/>
    <w:rsid w:val="004D07DE"/>
    <w:rsid w:val="00543BEC"/>
    <w:rsid w:val="00734CE9"/>
    <w:rsid w:val="00741734"/>
    <w:rsid w:val="007F2803"/>
    <w:rsid w:val="008951AD"/>
    <w:rsid w:val="008D0420"/>
    <w:rsid w:val="009F553F"/>
    <w:rsid w:val="00D15E0A"/>
    <w:rsid w:val="00D51D93"/>
    <w:rsid w:val="00D83070"/>
    <w:rsid w:val="00E35721"/>
    <w:rsid w:val="00FD5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A99B96"/>
  <w15:chartTrackingRefBased/>
  <w15:docId w15:val="{A48A3337-372F-D54A-9093-499CA7FD6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5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5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5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5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5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5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5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5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5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5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5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5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578"/>
    <w:rPr>
      <w:rFonts w:eastAsiaTheme="majorEastAsia" w:cstheme="majorBidi"/>
      <w:color w:val="272727" w:themeColor="text1" w:themeTint="D8"/>
    </w:rPr>
  </w:style>
  <w:style w:type="paragraph" w:styleId="Title">
    <w:name w:val="Title"/>
    <w:basedOn w:val="Normal"/>
    <w:next w:val="Normal"/>
    <w:link w:val="TitleChar"/>
    <w:uiPriority w:val="10"/>
    <w:qFormat/>
    <w:rsid w:val="00FD55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5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5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5578"/>
    <w:rPr>
      <w:i/>
      <w:iCs/>
      <w:color w:val="404040" w:themeColor="text1" w:themeTint="BF"/>
    </w:rPr>
  </w:style>
  <w:style w:type="paragraph" w:styleId="ListParagraph">
    <w:name w:val="List Paragraph"/>
    <w:basedOn w:val="Normal"/>
    <w:uiPriority w:val="34"/>
    <w:qFormat/>
    <w:rsid w:val="00FD5578"/>
    <w:pPr>
      <w:ind w:left="720"/>
      <w:contextualSpacing/>
    </w:pPr>
  </w:style>
  <w:style w:type="character" w:styleId="IntenseEmphasis">
    <w:name w:val="Intense Emphasis"/>
    <w:basedOn w:val="DefaultParagraphFont"/>
    <w:uiPriority w:val="21"/>
    <w:qFormat/>
    <w:rsid w:val="00FD5578"/>
    <w:rPr>
      <w:i/>
      <w:iCs/>
      <w:color w:val="0F4761" w:themeColor="accent1" w:themeShade="BF"/>
    </w:rPr>
  </w:style>
  <w:style w:type="paragraph" w:styleId="IntenseQuote">
    <w:name w:val="Intense Quote"/>
    <w:basedOn w:val="Normal"/>
    <w:next w:val="Normal"/>
    <w:link w:val="IntenseQuoteChar"/>
    <w:uiPriority w:val="30"/>
    <w:qFormat/>
    <w:rsid w:val="00FD5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578"/>
    <w:rPr>
      <w:i/>
      <w:iCs/>
      <w:color w:val="0F4761" w:themeColor="accent1" w:themeShade="BF"/>
    </w:rPr>
  </w:style>
  <w:style w:type="character" w:styleId="IntenseReference">
    <w:name w:val="Intense Reference"/>
    <w:basedOn w:val="DefaultParagraphFont"/>
    <w:uiPriority w:val="32"/>
    <w:qFormat/>
    <w:rsid w:val="00FD5578"/>
    <w:rPr>
      <w:b/>
      <w:bCs/>
      <w:smallCaps/>
      <w:color w:val="0F4761" w:themeColor="accent1" w:themeShade="BF"/>
      <w:spacing w:val="5"/>
    </w:rPr>
  </w:style>
  <w:style w:type="paragraph" w:styleId="NormalWeb">
    <w:name w:val="Normal (Web)"/>
    <w:basedOn w:val="Normal"/>
    <w:uiPriority w:val="99"/>
    <w:unhideWhenUsed/>
    <w:rsid w:val="00FD557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2477">
      <w:bodyDiv w:val="1"/>
      <w:marLeft w:val="0"/>
      <w:marRight w:val="0"/>
      <w:marTop w:val="0"/>
      <w:marBottom w:val="0"/>
      <w:divBdr>
        <w:top w:val="none" w:sz="0" w:space="0" w:color="auto"/>
        <w:left w:val="none" w:sz="0" w:space="0" w:color="auto"/>
        <w:bottom w:val="none" w:sz="0" w:space="0" w:color="auto"/>
        <w:right w:val="none" w:sz="0" w:space="0" w:color="auto"/>
      </w:divBdr>
    </w:div>
    <w:div w:id="2107380404">
      <w:bodyDiv w:val="1"/>
      <w:marLeft w:val="0"/>
      <w:marRight w:val="0"/>
      <w:marTop w:val="0"/>
      <w:marBottom w:val="0"/>
      <w:divBdr>
        <w:top w:val="none" w:sz="0" w:space="0" w:color="auto"/>
        <w:left w:val="none" w:sz="0" w:space="0" w:color="auto"/>
        <w:bottom w:val="none" w:sz="0" w:space="0" w:color="auto"/>
        <w:right w:val="none" w:sz="0" w:space="0" w:color="auto"/>
      </w:divBdr>
    </w:div>
    <w:div w:id="214515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ajuangraham/Desktop/Class_Requirements/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ajuangraham/Desktop/Class_Requirements/CrowdfundingBoo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[CrowdfundingBook.xlsx]Outcome!PivotTable1</c:name>
    <c:fmtId val="-1"/>
  </c:pivotSource>
  <c:chart>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00206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rgbClr val="00206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rgbClr val="00206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Outcome!$B$3:$B$4</c:f>
              <c:strCache>
                <c:ptCount val="1"/>
                <c:pt idx="0">
                  <c:v>canceled</c:v>
                </c:pt>
              </c:strCache>
            </c:strRef>
          </c:tx>
          <c:spPr>
            <a:solidFill>
              <a:schemeClr val="accent4"/>
            </a:solidFill>
            <a:ln>
              <a:noFill/>
            </a:ln>
            <a:effectLst/>
          </c:spPr>
          <c:invertIfNegative val="0"/>
          <c:cat>
            <c:strRef>
              <c:f>Outcome!$A$5:$A$15</c:f>
              <c:strCache>
                <c:ptCount val="10"/>
                <c:pt idx="0">
                  <c:v>film &amp; video</c:v>
                </c:pt>
                <c:pt idx="1">
                  <c:v>Food</c:v>
                </c:pt>
                <c:pt idx="2">
                  <c:v>games</c:v>
                </c:pt>
                <c:pt idx="3">
                  <c:v>journalism</c:v>
                </c:pt>
                <c:pt idx="4">
                  <c:v>music</c:v>
                </c:pt>
                <c:pt idx="5">
                  <c:v>photography</c:v>
                </c:pt>
                <c:pt idx="6">
                  <c:v>publishing</c:v>
                </c:pt>
                <c:pt idx="7">
                  <c:v>technology</c:v>
                </c:pt>
                <c:pt idx="8">
                  <c:v>theater</c:v>
                </c:pt>
                <c:pt idx="9">
                  <c:v>(blank)</c:v>
                </c:pt>
              </c:strCache>
            </c:strRef>
          </c:cat>
          <c:val>
            <c:numRef>
              <c:f>Outcome!$B$5:$B$15</c:f>
              <c:numCache>
                <c:formatCode>General</c:formatCode>
                <c:ptCount val="10"/>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31F0-2F48-ADE1-3084CFE0E29F}"/>
            </c:ext>
          </c:extLst>
        </c:ser>
        <c:ser>
          <c:idx val="1"/>
          <c:order val="1"/>
          <c:tx>
            <c:strRef>
              <c:f>Outcome!$C$3:$C$4</c:f>
              <c:strCache>
                <c:ptCount val="1"/>
                <c:pt idx="0">
                  <c:v>failed</c:v>
                </c:pt>
              </c:strCache>
            </c:strRef>
          </c:tx>
          <c:spPr>
            <a:solidFill>
              <a:schemeClr val="accent1"/>
            </a:solidFill>
            <a:ln>
              <a:noFill/>
            </a:ln>
            <a:effectLst/>
          </c:spPr>
          <c:invertIfNegative val="0"/>
          <c:cat>
            <c:strRef>
              <c:f>Outcome!$A$5:$A$15</c:f>
              <c:strCache>
                <c:ptCount val="10"/>
                <c:pt idx="0">
                  <c:v>film &amp; video</c:v>
                </c:pt>
                <c:pt idx="1">
                  <c:v>Food</c:v>
                </c:pt>
                <c:pt idx="2">
                  <c:v>games</c:v>
                </c:pt>
                <c:pt idx="3">
                  <c:v>journalism</c:v>
                </c:pt>
                <c:pt idx="4">
                  <c:v>music</c:v>
                </c:pt>
                <c:pt idx="5">
                  <c:v>photography</c:v>
                </c:pt>
                <c:pt idx="6">
                  <c:v>publishing</c:v>
                </c:pt>
                <c:pt idx="7">
                  <c:v>technology</c:v>
                </c:pt>
                <c:pt idx="8">
                  <c:v>theater</c:v>
                </c:pt>
                <c:pt idx="9">
                  <c:v>(blank)</c:v>
                </c:pt>
              </c:strCache>
            </c:strRef>
          </c:cat>
          <c:val>
            <c:numRef>
              <c:f>Outcome!$C$5:$C$15</c:f>
              <c:numCache>
                <c:formatCode>General</c:formatCode>
                <c:ptCount val="10"/>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31F0-2F48-ADE1-3084CFE0E29F}"/>
            </c:ext>
          </c:extLst>
        </c:ser>
        <c:ser>
          <c:idx val="2"/>
          <c:order val="2"/>
          <c:tx>
            <c:strRef>
              <c:f>Outcome!$D$3:$D$4</c:f>
              <c:strCache>
                <c:ptCount val="1"/>
                <c:pt idx="0">
                  <c:v>live</c:v>
                </c:pt>
              </c:strCache>
            </c:strRef>
          </c:tx>
          <c:spPr>
            <a:solidFill>
              <a:srgbClr val="002060"/>
            </a:solidFill>
            <a:ln>
              <a:noFill/>
            </a:ln>
            <a:effectLst/>
          </c:spPr>
          <c:invertIfNegative val="0"/>
          <c:cat>
            <c:strRef>
              <c:f>Outcome!$A$5:$A$15</c:f>
              <c:strCache>
                <c:ptCount val="10"/>
                <c:pt idx="0">
                  <c:v>film &amp; video</c:v>
                </c:pt>
                <c:pt idx="1">
                  <c:v>Food</c:v>
                </c:pt>
                <c:pt idx="2">
                  <c:v>games</c:v>
                </c:pt>
                <c:pt idx="3">
                  <c:v>journalism</c:v>
                </c:pt>
                <c:pt idx="4">
                  <c:v>music</c:v>
                </c:pt>
                <c:pt idx="5">
                  <c:v>photography</c:v>
                </c:pt>
                <c:pt idx="6">
                  <c:v>publishing</c:v>
                </c:pt>
                <c:pt idx="7">
                  <c:v>technology</c:v>
                </c:pt>
                <c:pt idx="8">
                  <c:v>theater</c:v>
                </c:pt>
                <c:pt idx="9">
                  <c:v>(blank)</c:v>
                </c:pt>
              </c:strCache>
            </c:strRef>
          </c:cat>
          <c:val>
            <c:numRef>
              <c:f>Outcome!$D$5:$D$15</c:f>
              <c:numCache>
                <c:formatCode>General</c:formatCode>
                <c:ptCount val="10"/>
                <c:pt idx="0">
                  <c:v>5</c:v>
                </c:pt>
                <c:pt idx="2">
                  <c:v>3</c:v>
                </c:pt>
                <c:pt idx="5">
                  <c:v>1</c:v>
                </c:pt>
                <c:pt idx="6">
                  <c:v>1</c:v>
                </c:pt>
                <c:pt idx="7">
                  <c:v>2</c:v>
                </c:pt>
                <c:pt idx="8">
                  <c:v>2</c:v>
                </c:pt>
              </c:numCache>
            </c:numRef>
          </c:val>
          <c:extLst>
            <c:ext xmlns:c16="http://schemas.microsoft.com/office/drawing/2014/chart" uri="{C3380CC4-5D6E-409C-BE32-E72D297353CC}">
              <c16:uniqueId val="{00000002-31F0-2F48-ADE1-3084CFE0E29F}"/>
            </c:ext>
          </c:extLst>
        </c:ser>
        <c:ser>
          <c:idx val="3"/>
          <c:order val="3"/>
          <c:tx>
            <c:strRef>
              <c:f>Outcome!$E$3:$E$4</c:f>
              <c:strCache>
                <c:ptCount val="1"/>
                <c:pt idx="0">
                  <c:v>successful</c:v>
                </c:pt>
              </c:strCache>
            </c:strRef>
          </c:tx>
          <c:spPr>
            <a:solidFill>
              <a:srgbClr val="00B050"/>
            </a:solidFill>
            <a:ln>
              <a:noFill/>
            </a:ln>
            <a:effectLst/>
          </c:spPr>
          <c:invertIfNegative val="0"/>
          <c:cat>
            <c:strRef>
              <c:f>Outcome!$A$5:$A$15</c:f>
              <c:strCache>
                <c:ptCount val="10"/>
                <c:pt idx="0">
                  <c:v>film &amp; video</c:v>
                </c:pt>
                <c:pt idx="1">
                  <c:v>Food</c:v>
                </c:pt>
                <c:pt idx="2">
                  <c:v>games</c:v>
                </c:pt>
                <c:pt idx="3">
                  <c:v>journalism</c:v>
                </c:pt>
                <c:pt idx="4">
                  <c:v>music</c:v>
                </c:pt>
                <c:pt idx="5">
                  <c:v>photography</c:v>
                </c:pt>
                <c:pt idx="6">
                  <c:v>publishing</c:v>
                </c:pt>
                <c:pt idx="7">
                  <c:v>technology</c:v>
                </c:pt>
                <c:pt idx="8">
                  <c:v>theater</c:v>
                </c:pt>
                <c:pt idx="9">
                  <c:v>(blank)</c:v>
                </c:pt>
              </c:strCache>
            </c:strRef>
          </c:cat>
          <c:val>
            <c:numRef>
              <c:f>Outcome!$E$5:$E$15</c:f>
              <c:numCache>
                <c:formatCode>General</c:formatCode>
                <c:ptCount val="10"/>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31F0-2F48-ADE1-3084CFE0E29F}"/>
            </c:ext>
          </c:extLst>
        </c:ser>
        <c:ser>
          <c:idx val="4"/>
          <c:order val="4"/>
          <c:tx>
            <c:strRef>
              <c:f>Outcome!$F$3:$F$4</c:f>
              <c:strCache>
                <c:ptCount val="1"/>
                <c:pt idx="0">
                  <c:v>(blank)</c:v>
                </c:pt>
              </c:strCache>
            </c:strRef>
          </c:tx>
          <c:spPr>
            <a:solidFill>
              <a:schemeClr val="accent5"/>
            </a:solidFill>
            <a:ln>
              <a:noFill/>
            </a:ln>
            <a:effectLst/>
          </c:spPr>
          <c:invertIfNegative val="0"/>
          <c:cat>
            <c:strRef>
              <c:f>Outcome!$A$5:$A$15</c:f>
              <c:strCache>
                <c:ptCount val="10"/>
                <c:pt idx="0">
                  <c:v>film &amp; video</c:v>
                </c:pt>
                <c:pt idx="1">
                  <c:v>Food</c:v>
                </c:pt>
                <c:pt idx="2">
                  <c:v>games</c:v>
                </c:pt>
                <c:pt idx="3">
                  <c:v>journalism</c:v>
                </c:pt>
                <c:pt idx="4">
                  <c:v>music</c:v>
                </c:pt>
                <c:pt idx="5">
                  <c:v>photography</c:v>
                </c:pt>
                <c:pt idx="6">
                  <c:v>publishing</c:v>
                </c:pt>
                <c:pt idx="7">
                  <c:v>technology</c:v>
                </c:pt>
                <c:pt idx="8">
                  <c:v>theater</c:v>
                </c:pt>
                <c:pt idx="9">
                  <c:v>(blank)</c:v>
                </c:pt>
              </c:strCache>
            </c:strRef>
          </c:cat>
          <c:val>
            <c:numRef>
              <c:f>Outcome!$F$5:$F$15</c:f>
              <c:numCache>
                <c:formatCode>General</c:formatCode>
                <c:ptCount val="10"/>
              </c:numCache>
            </c:numRef>
          </c:val>
          <c:extLst>
            <c:ext xmlns:c16="http://schemas.microsoft.com/office/drawing/2014/chart" uri="{C3380CC4-5D6E-409C-BE32-E72D297353CC}">
              <c16:uniqueId val="{00000004-31F0-2F48-ADE1-3084CFE0E29F}"/>
            </c:ext>
          </c:extLst>
        </c:ser>
        <c:dLbls>
          <c:showLegendKey val="0"/>
          <c:showVal val="0"/>
          <c:showCatName val="0"/>
          <c:showSerName val="0"/>
          <c:showPercent val="0"/>
          <c:showBubbleSize val="0"/>
        </c:dLbls>
        <c:gapWidth val="150"/>
        <c:overlap val="100"/>
        <c:axId val="1931606335"/>
        <c:axId val="1932456543"/>
      </c:barChart>
      <c:catAx>
        <c:axId val="1931606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456543"/>
        <c:crosses val="autoZero"/>
        <c:auto val="1"/>
        <c:lblAlgn val="ctr"/>
        <c:lblOffset val="100"/>
        <c:noMultiLvlLbl val="0"/>
      </c:catAx>
      <c:valAx>
        <c:axId val="1932456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16063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[CrowdfundingBook.xlsx]Sub Category!PivotTable5</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FF0000"/>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rgbClr val="FF0000"/>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rgbClr val="FF0000"/>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'Sub Category'!$B$3:$B$4</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'Sub Category'!$A$5:$A$17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'Sub Category'!$B$5:$B$17</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6908-4C4C-9554-022431D366C5}"/>
            </c:ext>
          </c:extLst>
        </c:ser>
        <c:ser>
          <c:idx val="1"/>
          <c:order val="1"/>
          <c:tx>
            <c:strRef>
              <c:f>'Sub Category'!$C$3:$C$4</c:f>
              <c:strCache>
                <c:ptCount val="1"/>
                <c:pt idx="0">
                  <c:v>failed</c:v>
                </c:pt>
              </c:strCache>
            </c:strRef>
          </c:tx>
          <c:spPr>
            <a:ln w="28575" cap="rnd">
              <a:solidFill>
                <a:srgbClr val="FF0000"/>
              </a:solidFill>
              <a:round/>
            </a:ln>
            <a:effectLst/>
          </c:spPr>
          <c:marker>
            <c:symbol val="circle"/>
            <c:size val="5"/>
            <c:spPr>
              <a:solidFill>
                <a:schemeClr val="accent2"/>
              </a:solidFill>
              <a:ln w="9525">
                <a:solidFill>
                  <a:schemeClr val="accent2"/>
                </a:solidFill>
              </a:ln>
              <a:effectLst/>
            </c:spPr>
          </c:marker>
          <c:cat>
            <c:strRef>
              <c:f>'Sub Category'!$A$5:$A$17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'Sub Category'!$C$5:$C$17</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6908-4C4C-9554-022431D366C5}"/>
            </c:ext>
          </c:extLst>
        </c:ser>
        <c:ser>
          <c:idx val="2"/>
          <c:order val="2"/>
          <c:tx>
            <c:strRef>
              <c:f>'Sub Category'!$D$3:$D$4</c:f>
              <c:strCache>
                <c:ptCount val="1"/>
                <c:pt idx="0">
                  <c:v>live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'Sub Category'!$A$5:$A$17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'Sub Category'!$D$5:$D$17</c:f>
              <c:numCache>
                <c:formatCode>General</c:formatCode>
                <c:ptCount val="12"/>
                <c:pt idx="0">
                  <c:v>1</c:v>
                </c:pt>
                <c:pt idx="3">
                  <c:v>1</c:v>
                </c:pt>
                <c:pt idx="4">
                  <c:v>2</c:v>
                </c:pt>
                <c:pt idx="5">
                  <c:v>1</c:v>
                </c:pt>
                <c:pt idx="6">
                  <c:v>1</c:v>
                </c:pt>
                <c:pt idx="7">
                  <c:v>1</c:v>
                </c:pt>
                <c:pt idx="9">
                  <c:v>1</c:v>
                </c:pt>
                <c:pt idx="10">
                  <c:v>3</c:v>
                </c:pt>
                <c:pt idx="11">
                  <c:v>3</c:v>
                </c:pt>
              </c:numCache>
            </c:numRef>
          </c:val>
          <c:smooth val="0"/>
          <c:extLst>
            <c:ext xmlns:c16="http://schemas.microsoft.com/office/drawing/2014/chart" uri="{C3380CC4-5D6E-409C-BE32-E72D297353CC}">
              <c16:uniqueId val="{00000002-6908-4C4C-9554-022431D366C5}"/>
            </c:ext>
          </c:extLst>
        </c:ser>
        <c:ser>
          <c:idx val="3"/>
          <c:order val="3"/>
          <c:tx>
            <c:strRef>
              <c:f>'Sub Category'!$E$3:$E$4</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'Sub Category'!$A$5:$A$17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'Sub Category'!$E$5:$E$17</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3-6908-4C4C-9554-022431D366C5}"/>
            </c:ext>
          </c:extLst>
        </c:ser>
        <c:dLbls>
          <c:showLegendKey val="0"/>
          <c:showVal val="0"/>
          <c:showCatName val="0"/>
          <c:showSerName val="0"/>
          <c:showPercent val="0"/>
          <c:showBubbleSize val="0"/>
        </c:dLbls>
        <c:marker val="1"/>
        <c:smooth val="0"/>
        <c:axId val="1300210079"/>
        <c:axId val="1300157439"/>
      </c:lineChart>
      <c:catAx>
        <c:axId val="1300210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0157439"/>
        <c:crosses val="autoZero"/>
        <c:auto val="1"/>
        <c:lblAlgn val="ctr"/>
        <c:lblOffset val="100"/>
        <c:noMultiLvlLbl val="0"/>
      </c:catAx>
      <c:valAx>
        <c:axId val="1300157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02100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25400"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JaJuan Graham</dc:creator>
  <cp:keywords/>
  <dc:description/>
  <cp:lastModifiedBy>JaJuan Graham</cp:lastModifiedBy>
  <cp:revision>5</cp:revision>
  <dcterms:created xsi:type="dcterms:W3CDTF">2024-12-18T02:14:00Z</dcterms:created>
  <dcterms:modified xsi:type="dcterms:W3CDTF">2024-12-18T03:44:00Z</dcterms:modified>
</cp:coreProperties>
</file>