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5631"/>
          <w:sz w:val="48"/>
          <w:szCs w:val="48"/>
        </w:rPr>
        <w:t xml:space="preserve">PRODUCT SPECIFICATION</w:t>
      </w:r>
    </w:p>
    <w:p>
      <w:pPr>
        <w:spacing w:before="400"/>
      </w:pPr>
    </w:p>
    <w:p>
      <w:pPr>
        <w:jc w:val="center"/>
      </w:pPr>
      <w:r>
        <w:rPr>
          <w:b/>
          <w:bCs/>
          <w:color w:val="4A7C59"/>
          <w:sz w:val="72"/>
          <w:szCs w:val="72"/>
        </w:rPr>
        <w:t xml:space="preserve">AgriScheme Pro</w:t>
      </w:r>
    </w:p>
    <w:p>
      <w:pPr>
        <w:spacing w:before="200"/>
      </w:pPr>
    </w:p>
    <w:p>
      <w:pPr>
        <w:jc w:val="center"/>
      </w:pPr>
      <w:r>
        <w:rPr>
          <w:i/>
          <w:iCs/>
          <w:color w:val="666666"/>
          <w:sz w:val="32"/>
          <w:szCs w:val="32"/>
        </w:rPr>
        <w:t xml:space="preserve">Farmer Scheme Management Platform</w:t>
      </w:r>
    </w:p>
    <w:p>
      <w:pPr>
        <w:spacing w:before="600"/>
      </w:pPr>
    </w:p>
    <w:p>
      <w:pPr>
        <w:jc w:val="center"/>
      </w:pPr>
      <w:r>
        <w:rPr>
          <w:color w:val="666666"/>
          <w:sz w:val="24"/>
          <w:szCs w:val="24"/>
        </w:rPr>
        <w:t xml:space="preserve">Version 1.0</w:t>
      </w:r>
    </w:p>
    <w:p>
      <w:pPr>
        <w:jc w:val="center"/>
      </w:pPr>
      <w:r>
        <w:rPr>
          <w:color w:val="666666"/>
          <w:sz w:val="24"/>
          <w:szCs w:val="24"/>
        </w:rPr>
        <w:t xml:space="preserve">January 2026</w:t>
      </w:r>
    </w:p>
    <w:p>
      <w:pPr>
        <w:spacing w:before="15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Document Information</w:t>
            </w:r>
          </w:p>
        </w:tc>
        <w:tc>
          <w:tcPr>
            <w:tcW w:type="dxa" w:w="468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Document 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Product Requirements Specification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Draft for Review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Classification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Confidential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Author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Product Management Team</w:t>
            </w:r>
          </w:p>
        </w:tc>
      </w:tr>
    </w:tbl>
    <w:p>
      <w:r>
        <w:br w:type="page"/>
      </w:r>
    </w:p>
    <w:p>
      <w:pPr>
        <w:pStyle w:val="Heading1"/>
      </w:pPr>
      <w:r>
        <w:rPr>
          <w:b/>
          <w:bCs/>
          <w:color w:val="1E5631"/>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line="276"/>
      </w:pPr>
      <w:r>
        <w:rPr>
          <w:sz w:val="24"/>
          <w:szCs w:val="24"/>
        </w:rPr>
        <w:t xml:space="preserve">AgriScheme Pro is a comprehensive Farm Management Information System (FMIS) designed to digitize, centralize, and optimize agricultural scheme operations. The platform serves as the backbone for managing farmer programs, from initial onboarding through crop production, financial transactions, and market access.</w:t>
      </w:r>
    </w:p>
    <w:p>
      <w:pPr>
        <w:spacing w:after="200" w:line="276"/>
      </w:pPr>
      <w:r>
        <w:rPr>
          <w:sz w:val="24"/>
          <w:szCs w:val="24"/>
        </w:rPr>
        <w:t xml:space="preserve">The platform leverages Agentic AI, IoT integration, and advanced analytics to provide real-time, actionable insights for scheme administrators, extension officers, financial institutions, and farmers. It addresses critical gaps in existing agricultural management systems by providing robust KYC verification, end-to-end traceability, and seamless integration with government subsidy programs.</w:t>
      </w:r>
    </w:p>
    <w:p>
      <w:pPr>
        <w:pStyle w:val="Heading2"/>
      </w:pPr>
      <w:r>
        <w:t xml:space="preserve">1.1 Key Objectives</w:t>
      </w:r>
    </w:p>
    <w:p>
      <w:pPr>
        <w:pStyle w:val="ListParagraph"/>
        <w:numPr>
          <w:ilvl w:val="0"/>
          <w:numId w:val="2"/>
        </w:numPr>
      </w:pPr>
      <w:r>
        <w:rPr>
          <w:sz w:val="24"/>
          <w:szCs w:val="24"/>
        </w:rPr>
        <w:t xml:space="preserve">Digitize farmer enrollment with comprehensive KYC verification and fraud prevention</w:t>
      </w:r>
    </w:p>
    <w:p>
      <w:pPr>
        <w:pStyle w:val="ListParagraph"/>
        <w:numPr>
          <w:ilvl w:val="0"/>
          <w:numId w:val="2"/>
        </w:numPr>
      </w:pPr>
      <w:r>
        <w:rPr>
          <w:sz w:val="24"/>
          <w:szCs w:val="24"/>
        </w:rPr>
        <w:t xml:space="preserve">Enable real-time monitoring of agricultural operations across all scheme participants</w:t>
      </w:r>
    </w:p>
    <w:p>
      <w:pPr>
        <w:pStyle w:val="ListParagraph"/>
        <w:numPr>
          <w:ilvl w:val="0"/>
          <w:numId w:val="2"/>
        </w:numPr>
      </w:pPr>
      <w:r>
        <w:rPr>
          <w:sz w:val="24"/>
          <w:szCs w:val="24"/>
        </w:rPr>
        <w:t xml:space="preserve">Facilitate transparent disbursement of inputs, subsidies, and financial services</w:t>
      </w:r>
    </w:p>
    <w:p>
      <w:pPr>
        <w:pStyle w:val="ListParagraph"/>
        <w:numPr>
          <w:ilvl w:val="0"/>
          <w:numId w:val="2"/>
        </w:numPr>
      </w:pPr>
      <w:r>
        <w:rPr>
          <w:sz w:val="24"/>
          <w:szCs w:val="24"/>
        </w:rPr>
        <w:t xml:space="preserve">Provide AI-powered predictive analytics for yield optimization and risk management</w:t>
      </w:r>
    </w:p>
    <w:p>
      <w:pPr>
        <w:pStyle w:val="ListParagraph"/>
        <w:numPr>
          <w:ilvl w:val="0"/>
          <w:numId w:val="2"/>
        </w:numPr>
      </w:pPr>
      <w:r>
        <w:rPr>
          <w:sz w:val="24"/>
          <w:szCs w:val="24"/>
        </w:rPr>
        <w:t xml:space="preserve">Ensure compliance with regulatory requirements and enable audit-ready reporting</w:t>
      </w:r>
    </w:p>
    <w:p>
      <w:pPr>
        <w:pStyle w:val="ListParagraph"/>
        <w:numPr>
          <w:ilvl w:val="0"/>
          <w:numId w:val="2"/>
        </w:numPr>
      </w:pPr>
      <w:r>
        <w:rPr>
          <w:sz w:val="24"/>
          <w:szCs w:val="24"/>
        </w:rPr>
        <w:t xml:space="preserve">Create direct market linkages to improve farmer incomes</w:t>
      </w:r>
    </w:p>
    <w:p>
      <w:pPr>
        <w:pStyle w:val="Heading2"/>
      </w:pPr>
      <w:r>
        <w:t xml:space="preserve">1.2 Target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User Type</w:t>
            </w:r>
          </w:p>
        </w:tc>
        <w:tc>
          <w:tcPr>
            <w:tcW w:type="dxa" w:w="686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Farmers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Smallholder and commercial farmers enrolled in agricultural schemes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Scheme Administrators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Government and private entities managing agricultural programs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Extension Officers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Field agents providing on-ground support and verification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Financial Institutions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Banks, MFIs, and insurers providing agricultural finance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Aggregators/Buyers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Commodity traders, processors, and exporters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Input Suppliers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Seed companies, fertilizer distributors, and equipment dealers</w:t>
            </w:r>
          </w:p>
        </w:tc>
      </w:tr>
    </w:tbl>
    <w:p>
      <w:r>
        <w:br w:type="page"/>
      </w:r>
    </w:p>
    <w:p>
      <w:pPr>
        <w:pStyle w:val="Heading1"/>
      </w:pPr>
      <w:r>
        <w:t xml:space="preserve">2. Farmer Onboarding &amp; KYC Management</w:t>
      </w:r>
    </w:p>
    <w:p>
      <w:pPr>
        <w:spacing w:after="200" w:line="276"/>
      </w:pPr>
      <w:r>
        <w:rPr>
          <w:sz w:val="24"/>
          <w:szCs w:val="24"/>
        </w:rPr>
        <w:t xml:space="preserve">The farmer onboarding module serves as the entry point for all scheme participants, ensuring comprehensive identity verification, eligibility assessment, and profile creation. This module is critical for preventing fraud, ensuring scheme integrity, and enabling downstream services.</w:t>
      </w:r>
    </w:p>
    <w:p>
      <w:pPr>
        <w:pStyle w:val="Heading2"/>
      </w:pPr>
      <w:r>
        <w:t xml:space="preserve">2.1 Registration &amp; Identity Verification</w:t>
      </w:r>
    </w:p>
    <w:p>
      <w:pPr>
        <w:pStyle w:val="Heading3"/>
      </w:pPr>
      <w:r>
        <w:t xml:space="preserve">2.1.1 Biometric Capture</w:t>
      </w:r>
    </w:p>
    <w:p>
      <w:pPr>
        <w:pStyle w:val="ListParagraph"/>
        <w:numPr>
          <w:ilvl w:val="0"/>
          <w:numId w:val="2"/>
        </w:numPr>
      </w:pPr>
      <w:r>
        <w:rPr>
          <w:sz w:val="24"/>
          <w:szCs w:val="24"/>
        </w:rPr>
        <w:t xml:space="preserve">Fingerprint capture (minimum 4 fingers) with liveness detection</w:t>
      </w:r>
    </w:p>
    <w:p>
      <w:pPr>
        <w:pStyle w:val="ListParagraph"/>
        <w:numPr>
          <w:ilvl w:val="0"/>
          <w:numId w:val="2"/>
        </w:numPr>
      </w:pPr>
      <w:r>
        <w:rPr>
          <w:sz w:val="24"/>
          <w:szCs w:val="24"/>
        </w:rPr>
        <w:t xml:space="preserve">Facial recognition with anti-spoofing measures (photo/video detection)</w:t>
      </w:r>
    </w:p>
    <w:p>
      <w:pPr>
        <w:pStyle w:val="ListParagraph"/>
        <w:numPr>
          <w:ilvl w:val="0"/>
          <w:numId w:val="2"/>
        </w:numPr>
      </w:pPr>
      <w:r>
        <w:rPr>
          <w:sz w:val="24"/>
          <w:szCs w:val="24"/>
        </w:rPr>
        <w:t xml:space="preserve">Voice biometrics for remote authentication (optional)</w:t>
      </w:r>
    </w:p>
    <w:p>
      <w:pPr>
        <w:pStyle w:val="ListParagraph"/>
        <w:numPr>
          <w:ilvl w:val="0"/>
          <w:numId w:val="2"/>
        </w:numPr>
      </w:pPr>
      <w:r>
        <w:rPr>
          <w:sz w:val="24"/>
          <w:szCs w:val="24"/>
        </w:rPr>
        <w:t xml:space="preserve">Duplicate detection across enrolled farmers to prevent double-dipping</w:t>
      </w:r>
    </w:p>
    <w:p>
      <w:pPr>
        <w:pStyle w:val="Heading3"/>
      </w:pPr>
      <w:r>
        <w:t xml:space="preserve">2.1.2 Document Verification</w:t>
      </w:r>
    </w:p>
    <w:p>
      <w:pPr>
        <w:pStyle w:val="ListParagraph"/>
        <w:numPr>
          <w:ilvl w:val="0"/>
          <w:numId w:val="2"/>
        </w:numPr>
      </w:pPr>
      <w:r>
        <w:rPr>
          <w:sz w:val="24"/>
          <w:szCs w:val="24"/>
        </w:rPr>
        <w:t xml:space="preserve">National ID/Passport OCR scanning with authenticity validation</w:t>
      </w:r>
    </w:p>
    <w:p>
      <w:pPr>
        <w:pStyle w:val="ListParagraph"/>
        <w:numPr>
          <w:ilvl w:val="0"/>
          <w:numId w:val="2"/>
        </w:numPr>
      </w:pPr>
      <w:r>
        <w:rPr>
          <w:sz w:val="24"/>
          <w:szCs w:val="24"/>
        </w:rPr>
        <w:t xml:space="preserve">Land ownership documents (title deeds, lease agreements, allocation letters)</w:t>
      </w:r>
    </w:p>
    <w:p>
      <w:pPr>
        <w:pStyle w:val="ListParagraph"/>
        <w:numPr>
          <w:ilvl w:val="0"/>
          <w:numId w:val="2"/>
        </w:numPr>
      </w:pPr>
      <w:r>
        <w:rPr>
          <w:sz w:val="24"/>
          <w:szCs w:val="24"/>
        </w:rPr>
        <w:t xml:space="preserve">Tax identification number validation</w:t>
      </w:r>
    </w:p>
    <w:p>
      <w:pPr>
        <w:pStyle w:val="ListParagraph"/>
        <w:numPr>
          <w:ilvl w:val="0"/>
          <w:numId w:val="2"/>
        </w:numPr>
      </w:pPr>
      <w:r>
        <w:rPr>
          <w:sz w:val="24"/>
          <w:szCs w:val="24"/>
        </w:rPr>
        <w:t xml:space="preserve">Bank account verification through micro-deposits or account validation APIs</w:t>
      </w:r>
    </w:p>
    <w:p>
      <w:pPr>
        <w:pStyle w:val="ListParagraph"/>
        <w:numPr>
          <w:ilvl w:val="0"/>
          <w:numId w:val="2"/>
        </w:numPr>
      </w:pPr>
      <w:r>
        <w:rPr>
          <w:sz w:val="24"/>
          <w:szCs w:val="24"/>
        </w:rPr>
        <w:t xml:space="preserve">Integration with national identity databases (e.g., IPRS, NIN registries)</w:t>
      </w:r>
    </w:p>
    <w:p>
      <w:pPr>
        <w:pStyle w:val="Heading2"/>
      </w:pPr>
      <w:r>
        <w:t xml:space="preserve">2.2 Farm Profile Registration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Data Category</w:t>
            </w:r>
          </w:p>
        </w:tc>
        <w:tc>
          <w:tcPr>
            <w:tcW w:type="dxa" w:w="312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Fields Captured</w:t>
            </w:r>
          </w:p>
        </w:tc>
        <w:tc>
          <w:tcPr>
            <w:tcW w:type="dxa" w:w="312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Validation Method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Farm Location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GPS coordinates, administrative boundaries, plot 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Satellite imagery overlay, geofencing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Land Details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Total acreage, cultivable area, ownership type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Document verification, field visit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Soil Profile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Soil type, pH levels, nutrient 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Soil test reports, historical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Water Sources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Irrigation type, water availability, rainfall patterns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Sensor data, meteorological records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Crop History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Previous crops, yields, pest incidents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Historical records, extension officer verification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Assets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Equipment, storage facilities, livestock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Photo documentation, asset tagging</w:t>
            </w:r>
          </w:p>
        </w:tc>
      </w:tr>
    </w:tbl>
    <w:p>
      <w:pPr>
        <w:pStyle w:val="Heading2"/>
      </w:pPr>
      <w:r>
        <w:t xml:space="preserve">2.3 Eligibility Assessment Engine</w:t>
      </w:r>
    </w:p>
    <w:p>
      <w:pPr>
        <w:pStyle w:val="ListParagraph"/>
        <w:numPr>
          <w:ilvl w:val="0"/>
          <w:numId w:val="2"/>
        </w:numPr>
      </w:pPr>
      <w:r>
        <w:rPr>
          <w:sz w:val="24"/>
          <w:szCs w:val="24"/>
        </w:rPr>
        <w:t xml:space="preserve">Rule-based eligibility screening against scheme criteria (land size, location, crops)</w:t>
      </w:r>
    </w:p>
    <w:p>
      <w:pPr>
        <w:pStyle w:val="ListParagraph"/>
        <w:numPr>
          <w:ilvl w:val="0"/>
          <w:numId w:val="2"/>
        </w:numPr>
      </w:pPr>
      <w:r>
        <w:rPr>
          <w:sz w:val="24"/>
          <w:szCs w:val="24"/>
        </w:rPr>
        <w:t xml:space="preserve">Credit history check integration with credit reference bureaus</w:t>
      </w:r>
    </w:p>
    <w:p>
      <w:pPr>
        <w:pStyle w:val="ListParagraph"/>
        <w:numPr>
          <w:ilvl w:val="0"/>
          <w:numId w:val="2"/>
        </w:numPr>
      </w:pPr>
      <w:r>
        <w:rPr>
          <w:sz w:val="24"/>
          <w:szCs w:val="24"/>
        </w:rPr>
        <w:t xml:space="preserve">Risk scoring based on historical performance and external data</w:t>
      </w:r>
    </w:p>
    <w:p>
      <w:pPr>
        <w:pStyle w:val="ListParagraph"/>
        <w:numPr>
          <w:ilvl w:val="0"/>
          <w:numId w:val="2"/>
        </w:numPr>
      </w:pPr>
      <w:r>
        <w:rPr>
          <w:sz w:val="24"/>
          <w:szCs w:val="24"/>
        </w:rPr>
        <w:t xml:space="preserve">Automated approval workflows with exception handling for manual review</w:t>
      </w:r>
    </w:p>
    <w:p>
      <w:pPr>
        <w:pStyle w:val="ListParagraph"/>
        <w:numPr>
          <w:ilvl w:val="0"/>
          <w:numId w:val="2"/>
        </w:numPr>
      </w:pPr>
      <w:r>
        <w:rPr>
          <w:sz w:val="24"/>
          <w:szCs w:val="24"/>
        </w:rPr>
        <w:t xml:space="preserve">Waitlist management for oversubscribed schemes</w:t>
      </w:r>
    </w:p>
    <w:p>
      <w:pPr>
        <w:pStyle w:val="Heading2"/>
      </w:pPr>
      <w:r>
        <w:t xml:space="preserve">2.4 KYC Compliance &amp; Audit Trail</w:t>
      </w:r>
    </w:p>
    <w:p>
      <w:pPr>
        <w:pStyle w:val="ListParagraph"/>
        <w:numPr>
          <w:ilvl w:val="0"/>
          <w:numId w:val="2"/>
        </w:numPr>
      </w:pPr>
      <w:r>
        <w:rPr>
          <w:sz w:val="24"/>
          <w:szCs w:val="24"/>
        </w:rPr>
        <w:t xml:space="preserve">Complete audit trail of all registration activities with timestamps</w:t>
      </w:r>
    </w:p>
    <w:p>
      <w:pPr>
        <w:pStyle w:val="ListParagraph"/>
        <w:numPr>
          <w:ilvl w:val="0"/>
          <w:numId w:val="2"/>
        </w:numPr>
      </w:pPr>
      <w:r>
        <w:rPr>
          <w:sz w:val="24"/>
          <w:szCs w:val="24"/>
        </w:rPr>
        <w:t xml:space="preserve">Periodic KYC refresh triggers (annually or on material change)</w:t>
      </w:r>
    </w:p>
    <w:p>
      <w:pPr>
        <w:pStyle w:val="ListParagraph"/>
        <w:numPr>
          <w:ilvl w:val="0"/>
          <w:numId w:val="2"/>
        </w:numPr>
      </w:pPr>
      <w:r>
        <w:rPr>
          <w:sz w:val="24"/>
          <w:szCs w:val="24"/>
        </w:rPr>
        <w:t xml:space="preserve">Sanctions and PEP screening integration</w:t>
      </w:r>
    </w:p>
    <w:p>
      <w:pPr>
        <w:pStyle w:val="ListParagraph"/>
        <w:numPr>
          <w:ilvl w:val="0"/>
          <w:numId w:val="2"/>
        </w:numPr>
      </w:pPr>
      <w:r>
        <w:rPr>
          <w:sz w:val="24"/>
          <w:szCs w:val="24"/>
        </w:rPr>
        <w:t xml:space="preserve">Data privacy compliance (GDPR, local data protection laws)</w:t>
      </w:r>
    </w:p>
    <w:p>
      <w:pPr>
        <w:pStyle w:val="ListParagraph"/>
        <w:numPr>
          <w:ilvl w:val="0"/>
          <w:numId w:val="2"/>
        </w:numPr>
      </w:pPr>
      <w:r>
        <w:rPr>
          <w:sz w:val="24"/>
          <w:szCs w:val="24"/>
        </w:rPr>
        <w:t xml:space="preserve">Secure document storage with encryption at rest and in transit</w:t>
      </w:r>
    </w:p>
    <w:p>
      <w:r>
        <w:br w:type="page"/>
      </w:r>
    </w:p>
    <w:p>
      <w:pPr>
        <w:pStyle w:val="Heading1"/>
      </w:pPr>
      <w:r>
        <w:t xml:space="preserve">3. Core Operational Features</w:t>
      </w:r>
    </w:p>
    <w:p>
      <w:pPr>
        <w:pStyle w:val="Heading2"/>
      </w:pPr>
      <w:r>
        <w:t xml:space="preserve">3.1 Crop &amp; Season Planning</w:t>
      </w:r>
    </w:p>
    <w:p>
      <w:pPr>
        <w:pStyle w:val="Heading3"/>
      </w:pPr>
      <w:r>
        <w:t xml:space="preserve">3.1.1 Crop Calendar Management</w:t>
      </w:r>
    </w:p>
    <w:p>
      <w:pPr>
        <w:pStyle w:val="ListParagraph"/>
        <w:numPr>
          <w:ilvl w:val="0"/>
          <w:numId w:val="2"/>
        </w:numPr>
      </w:pPr>
      <w:r>
        <w:rPr>
          <w:sz w:val="24"/>
          <w:szCs w:val="24"/>
        </w:rPr>
        <w:t xml:space="preserve">Configurable crop calendars by region, crop type, and variety</w:t>
      </w:r>
    </w:p>
    <w:p>
      <w:pPr>
        <w:pStyle w:val="ListParagraph"/>
        <w:numPr>
          <w:ilvl w:val="0"/>
          <w:numId w:val="2"/>
        </w:numPr>
      </w:pPr>
      <w:r>
        <w:rPr>
          <w:sz w:val="24"/>
          <w:szCs w:val="24"/>
        </w:rPr>
        <w:t xml:space="preserve">Growth stage tracking from planting to harvest</w:t>
      </w:r>
    </w:p>
    <w:p>
      <w:pPr>
        <w:pStyle w:val="ListParagraph"/>
        <w:numPr>
          <w:ilvl w:val="0"/>
          <w:numId w:val="2"/>
        </w:numPr>
      </w:pPr>
      <w:r>
        <w:rPr>
          <w:sz w:val="24"/>
          <w:szCs w:val="24"/>
        </w:rPr>
        <w:t xml:space="preserve">Integration with weather forecasts for optimal planting windows</w:t>
      </w:r>
    </w:p>
    <w:p>
      <w:pPr>
        <w:pStyle w:val="ListParagraph"/>
        <w:numPr>
          <w:ilvl w:val="0"/>
          <w:numId w:val="2"/>
        </w:numPr>
      </w:pPr>
      <w:r>
        <w:rPr>
          <w:sz w:val="24"/>
          <w:szCs w:val="24"/>
        </w:rPr>
        <w:t xml:space="preserve">Automated alerts for critical activities (fertilizer application, pest scouting)</w:t>
      </w:r>
    </w:p>
    <w:p>
      <w:pPr>
        <w:pStyle w:val="Heading3"/>
      </w:pPr>
      <w:r>
        <w:t xml:space="preserve">3.1.2 Seed &amp; Input Planning</w:t>
      </w:r>
    </w:p>
    <w:p>
      <w:pPr>
        <w:pStyle w:val="ListParagraph"/>
        <w:numPr>
          <w:ilvl w:val="0"/>
          <w:numId w:val="2"/>
        </w:numPr>
      </w:pPr>
      <w:r>
        <w:rPr>
          <w:sz w:val="24"/>
          <w:szCs w:val="24"/>
        </w:rPr>
        <w:t xml:space="preserve">Variety recommendation engine based on soil, climate, and market demand</w:t>
      </w:r>
    </w:p>
    <w:p>
      <w:pPr>
        <w:pStyle w:val="ListParagraph"/>
        <w:numPr>
          <w:ilvl w:val="0"/>
          <w:numId w:val="2"/>
        </w:numPr>
      </w:pPr>
      <w:r>
        <w:rPr>
          <w:sz w:val="24"/>
          <w:szCs w:val="24"/>
        </w:rPr>
        <w:t xml:space="preserve">Seed rate calculator with cost estimation</w:t>
      </w:r>
    </w:p>
    <w:p>
      <w:pPr>
        <w:pStyle w:val="ListParagraph"/>
        <w:numPr>
          <w:ilvl w:val="0"/>
          <w:numId w:val="2"/>
        </w:numPr>
      </w:pPr>
      <w:r>
        <w:rPr>
          <w:sz w:val="24"/>
          <w:szCs w:val="24"/>
        </w:rPr>
        <w:t xml:space="preserve">Input requirement forecasting for fertilizers, pesticides, and labor</w:t>
      </w:r>
    </w:p>
    <w:p>
      <w:pPr>
        <w:pStyle w:val="ListParagraph"/>
        <w:numPr>
          <w:ilvl w:val="0"/>
          <w:numId w:val="2"/>
        </w:numPr>
      </w:pPr>
      <w:r>
        <w:rPr>
          <w:sz w:val="24"/>
          <w:szCs w:val="24"/>
        </w:rPr>
        <w:t xml:space="preserve">Certified seed verification through QR code scanning</w:t>
      </w:r>
    </w:p>
    <w:p>
      <w:pPr>
        <w:pStyle w:val="Heading3"/>
      </w:pPr>
      <w:r>
        <w:t xml:space="preserve">3.1.3 Irrigation Management</w:t>
      </w:r>
    </w:p>
    <w:p>
      <w:pPr>
        <w:pStyle w:val="ListParagraph"/>
        <w:numPr>
          <w:ilvl w:val="0"/>
          <w:numId w:val="2"/>
        </w:numPr>
      </w:pPr>
      <w:r>
        <w:rPr>
          <w:sz w:val="24"/>
          <w:szCs w:val="24"/>
        </w:rPr>
        <w:t xml:space="preserve">Irrigation scheduling based on crop water requirements and soil moisture data</w:t>
      </w:r>
    </w:p>
    <w:p>
      <w:pPr>
        <w:pStyle w:val="ListParagraph"/>
        <w:numPr>
          <w:ilvl w:val="0"/>
          <w:numId w:val="2"/>
        </w:numPr>
      </w:pPr>
      <w:r>
        <w:rPr>
          <w:sz w:val="24"/>
          <w:szCs w:val="24"/>
        </w:rPr>
        <w:t xml:space="preserve">Integration with smart irrigation controllers and IoT sensors</w:t>
      </w:r>
    </w:p>
    <w:p>
      <w:pPr>
        <w:pStyle w:val="ListParagraph"/>
        <w:numPr>
          <w:ilvl w:val="0"/>
          <w:numId w:val="2"/>
        </w:numPr>
      </w:pPr>
      <w:r>
        <w:rPr>
          <w:sz w:val="24"/>
          <w:szCs w:val="24"/>
        </w:rPr>
        <w:t xml:space="preserve">Water usage tracking and efficiency reporting</w:t>
      </w:r>
    </w:p>
    <w:p>
      <w:pPr>
        <w:pStyle w:val="ListParagraph"/>
        <w:numPr>
          <w:ilvl w:val="0"/>
          <w:numId w:val="2"/>
        </w:numPr>
      </w:pPr>
      <w:r>
        <w:rPr>
          <w:sz w:val="24"/>
          <w:szCs w:val="24"/>
        </w:rPr>
        <w:t xml:space="preserve">Deficit irrigation recommendations during water scarcity</w:t>
      </w:r>
    </w:p>
    <w:p>
      <w:pPr>
        <w:pStyle w:val="Heading2"/>
      </w:pPr>
      <w:r>
        <w:t xml:space="preserve">3.2 Livestock Management</w:t>
      </w:r>
    </w:p>
    <w:p>
      <w:pPr>
        <w:pStyle w:val="ListParagraph"/>
        <w:numPr>
          <w:ilvl w:val="0"/>
          <w:numId w:val="2"/>
        </w:numPr>
      </w:pPr>
      <w:r>
        <w:rPr>
          <w:sz w:val="24"/>
          <w:szCs w:val="24"/>
        </w:rPr>
        <w:t xml:space="preserve">Individual animal identification (ear tags, RFID, tattoo numbers)</w:t>
      </w:r>
    </w:p>
    <w:p>
      <w:pPr>
        <w:pStyle w:val="ListParagraph"/>
        <w:numPr>
          <w:ilvl w:val="0"/>
          <w:numId w:val="2"/>
        </w:numPr>
      </w:pPr>
      <w:r>
        <w:rPr>
          <w:sz w:val="24"/>
          <w:szCs w:val="24"/>
        </w:rPr>
        <w:t xml:space="preserve">Health record management (vaccinations, treatments, vet visits)</w:t>
      </w:r>
    </w:p>
    <w:p>
      <w:pPr>
        <w:pStyle w:val="ListParagraph"/>
        <w:numPr>
          <w:ilvl w:val="0"/>
          <w:numId w:val="2"/>
        </w:numPr>
      </w:pPr>
      <w:r>
        <w:rPr>
          <w:sz w:val="24"/>
          <w:szCs w:val="24"/>
        </w:rPr>
        <w:t xml:space="preserve">Breeding cycle tracking with heat detection alerts</w:t>
      </w:r>
    </w:p>
    <w:p>
      <w:pPr>
        <w:pStyle w:val="ListParagraph"/>
        <w:numPr>
          <w:ilvl w:val="0"/>
          <w:numId w:val="2"/>
        </w:numPr>
      </w:pPr>
      <w:r>
        <w:rPr>
          <w:sz w:val="24"/>
          <w:szCs w:val="24"/>
        </w:rPr>
        <w:t xml:space="preserve">Feeding program management with nutritional calculations</w:t>
      </w:r>
    </w:p>
    <w:p>
      <w:pPr>
        <w:pStyle w:val="ListParagraph"/>
        <w:numPr>
          <w:ilvl w:val="0"/>
          <w:numId w:val="2"/>
        </w:numPr>
      </w:pPr>
      <w:r>
        <w:rPr>
          <w:sz w:val="24"/>
          <w:szCs w:val="24"/>
        </w:rPr>
        <w:t xml:space="preserve">Production tracking (milk yield, weight gain, egg production)</w:t>
      </w:r>
    </w:p>
    <w:p>
      <w:pPr>
        <w:pStyle w:val="ListParagraph"/>
        <w:numPr>
          <w:ilvl w:val="0"/>
          <w:numId w:val="2"/>
        </w:numPr>
      </w:pPr>
      <w:r>
        <w:rPr>
          <w:sz w:val="24"/>
          <w:szCs w:val="24"/>
        </w:rPr>
        <w:t xml:space="preserve">Disease outbreak reporting and quarantine management</w:t>
      </w:r>
    </w:p>
    <w:p>
      <w:pPr>
        <w:pStyle w:val="Heading2"/>
      </w:pPr>
      <w:r>
        <w:t xml:space="preserve">3.3 Task &amp; Workforce Management</w:t>
      </w:r>
    </w:p>
    <w:p>
      <w:pPr>
        <w:pStyle w:val="ListParagraph"/>
        <w:numPr>
          <w:ilvl w:val="0"/>
          <w:numId w:val="2"/>
        </w:numPr>
      </w:pPr>
      <w:r>
        <w:rPr>
          <w:sz w:val="24"/>
          <w:szCs w:val="24"/>
        </w:rPr>
        <w:t xml:space="preserve">Task assignment with priority levels and due dates</w:t>
      </w:r>
    </w:p>
    <w:p>
      <w:pPr>
        <w:pStyle w:val="ListParagraph"/>
        <w:numPr>
          <w:ilvl w:val="0"/>
          <w:numId w:val="2"/>
        </w:numPr>
      </w:pPr>
      <w:r>
        <w:rPr>
          <w:sz w:val="24"/>
          <w:szCs w:val="24"/>
        </w:rPr>
        <w:t xml:space="preserve">Mobile-based task completion with photo/GPS verification</w:t>
      </w:r>
    </w:p>
    <w:p>
      <w:pPr>
        <w:pStyle w:val="ListParagraph"/>
        <w:numPr>
          <w:ilvl w:val="0"/>
          <w:numId w:val="2"/>
        </w:numPr>
      </w:pPr>
      <w:r>
        <w:rPr>
          <w:sz w:val="24"/>
          <w:szCs w:val="24"/>
        </w:rPr>
        <w:t xml:space="preserve">Labor time tracking with attendance management</w:t>
      </w:r>
    </w:p>
    <w:p>
      <w:pPr>
        <w:pStyle w:val="ListParagraph"/>
        <w:numPr>
          <w:ilvl w:val="0"/>
          <w:numId w:val="2"/>
        </w:numPr>
      </w:pPr>
      <w:r>
        <w:rPr>
          <w:sz w:val="24"/>
          <w:szCs w:val="24"/>
        </w:rPr>
        <w:t xml:space="preserve">Productivity metrics and performance dashboards</w:t>
      </w:r>
    </w:p>
    <w:p>
      <w:pPr>
        <w:pStyle w:val="ListParagraph"/>
        <w:numPr>
          <w:ilvl w:val="0"/>
          <w:numId w:val="2"/>
        </w:numPr>
      </w:pPr>
      <w:r>
        <w:rPr>
          <w:sz w:val="24"/>
          <w:szCs w:val="24"/>
        </w:rPr>
        <w:t xml:space="preserve">Seasonal labor planning with cost projections</w:t>
      </w:r>
    </w:p>
    <w:p>
      <w:pPr>
        <w:pStyle w:val="ListParagraph"/>
        <w:numPr>
          <w:ilvl w:val="0"/>
          <w:numId w:val="2"/>
        </w:numPr>
      </w:pPr>
      <w:r>
        <w:rPr>
          <w:sz w:val="24"/>
          <w:szCs w:val="24"/>
        </w:rPr>
        <w:t xml:space="preserve">Integration with payroll for piece-rate and hourly workers</w:t>
      </w:r>
    </w:p>
    <w:p>
      <w:pPr>
        <w:pStyle w:val="Heading2"/>
      </w:pPr>
      <w:r>
        <w:t xml:space="preserve">3.4 Inventory &amp; Input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Inventory Type</w:t>
            </w:r>
          </w:p>
        </w:tc>
        <w:tc>
          <w:tcPr>
            <w:tcW w:type="dxa" w:w="351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Tracking Features</w:t>
            </w:r>
          </w:p>
        </w:tc>
        <w:tc>
          <w:tcPr>
            <w:tcW w:type="dxa" w:w="351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Alerts &amp; Automation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Seeds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Lot numbers, expiry dates, germination rates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Reorder alerts, expiry warnings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Fertilizers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NPK composition, application rates, storage conditions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Low stock alerts, application reminders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Pesticides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Active ingredients, PHI periods, safety data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Usage tracking, compliance alerts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Fuel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Consumption tracking, supplier pricing, tank levels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Automated reorder, theft detection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Equipment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Maintenance schedules, depreciation, utilization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Service reminders, warranty tracking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Harvest/Produce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Grading, storage conditions, quality metrics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Spoilage alerts, market timing</w:t>
            </w:r>
          </w:p>
        </w:tc>
      </w:tr>
    </w:tbl>
    <w:p>
      <w:r>
        <w:br w:type="page"/>
      </w:r>
    </w:p>
    <w:p>
      <w:pPr>
        <w:pStyle w:val="Heading1"/>
      </w:pPr>
      <w:r>
        <w:t xml:space="preserve">4. Financial &amp; Compliance Tools</w:t>
      </w:r>
    </w:p>
    <w:p>
      <w:pPr>
        <w:pStyle w:val="Heading2"/>
      </w:pPr>
      <w:r>
        <w:t xml:space="preserve">4.1 Farm Accounting &amp; Financial Management</w:t>
      </w:r>
    </w:p>
    <w:p>
      <w:pPr>
        <w:pStyle w:val="Heading3"/>
      </w:pPr>
      <w:r>
        <w:t xml:space="preserve">4.1.1 Income &amp; Expense Tracking</w:t>
      </w:r>
    </w:p>
    <w:p>
      <w:pPr>
        <w:pStyle w:val="ListParagraph"/>
        <w:numPr>
          <w:ilvl w:val="0"/>
          <w:numId w:val="2"/>
        </w:numPr>
      </w:pPr>
      <w:r>
        <w:rPr>
          <w:sz w:val="24"/>
          <w:szCs w:val="24"/>
        </w:rPr>
        <w:t xml:space="preserve">Multi-currency support with real-time exchange rates</w:t>
      </w:r>
    </w:p>
    <w:p>
      <w:pPr>
        <w:pStyle w:val="ListParagraph"/>
        <w:numPr>
          <w:ilvl w:val="0"/>
          <w:numId w:val="2"/>
        </w:numPr>
      </w:pPr>
      <w:r>
        <w:rPr>
          <w:sz w:val="24"/>
          <w:szCs w:val="24"/>
        </w:rPr>
        <w:t xml:space="preserve">Categorized expense tracking (inputs, labor, equipment, overhead)</w:t>
      </w:r>
    </w:p>
    <w:p>
      <w:pPr>
        <w:pStyle w:val="ListParagraph"/>
        <w:numPr>
          <w:ilvl w:val="0"/>
          <w:numId w:val="2"/>
        </w:numPr>
      </w:pPr>
      <w:r>
        <w:rPr>
          <w:sz w:val="24"/>
          <w:szCs w:val="24"/>
        </w:rPr>
        <w:t xml:space="preserve">Revenue tracking by crop, field, and market channel</w:t>
      </w:r>
    </w:p>
    <w:p>
      <w:pPr>
        <w:pStyle w:val="ListParagraph"/>
        <w:numPr>
          <w:ilvl w:val="0"/>
          <w:numId w:val="2"/>
        </w:numPr>
      </w:pPr>
      <w:r>
        <w:rPr>
          <w:sz w:val="24"/>
          <w:szCs w:val="24"/>
        </w:rPr>
        <w:t xml:space="preserve">Cost of production analysis per unit (kg, hectare, head)</w:t>
      </w:r>
    </w:p>
    <w:p>
      <w:pPr>
        <w:pStyle w:val="ListParagraph"/>
        <w:numPr>
          <w:ilvl w:val="0"/>
          <w:numId w:val="2"/>
        </w:numPr>
      </w:pPr>
      <w:r>
        <w:rPr>
          <w:sz w:val="24"/>
          <w:szCs w:val="24"/>
        </w:rPr>
        <w:t xml:space="preserve">Bank feed integration for automatic transaction reconciliation</w:t>
      </w:r>
    </w:p>
    <w:p>
      <w:pPr>
        <w:pStyle w:val="Heading3"/>
      </w:pPr>
      <w:r>
        <w:t xml:space="preserve">4.1.2 Payroll Management</w:t>
      </w:r>
    </w:p>
    <w:p>
      <w:pPr>
        <w:pStyle w:val="ListParagraph"/>
        <w:numPr>
          <w:ilvl w:val="0"/>
          <w:numId w:val="2"/>
        </w:numPr>
      </w:pPr>
      <w:r>
        <w:rPr>
          <w:sz w:val="24"/>
          <w:szCs w:val="24"/>
        </w:rPr>
        <w:t xml:space="preserve">Support for permanent, seasonal, and casual labor contracts</w:t>
      </w:r>
    </w:p>
    <w:p>
      <w:pPr>
        <w:pStyle w:val="ListParagraph"/>
        <w:numPr>
          <w:ilvl w:val="0"/>
          <w:numId w:val="2"/>
        </w:numPr>
      </w:pPr>
      <w:r>
        <w:rPr>
          <w:sz w:val="24"/>
          <w:szCs w:val="24"/>
        </w:rPr>
        <w:t xml:space="preserve">Piece-rate, hourly, and fixed salary calculations</w:t>
      </w:r>
    </w:p>
    <w:p>
      <w:pPr>
        <w:pStyle w:val="ListParagraph"/>
        <w:numPr>
          <w:ilvl w:val="0"/>
          <w:numId w:val="2"/>
        </w:numPr>
      </w:pPr>
      <w:r>
        <w:rPr>
          <w:sz w:val="24"/>
          <w:szCs w:val="24"/>
        </w:rPr>
        <w:t xml:space="preserve">Statutory deductions (tax, social security, insurance)</w:t>
      </w:r>
    </w:p>
    <w:p>
      <w:pPr>
        <w:pStyle w:val="ListParagraph"/>
        <w:numPr>
          <w:ilvl w:val="0"/>
          <w:numId w:val="2"/>
        </w:numPr>
      </w:pPr>
      <w:r>
        <w:rPr>
          <w:sz w:val="24"/>
          <w:szCs w:val="24"/>
        </w:rPr>
        <w:t xml:space="preserve">Mobile money and bank transfer disbursements</w:t>
      </w:r>
    </w:p>
    <w:p>
      <w:pPr>
        <w:pStyle w:val="ListParagraph"/>
        <w:numPr>
          <w:ilvl w:val="0"/>
          <w:numId w:val="2"/>
        </w:numPr>
      </w:pPr>
      <w:r>
        <w:rPr>
          <w:sz w:val="24"/>
          <w:szCs w:val="24"/>
        </w:rPr>
        <w:t xml:space="preserve">Pay slip generation and distribution</w:t>
      </w:r>
    </w:p>
    <w:p>
      <w:pPr>
        <w:pStyle w:val="Heading2"/>
      </w:pPr>
      <w:r>
        <w:t xml:space="preserve">4.2 Subsidy &amp; Scheme Disbursement</w:t>
      </w:r>
    </w:p>
    <w:p>
      <w:pPr>
        <w:pStyle w:val="ListParagraph"/>
        <w:numPr>
          <w:ilvl w:val="0"/>
          <w:numId w:val="2"/>
        </w:numPr>
      </w:pPr>
      <w:r>
        <w:rPr>
          <w:sz w:val="24"/>
          <w:szCs w:val="24"/>
        </w:rPr>
        <w:t xml:space="preserve">Electronic voucher generation and redemption tracking</w:t>
      </w:r>
    </w:p>
    <w:p>
      <w:pPr>
        <w:pStyle w:val="ListParagraph"/>
        <w:numPr>
          <w:ilvl w:val="0"/>
          <w:numId w:val="2"/>
        </w:numPr>
      </w:pPr>
      <w:r>
        <w:rPr>
          <w:sz w:val="24"/>
          <w:szCs w:val="24"/>
        </w:rPr>
        <w:t xml:space="preserve">Direct benefit transfer (DBT) integration with government systems</w:t>
      </w:r>
    </w:p>
    <w:p>
      <w:pPr>
        <w:pStyle w:val="ListParagraph"/>
        <w:numPr>
          <w:ilvl w:val="0"/>
          <w:numId w:val="2"/>
        </w:numPr>
      </w:pPr>
      <w:r>
        <w:rPr>
          <w:sz w:val="24"/>
          <w:szCs w:val="24"/>
        </w:rPr>
        <w:t xml:space="preserve">Input subsidy distribution with beneficiary verification</w:t>
      </w:r>
    </w:p>
    <w:p>
      <w:pPr>
        <w:pStyle w:val="ListParagraph"/>
        <w:numPr>
          <w:ilvl w:val="0"/>
          <w:numId w:val="2"/>
        </w:numPr>
      </w:pPr>
      <w:r>
        <w:rPr>
          <w:sz w:val="24"/>
          <w:szCs w:val="24"/>
        </w:rPr>
        <w:t xml:space="preserve">Multi-tranche disbursement scheduling</w:t>
      </w:r>
    </w:p>
    <w:p>
      <w:pPr>
        <w:pStyle w:val="ListParagraph"/>
        <w:numPr>
          <w:ilvl w:val="0"/>
          <w:numId w:val="2"/>
        </w:numPr>
      </w:pPr>
      <w:r>
        <w:rPr>
          <w:sz w:val="24"/>
          <w:szCs w:val="24"/>
        </w:rPr>
        <w:t xml:space="preserve">Fraud detection algorithms for anomaly identification</w:t>
      </w:r>
    </w:p>
    <w:p>
      <w:pPr>
        <w:pStyle w:val="ListParagraph"/>
        <w:numPr>
          <w:ilvl w:val="0"/>
          <w:numId w:val="2"/>
        </w:numPr>
      </w:pPr>
      <w:r>
        <w:rPr>
          <w:sz w:val="24"/>
          <w:szCs w:val="24"/>
        </w:rPr>
        <w:t xml:space="preserve">Grievance redressal tracking and resolution workflow</w:t>
      </w:r>
    </w:p>
    <w:p>
      <w:pPr>
        <w:pStyle w:val="Heading2"/>
      </w:pPr>
      <w:r>
        <w:t xml:space="preserve">4.3 Compliance &amp; Audit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Compliance Area</w:t>
            </w:r>
          </w:p>
        </w:tc>
        <w:tc>
          <w:tcPr>
            <w:tcW w:type="dxa" w:w="312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Reports Generated</w:t>
            </w:r>
          </w:p>
        </w:tc>
        <w:tc>
          <w:tcPr>
            <w:tcW w:type="dxa" w:w="312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Frequency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Organic Certification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Input usage logs, soil test results, harvest records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Annual/On-demand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Food Safety (HACCP/GAP)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Pesticide application records, PHI compliance, handling logs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Quarterly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Government Subsidies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Beneficiary lists, disbursement reports, utilization certificates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As required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Financial Audits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Transaction ledgers, bank reconciliation, asset registers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Annual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Environmental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Water usage, chemical application, carbon footprint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Quarterly/Annual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Labor Compliance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Work hours, wage records, safety training logs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Monthly</w:t>
            </w:r>
          </w:p>
        </w:tc>
      </w:tr>
    </w:tbl>
    <w:p>
      <w:pPr>
        <w:pStyle w:val="Heading2"/>
      </w:pPr>
      <w:r>
        <w:t xml:space="preserve">4.4 E-Commerce &amp; Direct Sales</w:t>
      </w:r>
    </w:p>
    <w:p>
      <w:pPr>
        <w:pStyle w:val="ListParagraph"/>
        <w:numPr>
          <w:ilvl w:val="0"/>
          <w:numId w:val="2"/>
        </w:numPr>
      </w:pPr>
      <w:r>
        <w:rPr>
          <w:sz w:val="24"/>
          <w:szCs w:val="24"/>
        </w:rPr>
        <w:t xml:space="preserve">Integrated online storefront with product catalog management</w:t>
      </w:r>
    </w:p>
    <w:p>
      <w:pPr>
        <w:pStyle w:val="ListParagraph"/>
        <w:numPr>
          <w:ilvl w:val="0"/>
          <w:numId w:val="2"/>
        </w:numPr>
      </w:pPr>
      <w:r>
        <w:rPr>
          <w:sz w:val="24"/>
          <w:szCs w:val="24"/>
        </w:rPr>
        <w:t xml:space="preserve">CSA (Community Supported Agriculture) subscription management</w:t>
      </w:r>
    </w:p>
    <w:p>
      <w:pPr>
        <w:pStyle w:val="ListParagraph"/>
        <w:numPr>
          <w:ilvl w:val="0"/>
          <w:numId w:val="2"/>
        </w:numPr>
      </w:pPr>
      <w:r>
        <w:rPr>
          <w:sz w:val="24"/>
          <w:szCs w:val="24"/>
        </w:rPr>
        <w:t xml:space="preserve">Order management with inventory synchronization</w:t>
      </w:r>
    </w:p>
    <w:p>
      <w:pPr>
        <w:pStyle w:val="ListParagraph"/>
        <w:numPr>
          <w:ilvl w:val="0"/>
          <w:numId w:val="2"/>
        </w:numPr>
      </w:pPr>
      <w:r>
        <w:rPr>
          <w:sz w:val="24"/>
          <w:szCs w:val="24"/>
        </w:rPr>
        <w:t xml:space="preserve">Delivery scheduling and route optimization</w:t>
      </w:r>
    </w:p>
    <w:p>
      <w:pPr>
        <w:pStyle w:val="ListParagraph"/>
        <w:numPr>
          <w:ilvl w:val="0"/>
          <w:numId w:val="2"/>
        </w:numPr>
      </w:pPr>
      <w:r>
        <w:rPr>
          <w:sz w:val="24"/>
          <w:szCs w:val="24"/>
        </w:rPr>
        <w:t xml:space="preserve">Payment gateway integration (cards, mobile money, bank transfer)</w:t>
      </w:r>
    </w:p>
    <w:p>
      <w:pPr>
        <w:pStyle w:val="ListParagraph"/>
        <w:numPr>
          <w:ilvl w:val="0"/>
          <w:numId w:val="2"/>
        </w:numPr>
      </w:pPr>
      <w:r>
        <w:rPr>
          <w:sz w:val="24"/>
          <w:szCs w:val="24"/>
        </w:rPr>
        <w:t xml:space="preserve">Customer relationship management with purchase history</w:t>
      </w:r>
    </w:p>
    <w:p>
      <w:r>
        <w:br w:type="page"/>
      </w:r>
    </w:p>
    <w:p>
      <w:pPr>
        <w:pStyle w:val="Heading1"/>
      </w:pPr>
      <w:r>
        <w:t xml:space="preserve">5. Advanced Technology Integrations</w:t>
      </w:r>
    </w:p>
    <w:p>
      <w:pPr>
        <w:pStyle w:val="Heading2"/>
      </w:pPr>
      <w:r>
        <w:t xml:space="preserve">5.1 Precision Agriculture &amp; GIS</w:t>
      </w:r>
    </w:p>
    <w:p>
      <w:pPr>
        <w:pStyle w:val="Heading3"/>
      </w:pPr>
      <w:r>
        <w:t xml:space="preserve">5.1.1 Satellite Imagery &amp; Remote Sensing</w:t>
      </w:r>
    </w:p>
    <w:p>
      <w:pPr>
        <w:pStyle w:val="ListParagraph"/>
        <w:numPr>
          <w:ilvl w:val="0"/>
          <w:numId w:val="2"/>
        </w:numPr>
      </w:pPr>
      <w:r>
        <w:rPr>
          <w:sz w:val="24"/>
          <w:szCs w:val="24"/>
        </w:rPr>
        <w:t xml:space="preserve">NDVI (Normalized Difference Vegetation Index) mapping for crop health</w:t>
      </w:r>
    </w:p>
    <w:p>
      <w:pPr>
        <w:pStyle w:val="ListParagraph"/>
        <w:numPr>
          <w:ilvl w:val="0"/>
          <w:numId w:val="2"/>
        </w:numPr>
      </w:pPr>
      <w:r>
        <w:rPr>
          <w:sz w:val="24"/>
          <w:szCs w:val="24"/>
        </w:rPr>
        <w:t xml:space="preserve">Soil moisture estimation through radar imagery</w:t>
      </w:r>
    </w:p>
    <w:p>
      <w:pPr>
        <w:pStyle w:val="ListParagraph"/>
        <w:numPr>
          <w:ilvl w:val="0"/>
          <w:numId w:val="2"/>
        </w:numPr>
      </w:pPr>
      <w:r>
        <w:rPr>
          <w:sz w:val="24"/>
          <w:szCs w:val="24"/>
        </w:rPr>
        <w:t xml:space="preserve">Field boundary detection and acreage verification</w:t>
      </w:r>
    </w:p>
    <w:p>
      <w:pPr>
        <w:pStyle w:val="ListParagraph"/>
        <w:numPr>
          <w:ilvl w:val="0"/>
          <w:numId w:val="2"/>
        </w:numPr>
      </w:pPr>
      <w:r>
        <w:rPr>
          <w:sz w:val="24"/>
          <w:szCs w:val="24"/>
        </w:rPr>
        <w:t xml:space="preserve">Historical imagery analysis for trend identification</w:t>
      </w:r>
    </w:p>
    <w:p>
      <w:pPr>
        <w:pStyle w:val="ListParagraph"/>
        <w:numPr>
          <w:ilvl w:val="0"/>
          <w:numId w:val="2"/>
        </w:numPr>
      </w:pPr>
      <w:r>
        <w:rPr>
          <w:sz w:val="24"/>
          <w:szCs w:val="24"/>
        </w:rPr>
        <w:t xml:space="preserve">Integration with Sentinel-2, Landsat, and commercial providers</w:t>
      </w:r>
    </w:p>
    <w:p>
      <w:pPr>
        <w:pStyle w:val="Heading3"/>
      </w:pPr>
      <w:r>
        <w:t xml:space="preserve">5.1.2 Variable Rate Application</w:t>
      </w:r>
    </w:p>
    <w:p>
      <w:pPr>
        <w:pStyle w:val="ListParagraph"/>
        <w:numPr>
          <w:ilvl w:val="0"/>
          <w:numId w:val="2"/>
        </w:numPr>
      </w:pPr>
      <w:r>
        <w:rPr>
          <w:sz w:val="24"/>
          <w:szCs w:val="24"/>
        </w:rPr>
        <w:t xml:space="preserve">Prescription map generation for fertilizer and pesticide application</w:t>
      </w:r>
    </w:p>
    <w:p>
      <w:pPr>
        <w:pStyle w:val="ListParagraph"/>
        <w:numPr>
          <w:ilvl w:val="0"/>
          <w:numId w:val="2"/>
        </w:numPr>
      </w:pPr>
      <w:r>
        <w:rPr>
          <w:sz w:val="24"/>
          <w:szCs w:val="24"/>
        </w:rPr>
        <w:t xml:space="preserve">Integration with GPS-enabled spreaders and sprayers</w:t>
      </w:r>
    </w:p>
    <w:p>
      <w:pPr>
        <w:pStyle w:val="ListParagraph"/>
        <w:numPr>
          <w:ilvl w:val="0"/>
          <w:numId w:val="2"/>
        </w:numPr>
      </w:pPr>
      <w:r>
        <w:rPr>
          <w:sz w:val="24"/>
          <w:szCs w:val="24"/>
        </w:rPr>
        <w:t xml:space="preserve">Zone management for differentiated treatment</w:t>
      </w:r>
    </w:p>
    <w:p>
      <w:pPr>
        <w:pStyle w:val="ListParagraph"/>
        <w:numPr>
          <w:ilvl w:val="0"/>
          <w:numId w:val="2"/>
        </w:numPr>
      </w:pPr>
      <w:r>
        <w:rPr>
          <w:sz w:val="24"/>
          <w:szCs w:val="24"/>
        </w:rPr>
        <w:t xml:space="preserve">Application verification through as-applied maps</w:t>
      </w:r>
    </w:p>
    <w:p>
      <w:pPr>
        <w:pStyle w:val="Heading2"/>
      </w:pPr>
      <w:r>
        <w:t xml:space="preserve">5.2 AI-Powered Analytics</w:t>
      </w:r>
    </w:p>
    <w:p>
      <w:pPr>
        <w:pStyle w:val="Heading3"/>
      </w:pPr>
      <w:r>
        <w:t xml:space="preserve">5.2.1 Agentic AI Capabilities</w:t>
      </w:r>
    </w:p>
    <w:p>
      <w:pPr>
        <w:pStyle w:val="ListParagraph"/>
        <w:numPr>
          <w:ilvl w:val="0"/>
          <w:numId w:val="2"/>
        </w:numPr>
      </w:pPr>
      <w:r>
        <w:rPr>
          <w:sz w:val="24"/>
          <w:szCs w:val="24"/>
        </w:rPr>
        <w:t xml:space="preserve">Autonomous monitoring agents that continuously analyze farm data</w:t>
      </w:r>
    </w:p>
    <w:p>
      <w:pPr>
        <w:pStyle w:val="ListParagraph"/>
        <w:numPr>
          <w:ilvl w:val="0"/>
          <w:numId w:val="2"/>
        </w:numPr>
      </w:pPr>
      <w:r>
        <w:rPr>
          <w:sz w:val="24"/>
          <w:szCs w:val="24"/>
        </w:rPr>
        <w:t xml:space="preserve">Proactive alert generation without human query initiation</w:t>
      </w:r>
    </w:p>
    <w:p>
      <w:pPr>
        <w:pStyle w:val="ListParagraph"/>
        <w:numPr>
          <w:ilvl w:val="0"/>
          <w:numId w:val="2"/>
        </w:numPr>
      </w:pPr>
      <w:r>
        <w:rPr>
          <w:sz w:val="24"/>
          <w:szCs w:val="24"/>
        </w:rPr>
        <w:t xml:space="preserve">Multi-step reasoning for complex agricultural decisions</w:t>
      </w:r>
    </w:p>
    <w:p>
      <w:pPr>
        <w:pStyle w:val="ListParagraph"/>
        <w:numPr>
          <w:ilvl w:val="0"/>
          <w:numId w:val="2"/>
        </w:numPr>
      </w:pPr>
      <w:r>
        <w:rPr>
          <w:sz w:val="24"/>
          <w:szCs w:val="24"/>
        </w:rPr>
        <w:t xml:space="preserve">Natural language interface for farmer queries in local languages</w:t>
      </w:r>
    </w:p>
    <w:p>
      <w:pPr>
        <w:pStyle w:val="ListParagraph"/>
        <w:numPr>
          <w:ilvl w:val="0"/>
          <w:numId w:val="2"/>
        </w:numPr>
      </w:pPr>
      <w:r>
        <w:rPr>
          <w:sz w:val="24"/>
          <w:szCs w:val="24"/>
        </w:rPr>
        <w:t xml:space="preserve">Integration with agronomic knowledge bases for contextual advice</w:t>
      </w:r>
    </w:p>
    <w:p>
      <w:pPr>
        <w:pStyle w:val="Heading3"/>
      </w:pPr>
      <w:r>
        <w:t xml:space="preserve">5.2.2 Predictive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Model Type</w:t>
            </w:r>
          </w:p>
        </w:tc>
        <w:tc>
          <w:tcPr>
            <w:tcW w:type="dxa" w:w="312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Inputs</w:t>
            </w:r>
          </w:p>
        </w:tc>
        <w:tc>
          <w:tcPr>
            <w:tcW w:type="dxa" w:w="312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Outputs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Yield Forecasting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Weather, soil, satellite imagery, historical yields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Expected yield (kg/ha) with confidence intervals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Pest/Disease Prediction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Weather conditions, crop stage, regional alerts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Risk scores, recommended scouting 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Price Forecasting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Market data, supply projections, demand indicators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Expected prices, optimal selling windows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Credit Risk Scoring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Farm profile, historical performance, external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Creditworthiness score, recommended limits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Weather Impact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Forecast data, crop vulnerability profiles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Risk assessments, mitigation recommendations</w:t>
            </w:r>
          </w:p>
        </w:tc>
      </w:tr>
    </w:tbl>
    <w:p>
      <w:pPr>
        <w:pStyle w:val="Heading2"/>
      </w:pPr>
      <w:r>
        <w:t xml:space="preserve">5.3 IoT Sensor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Sensor Type</w:t>
            </w:r>
          </w:p>
        </w:tc>
        <w:tc>
          <w:tcPr>
            <w:tcW w:type="dxa" w:w="234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Parameters</w:t>
            </w:r>
          </w:p>
        </w:tc>
        <w:tc>
          <w:tcPr>
            <w:tcW w:type="dxa" w:w="234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Integration Method</w:t>
            </w:r>
          </w:p>
        </w:tc>
        <w:tc>
          <w:tcPr>
            <w:tcW w:type="dxa" w:w="234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Alert Thresholds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Soil Sensors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Moisture, temperature, EC, pH, NPK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LoRaWAN, Cellular, Satellite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Configurable by crop/soil type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Weather Stations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Temperature, humidity, rainfall, wind, solar radiation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WiFi, Cellular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Frost, heat stress, storm alerts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Water Flow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Irrigation volume, pressure, flow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Wired, LoRaWAN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Leak detection, usage limits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Livestock Monitors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Activity, temperature, rumination, location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BLE, Cellular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Health anomaly detection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Storage Monitors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Temperature, humidity, CO2, weight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WiFi, LoRaWAN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Spoilage prevention alerts</w:t>
            </w:r>
          </w:p>
        </w:tc>
      </w:tr>
    </w:tbl>
    <w:p>
      <w:pPr>
        <w:pStyle w:val="Heading2"/>
      </w:pPr>
      <w:r>
        <w:t xml:space="preserve">5.4 Offline Functionality</w:t>
      </w:r>
    </w:p>
    <w:p>
      <w:pPr>
        <w:pStyle w:val="ListParagraph"/>
        <w:numPr>
          <w:ilvl w:val="0"/>
          <w:numId w:val="2"/>
        </w:numPr>
      </w:pPr>
      <w:r>
        <w:rPr>
          <w:sz w:val="24"/>
          <w:szCs w:val="24"/>
        </w:rPr>
        <w:t xml:space="preserve">Progressive Web App (PWA) with service worker caching</w:t>
      </w:r>
    </w:p>
    <w:p>
      <w:pPr>
        <w:pStyle w:val="ListParagraph"/>
        <w:numPr>
          <w:ilvl w:val="0"/>
          <w:numId w:val="2"/>
        </w:numPr>
      </w:pPr>
      <w:r>
        <w:rPr>
          <w:sz w:val="24"/>
          <w:szCs w:val="24"/>
        </w:rPr>
        <w:t xml:space="preserve">Local SQLite database for offline data storage</w:t>
      </w:r>
    </w:p>
    <w:p>
      <w:pPr>
        <w:pStyle w:val="ListParagraph"/>
        <w:numPr>
          <w:ilvl w:val="0"/>
          <w:numId w:val="2"/>
        </w:numPr>
      </w:pPr>
      <w:r>
        <w:rPr>
          <w:sz w:val="24"/>
          <w:szCs w:val="24"/>
        </w:rPr>
        <w:t xml:space="preserve">Conflict resolution for bi-directional sync</w:t>
      </w:r>
    </w:p>
    <w:p>
      <w:pPr>
        <w:pStyle w:val="ListParagraph"/>
        <w:numPr>
          <w:ilvl w:val="0"/>
          <w:numId w:val="2"/>
        </w:numPr>
      </w:pPr>
      <w:r>
        <w:rPr>
          <w:sz w:val="24"/>
          <w:szCs w:val="24"/>
        </w:rPr>
        <w:t xml:space="preserve">Queued transactions with automatic retry on connectivity</w:t>
      </w:r>
    </w:p>
    <w:p>
      <w:pPr>
        <w:pStyle w:val="ListParagraph"/>
        <w:numPr>
          <w:ilvl w:val="0"/>
          <w:numId w:val="2"/>
        </w:numPr>
      </w:pPr>
      <w:r>
        <w:rPr>
          <w:sz w:val="24"/>
          <w:szCs w:val="24"/>
        </w:rPr>
        <w:t xml:space="preserve">Offline map tiles for GPS-based data collection</w:t>
      </w:r>
    </w:p>
    <w:p>
      <w:pPr>
        <w:pStyle w:val="ListParagraph"/>
        <w:numPr>
          <w:ilvl w:val="0"/>
          <w:numId w:val="2"/>
        </w:numPr>
      </w:pPr>
      <w:r>
        <w:rPr>
          <w:sz w:val="24"/>
          <w:szCs w:val="24"/>
        </w:rPr>
        <w:t xml:space="preserve">USSD fallback for feature phones in low-connectivity areas</w:t>
      </w:r>
    </w:p>
    <w:p>
      <w:r>
        <w:br w:type="page"/>
      </w:r>
    </w:p>
    <w:p>
      <w:pPr>
        <w:pStyle w:val="Heading1"/>
      </w:pPr>
      <w:r>
        <w:t xml:space="preserve">6. Supply Chain &amp; Stakeholder Management</w:t>
      </w:r>
    </w:p>
    <w:p>
      <w:pPr>
        <w:pStyle w:val="Heading2"/>
      </w:pPr>
      <w:r>
        <w:t xml:space="preserve">6.1 Market Linkage &amp; Trading</w:t>
      </w:r>
    </w:p>
    <w:p>
      <w:pPr>
        <w:pStyle w:val="ListParagraph"/>
        <w:numPr>
          <w:ilvl w:val="0"/>
          <w:numId w:val="2"/>
        </w:numPr>
      </w:pPr>
      <w:r>
        <w:rPr>
          <w:sz w:val="24"/>
          <w:szCs w:val="24"/>
        </w:rPr>
        <w:t xml:space="preserve">Real-time market price feeds from major commodity exchanges</w:t>
      </w:r>
    </w:p>
    <w:p>
      <w:pPr>
        <w:pStyle w:val="ListParagraph"/>
        <w:numPr>
          <w:ilvl w:val="0"/>
          <w:numId w:val="2"/>
        </w:numPr>
      </w:pPr>
      <w:r>
        <w:rPr>
          <w:sz w:val="24"/>
          <w:szCs w:val="24"/>
        </w:rPr>
        <w:t xml:space="preserve">Buyer directory with verification and rating system</w:t>
      </w:r>
    </w:p>
    <w:p>
      <w:pPr>
        <w:pStyle w:val="ListParagraph"/>
        <w:numPr>
          <w:ilvl w:val="0"/>
          <w:numId w:val="2"/>
        </w:numPr>
      </w:pPr>
      <w:r>
        <w:rPr>
          <w:sz w:val="24"/>
          <w:szCs w:val="24"/>
        </w:rPr>
        <w:t xml:space="preserve">Contract farming agreement management</w:t>
      </w:r>
    </w:p>
    <w:p>
      <w:pPr>
        <w:pStyle w:val="ListParagraph"/>
        <w:numPr>
          <w:ilvl w:val="0"/>
          <w:numId w:val="2"/>
        </w:numPr>
      </w:pPr>
      <w:r>
        <w:rPr>
          <w:sz w:val="24"/>
          <w:szCs w:val="24"/>
        </w:rPr>
        <w:t xml:space="preserve">Auction and bidding platform for bulk sales</w:t>
      </w:r>
    </w:p>
    <w:p>
      <w:pPr>
        <w:pStyle w:val="ListParagraph"/>
        <w:numPr>
          <w:ilvl w:val="0"/>
          <w:numId w:val="2"/>
        </w:numPr>
      </w:pPr>
      <w:r>
        <w:rPr>
          <w:sz w:val="24"/>
          <w:szCs w:val="24"/>
        </w:rPr>
        <w:t xml:space="preserve">Price negotiation tools with escrow payment protection</w:t>
      </w:r>
    </w:p>
    <w:p>
      <w:pPr>
        <w:pStyle w:val="ListParagraph"/>
        <w:numPr>
          <w:ilvl w:val="0"/>
          <w:numId w:val="2"/>
        </w:numPr>
      </w:pPr>
      <w:r>
        <w:rPr>
          <w:sz w:val="24"/>
          <w:szCs w:val="24"/>
        </w:rPr>
        <w:t xml:space="preserve">Transport and logistics coordination</w:t>
      </w:r>
    </w:p>
    <w:p>
      <w:pPr>
        <w:pStyle w:val="Heading2"/>
      </w:pPr>
      <w:r>
        <w:t xml:space="preserve">6.2 Traceability &amp; Transparency</w:t>
      </w:r>
    </w:p>
    <w:p>
      <w:pPr>
        <w:pStyle w:val="Heading3"/>
      </w:pPr>
      <w:r>
        <w:t xml:space="preserve">6.2.1 End-to-End Traceability</w:t>
      </w:r>
    </w:p>
    <w:p>
      <w:pPr>
        <w:pStyle w:val="ListParagraph"/>
        <w:numPr>
          <w:ilvl w:val="0"/>
          <w:numId w:val="2"/>
        </w:numPr>
      </w:pPr>
      <w:r>
        <w:rPr>
          <w:sz w:val="24"/>
          <w:szCs w:val="24"/>
        </w:rPr>
        <w:t xml:space="preserve">Unique batch/lot identification from farm to consumer</w:t>
      </w:r>
    </w:p>
    <w:p>
      <w:pPr>
        <w:pStyle w:val="ListParagraph"/>
        <w:numPr>
          <w:ilvl w:val="0"/>
          <w:numId w:val="2"/>
        </w:numPr>
      </w:pPr>
      <w:r>
        <w:rPr>
          <w:sz w:val="24"/>
          <w:szCs w:val="24"/>
        </w:rPr>
        <w:t xml:space="preserve">QR code generation for consumer-facing provenance information</w:t>
      </w:r>
    </w:p>
    <w:p>
      <w:pPr>
        <w:pStyle w:val="ListParagraph"/>
        <w:numPr>
          <w:ilvl w:val="0"/>
          <w:numId w:val="2"/>
        </w:numPr>
      </w:pPr>
      <w:r>
        <w:rPr>
          <w:sz w:val="24"/>
          <w:szCs w:val="24"/>
        </w:rPr>
        <w:t xml:space="preserve">Chain of custody logging at each transfer point</w:t>
      </w:r>
    </w:p>
    <w:p>
      <w:pPr>
        <w:pStyle w:val="ListParagraph"/>
        <w:numPr>
          <w:ilvl w:val="0"/>
          <w:numId w:val="2"/>
        </w:numPr>
      </w:pPr>
      <w:r>
        <w:rPr>
          <w:sz w:val="24"/>
          <w:szCs w:val="24"/>
        </w:rPr>
        <w:t xml:space="preserve">Recall management with affected batch identification</w:t>
      </w:r>
    </w:p>
    <w:p>
      <w:pPr>
        <w:pStyle w:val="ListParagraph"/>
        <w:numPr>
          <w:ilvl w:val="0"/>
          <w:numId w:val="2"/>
        </w:numPr>
      </w:pPr>
      <w:r>
        <w:rPr>
          <w:sz w:val="24"/>
          <w:szCs w:val="24"/>
        </w:rPr>
        <w:t xml:space="preserve">Blockchain integration option for immutable records</w:t>
      </w:r>
    </w:p>
    <w:p>
      <w:pPr>
        <w:pStyle w:val="Heading3"/>
      </w:pPr>
      <w:r>
        <w:t xml:space="preserve">6.2.2 Certification Tracking</w:t>
      </w:r>
    </w:p>
    <w:p>
      <w:pPr>
        <w:pStyle w:val="ListParagraph"/>
        <w:numPr>
          <w:ilvl w:val="0"/>
          <w:numId w:val="2"/>
        </w:numPr>
      </w:pPr>
      <w:r>
        <w:rPr>
          <w:sz w:val="24"/>
          <w:szCs w:val="24"/>
        </w:rPr>
        <w:t xml:space="preserve">Organic, Fair Trade, Rainforest Alliance certification status</w:t>
      </w:r>
    </w:p>
    <w:p>
      <w:pPr>
        <w:pStyle w:val="ListParagraph"/>
        <w:numPr>
          <w:ilvl w:val="0"/>
          <w:numId w:val="2"/>
        </w:numPr>
      </w:pPr>
      <w:r>
        <w:rPr>
          <w:sz w:val="24"/>
          <w:szCs w:val="24"/>
        </w:rPr>
        <w:t xml:space="preserve">Certification audit preparation and document compilation</w:t>
      </w:r>
    </w:p>
    <w:p>
      <w:pPr>
        <w:pStyle w:val="ListParagraph"/>
        <w:numPr>
          <w:ilvl w:val="0"/>
          <w:numId w:val="2"/>
        </w:numPr>
      </w:pPr>
      <w:r>
        <w:rPr>
          <w:sz w:val="24"/>
          <w:szCs w:val="24"/>
        </w:rPr>
        <w:t xml:space="preserve">Non-conformance tracking and corrective action management</w:t>
      </w:r>
    </w:p>
    <w:p>
      <w:pPr>
        <w:pStyle w:val="ListParagraph"/>
        <w:numPr>
          <w:ilvl w:val="0"/>
          <w:numId w:val="2"/>
        </w:numPr>
      </w:pPr>
      <w:r>
        <w:rPr>
          <w:sz w:val="24"/>
          <w:szCs w:val="24"/>
        </w:rPr>
        <w:t xml:space="preserve">Certificate expiry alerts and renewal workflows</w:t>
      </w:r>
    </w:p>
    <w:p>
      <w:pPr>
        <w:pStyle w:val="Heading2"/>
      </w:pPr>
      <w:r>
        <w:t xml:space="preserve">6.3 Financial Services Integration</w:t>
      </w:r>
    </w:p>
    <w:p>
      <w:pPr>
        <w:pStyle w:val="Heading3"/>
      </w:pPr>
      <w:r>
        <w:t xml:space="preserve">6.3.1 Credit Facilitation</w:t>
      </w:r>
    </w:p>
    <w:p>
      <w:pPr>
        <w:pStyle w:val="ListParagraph"/>
        <w:numPr>
          <w:ilvl w:val="0"/>
          <w:numId w:val="2"/>
        </w:numPr>
      </w:pPr>
      <w:r>
        <w:rPr>
          <w:sz w:val="24"/>
          <w:szCs w:val="24"/>
        </w:rPr>
        <w:t xml:space="preserve">Data-driven credit profiles shared with partner lenders (with consent)</w:t>
      </w:r>
    </w:p>
    <w:p>
      <w:pPr>
        <w:pStyle w:val="ListParagraph"/>
        <w:numPr>
          <w:ilvl w:val="0"/>
          <w:numId w:val="2"/>
        </w:numPr>
      </w:pPr>
      <w:r>
        <w:rPr>
          <w:sz w:val="24"/>
          <w:szCs w:val="24"/>
        </w:rPr>
        <w:t xml:space="preserve">Loan application workflow with document upload</w:t>
      </w:r>
    </w:p>
    <w:p>
      <w:pPr>
        <w:pStyle w:val="ListParagraph"/>
        <w:numPr>
          <w:ilvl w:val="0"/>
          <w:numId w:val="2"/>
        </w:numPr>
      </w:pPr>
      <w:r>
        <w:rPr>
          <w:sz w:val="24"/>
          <w:szCs w:val="24"/>
        </w:rPr>
        <w:t xml:space="preserve">Disbursement tracking and repayment scheduling</w:t>
      </w:r>
    </w:p>
    <w:p>
      <w:pPr>
        <w:pStyle w:val="ListParagraph"/>
        <w:numPr>
          <w:ilvl w:val="0"/>
          <w:numId w:val="2"/>
        </w:numPr>
      </w:pPr>
      <w:r>
        <w:rPr>
          <w:sz w:val="24"/>
          <w:szCs w:val="24"/>
        </w:rPr>
        <w:t xml:space="preserve">Collateral management for warehouse receipts</w:t>
      </w:r>
    </w:p>
    <w:p>
      <w:pPr>
        <w:pStyle w:val="ListParagraph"/>
        <w:numPr>
          <w:ilvl w:val="0"/>
          <w:numId w:val="2"/>
        </w:numPr>
      </w:pPr>
      <w:r>
        <w:rPr>
          <w:sz w:val="24"/>
          <w:szCs w:val="24"/>
        </w:rPr>
        <w:t xml:space="preserve">Integration with credit bureaus for reporting</w:t>
      </w:r>
    </w:p>
    <w:p>
      <w:pPr>
        <w:pStyle w:val="Heading3"/>
      </w:pPr>
      <w:r>
        <w:t xml:space="preserve">6.3.2 Insurance Services</w:t>
      </w:r>
    </w:p>
    <w:p>
      <w:pPr>
        <w:pStyle w:val="ListParagraph"/>
        <w:numPr>
          <w:ilvl w:val="0"/>
          <w:numId w:val="2"/>
        </w:numPr>
      </w:pPr>
      <w:r>
        <w:rPr>
          <w:sz w:val="24"/>
          <w:szCs w:val="24"/>
        </w:rPr>
        <w:t xml:space="preserve">Crop and livestock insurance policy management</w:t>
      </w:r>
    </w:p>
    <w:p>
      <w:pPr>
        <w:pStyle w:val="ListParagraph"/>
        <w:numPr>
          <w:ilvl w:val="0"/>
          <w:numId w:val="2"/>
        </w:numPr>
      </w:pPr>
      <w:r>
        <w:rPr>
          <w:sz w:val="24"/>
          <w:szCs w:val="24"/>
        </w:rPr>
        <w:t xml:space="preserve">Index-based insurance with automatic payout triggers</w:t>
      </w:r>
    </w:p>
    <w:p>
      <w:pPr>
        <w:pStyle w:val="ListParagraph"/>
        <w:numPr>
          <w:ilvl w:val="0"/>
          <w:numId w:val="2"/>
        </w:numPr>
      </w:pPr>
      <w:r>
        <w:rPr>
          <w:sz w:val="24"/>
          <w:szCs w:val="24"/>
        </w:rPr>
        <w:t xml:space="preserve">Claims submission with supporting documentation</w:t>
      </w:r>
    </w:p>
    <w:p>
      <w:pPr>
        <w:pStyle w:val="ListParagraph"/>
        <w:numPr>
          <w:ilvl w:val="0"/>
          <w:numId w:val="2"/>
        </w:numPr>
      </w:pPr>
      <w:r>
        <w:rPr>
          <w:sz w:val="24"/>
          <w:szCs w:val="24"/>
        </w:rPr>
        <w:t xml:space="preserve">Loss assessment integration with satellite and field data</w:t>
      </w:r>
    </w:p>
    <w:p>
      <w:r>
        <w:br w:type="page"/>
      </w:r>
    </w:p>
    <w:p>
      <w:pPr>
        <w:pStyle w:val="Heading1"/>
      </w:pPr>
      <w:r>
        <w:t xml:space="preserve">7. Communication &amp; Engagement</w:t>
      </w:r>
    </w:p>
    <w:p>
      <w:pPr>
        <w:pStyle w:val="Heading2"/>
      </w:pPr>
      <w:r>
        <w:t xml:space="preserve">7.1 Multi-Channel Communication</w:t>
      </w:r>
    </w:p>
    <w:p>
      <w:pPr>
        <w:pStyle w:val="ListParagraph"/>
        <w:numPr>
          <w:ilvl w:val="0"/>
          <w:numId w:val="2"/>
        </w:numPr>
      </w:pPr>
      <w:r>
        <w:rPr>
          <w:sz w:val="24"/>
          <w:szCs w:val="24"/>
        </w:rPr>
        <w:t xml:space="preserve">SMS notifications for critical alerts and reminders</w:t>
      </w:r>
    </w:p>
    <w:p>
      <w:pPr>
        <w:pStyle w:val="ListParagraph"/>
        <w:numPr>
          <w:ilvl w:val="0"/>
          <w:numId w:val="2"/>
        </w:numPr>
      </w:pPr>
      <w:r>
        <w:rPr>
          <w:sz w:val="24"/>
          <w:szCs w:val="24"/>
        </w:rPr>
        <w:t xml:space="preserve">Push notifications via mobile app</w:t>
      </w:r>
    </w:p>
    <w:p>
      <w:pPr>
        <w:pStyle w:val="ListParagraph"/>
        <w:numPr>
          <w:ilvl w:val="0"/>
          <w:numId w:val="2"/>
        </w:numPr>
      </w:pPr>
      <w:r>
        <w:rPr>
          <w:sz w:val="24"/>
          <w:szCs w:val="24"/>
        </w:rPr>
        <w:t xml:space="preserve">WhatsApp Business API integration for conversational engagement</w:t>
      </w:r>
    </w:p>
    <w:p>
      <w:pPr>
        <w:pStyle w:val="ListParagraph"/>
        <w:numPr>
          <w:ilvl w:val="0"/>
          <w:numId w:val="2"/>
        </w:numPr>
      </w:pPr>
      <w:r>
        <w:rPr>
          <w:sz w:val="24"/>
          <w:szCs w:val="24"/>
        </w:rPr>
        <w:t xml:space="preserve">IVR (Interactive Voice Response) for voice-based information access</w:t>
      </w:r>
    </w:p>
    <w:p>
      <w:pPr>
        <w:pStyle w:val="ListParagraph"/>
        <w:numPr>
          <w:ilvl w:val="0"/>
          <w:numId w:val="2"/>
        </w:numPr>
      </w:pPr>
      <w:r>
        <w:rPr>
          <w:sz w:val="24"/>
          <w:szCs w:val="24"/>
        </w:rPr>
        <w:t xml:space="preserve">Email notifications for detailed reports and documents</w:t>
      </w:r>
    </w:p>
    <w:p>
      <w:pPr>
        <w:pStyle w:val="ListParagraph"/>
        <w:numPr>
          <w:ilvl w:val="0"/>
          <w:numId w:val="2"/>
        </w:numPr>
      </w:pPr>
      <w:r>
        <w:rPr>
          <w:sz w:val="24"/>
          <w:szCs w:val="24"/>
        </w:rPr>
        <w:t xml:space="preserve">In-app messaging for scheme-related communications</w:t>
      </w:r>
    </w:p>
    <w:p>
      <w:pPr>
        <w:pStyle w:val="Heading2"/>
      </w:pPr>
      <w:r>
        <w:t xml:space="preserve">7.2 Extension Services Support</w:t>
      </w:r>
    </w:p>
    <w:p>
      <w:pPr>
        <w:pStyle w:val="ListParagraph"/>
        <w:numPr>
          <w:ilvl w:val="0"/>
          <w:numId w:val="2"/>
        </w:numPr>
      </w:pPr>
      <w:r>
        <w:rPr>
          <w:sz w:val="24"/>
          <w:szCs w:val="24"/>
        </w:rPr>
        <w:t xml:space="preserve">Extension officer mobile app with farmer visit scheduling</w:t>
      </w:r>
    </w:p>
    <w:p>
      <w:pPr>
        <w:pStyle w:val="ListParagraph"/>
        <w:numPr>
          <w:ilvl w:val="0"/>
          <w:numId w:val="2"/>
        </w:numPr>
      </w:pPr>
      <w:r>
        <w:rPr>
          <w:sz w:val="24"/>
          <w:szCs w:val="24"/>
        </w:rPr>
        <w:t xml:space="preserve">Digital advisory content library (videos, guides, infographics)</w:t>
      </w:r>
    </w:p>
    <w:p>
      <w:pPr>
        <w:pStyle w:val="ListParagraph"/>
        <w:numPr>
          <w:ilvl w:val="0"/>
          <w:numId w:val="2"/>
        </w:numPr>
      </w:pPr>
      <w:r>
        <w:rPr>
          <w:sz w:val="24"/>
          <w:szCs w:val="24"/>
        </w:rPr>
        <w:t xml:space="preserve">Farmer training management with attendance tracking</w:t>
      </w:r>
    </w:p>
    <w:p>
      <w:pPr>
        <w:pStyle w:val="ListParagraph"/>
        <w:numPr>
          <w:ilvl w:val="0"/>
          <w:numId w:val="2"/>
        </w:numPr>
      </w:pPr>
      <w:r>
        <w:rPr>
          <w:sz w:val="24"/>
          <w:szCs w:val="24"/>
        </w:rPr>
        <w:t xml:space="preserve">Demo plot management and result documentation</w:t>
      </w:r>
    </w:p>
    <w:p>
      <w:pPr>
        <w:pStyle w:val="ListParagraph"/>
        <w:numPr>
          <w:ilvl w:val="0"/>
          <w:numId w:val="2"/>
        </w:numPr>
      </w:pPr>
      <w:r>
        <w:rPr>
          <w:sz w:val="24"/>
          <w:szCs w:val="24"/>
        </w:rPr>
        <w:t xml:space="preserve">AI-powered chatbot for 24/7 farmer support</w:t>
      </w:r>
    </w:p>
    <w:p>
      <w:pPr>
        <w:pStyle w:val="Heading2"/>
      </w:pPr>
      <w:r>
        <w:t xml:space="preserve">7.3 Feedback &amp; Grievance Management</w:t>
      </w:r>
    </w:p>
    <w:p>
      <w:pPr>
        <w:pStyle w:val="ListParagraph"/>
        <w:numPr>
          <w:ilvl w:val="0"/>
          <w:numId w:val="2"/>
        </w:numPr>
      </w:pPr>
      <w:r>
        <w:rPr>
          <w:sz w:val="24"/>
          <w:szCs w:val="24"/>
        </w:rPr>
        <w:t xml:space="preserve">Multi-channel complaint submission (app, SMS, hotline, web)</w:t>
      </w:r>
    </w:p>
    <w:p>
      <w:pPr>
        <w:pStyle w:val="ListParagraph"/>
        <w:numPr>
          <w:ilvl w:val="0"/>
          <w:numId w:val="2"/>
        </w:numPr>
      </w:pPr>
      <w:r>
        <w:rPr>
          <w:sz w:val="24"/>
          <w:szCs w:val="24"/>
        </w:rPr>
        <w:t xml:space="preserve">Ticket tracking with SLA monitoring</w:t>
      </w:r>
    </w:p>
    <w:p>
      <w:pPr>
        <w:pStyle w:val="ListParagraph"/>
        <w:numPr>
          <w:ilvl w:val="0"/>
          <w:numId w:val="2"/>
        </w:numPr>
      </w:pPr>
      <w:r>
        <w:rPr>
          <w:sz w:val="24"/>
          <w:szCs w:val="24"/>
        </w:rPr>
        <w:t xml:space="preserve">Escalation workflows for unresolved issues</w:t>
      </w:r>
    </w:p>
    <w:p>
      <w:pPr>
        <w:pStyle w:val="ListParagraph"/>
        <w:numPr>
          <w:ilvl w:val="0"/>
          <w:numId w:val="2"/>
        </w:numPr>
      </w:pPr>
      <w:r>
        <w:rPr>
          <w:sz w:val="24"/>
          <w:szCs w:val="24"/>
        </w:rPr>
        <w:t xml:space="preserve">Satisfaction surveys and NPS tracking</w:t>
      </w:r>
    </w:p>
    <w:p>
      <w:pPr>
        <w:pStyle w:val="ListParagraph"/>
        <w:numPr>
          <w:ilvl w:val="0"/>
          <w:numId w:val="2"/>
        </w:numPr>
      </w:pPr>
      <w:r>
        <w:rPr>
          <w:sz w:val="24"/>
          <w:szCs w:val="24"/>
        </w:rPr>
        <w:t xml:space="preserve">Anonymous feedback option for sensitive issues</w:t>
      </w:r>
    </w:p>
    <w:p>
      <w:r>
        <w:br w:type="page"/>
      </w:r>
    </w:p>
    <w:p>
      <w:pPr>
        <w:pStyle w:val="Heading1"/>
      </w:pPr>
      <w:r>
        <w:t xml:space="preserve">8. Platform Administration</w:t>
      </w:r>
    </w:p>
    <w:p>
      <w:pPr>
        <w:pStyle w:val="Heading2"/>
      </w:pPr>
      <w:r>
        <w:t xml:space="preserve">8.1 User Management &amp; Access Control</w:t>
      </w:r>
    </w:p>
    <w:p>
      <w:pPr>
        <w:pStyle w:val="ListParagraph"/>
        <w:numPr>
          <w:ilvl w:val="0"/>
          <w:numId w:val="2"/>
        </w:numPr>
      </w:pPr>
      <w:r>
        <w:rPr>
          <w:sz w:val="24"/>
          <w:szCs w:val="24"/>
        </w:rPr>
        <w:t xml:space="preserve">Role-based access control (RBAC) with granular permissions</w:t>
      </w:r>
    </w:p>
    <w:p>
      <w:pPr>
        <w:pStyle w:val="ListParagraph"/>
        <w:numPr>
          <w:ilvl w:val="0"/>
          <w:numId w:val="2"/>
        </w:numPr>
      </w:pPr>
      <w:r>
        <w:rPr>
          <w:sz w:val="24"/>
          <w:szCs w:val="24"/>
        </w:rPr>
        <w:t xml:space="preserve">Multi-tenancy support for managing multiple schemes</w:t>
      </w:r>
    </w:p>
    <w:p>
      <w:pPr>
        <w:pStyle w:val="ListParagraph"/>
        <w:numPr>
          <w:ilvl w:val="0"/>
          <w:numId w:val="2"/>
        </w:numPr>
      </w:pPr>
      <w:r>
        <w:rPr>
          <w:sz w:val="24"/>
          <w:szCs w:val="24"/>
        </w:rPr>
        <w:t xml:space="preserve">Single Sign-On (SSO) integration</w:t>
      </w:r>
    </w:p>
    <w:p>
      <w:pPr>
        <w:pStyle w:val="ListParagraph"/>
        <w:numPr>
          <w:ilvl w:val="0"/>
          <w:numId w:val="2"/>
        </w:numPr>
      </w:pPr>
      <w:r>
        <w:rPr>
          <w:sz w:val="24"/>
          <w:szCs w:val="24"/>
        </w:rPr>
        <w:t xml:space="preserve">Two-factor authentication (2FA) enforcement</w:t>
      </w:r>
    </w:p>
    <w:p>
      <w:pPr>
        <w:pStyle w:val="ListParagraph"/>
        <w:numPr>
          <w:ilvl w:val="0"/>
          <w:numId w:val="2"/>
        </w:numPr>
      </w:pPr>
      <w:r>
        <w:rPr>
          <w:sz w:val="24"/>
          <w:szCs w:val="24"/>
        </w:rPr>
        <w:t xml:space="preserve">Session management and concurrent login policies</w:t>
      </w:r>
    </w:p>
    <w:p>
      <w:pPr>
        <w:pStyle w:val="ListParagraph"/>
        <w:numPr>
          <w:ilvl w:val="0"/>
          <w:numId w:val="2"/>
        </w:numPr>
      </w:pPr>
      <w:r>
        <w:rPr>
          <w:sz w:val="24"/>
          <w:szCs w:val="24"/>
        </w:rPr>
        <w:t xml:space="preserve">User activity audit logs</w:t>
      </w:r>
    </w:p>
    <w:p>
      <w:pPr>
        <w:pStyle w:val="Heading2"/>
      </w:pPr>
      <w:r>
        <w:t xml:space="preserve">8.2 Scheme Configuration</w:t>
      </w:r>
    </w:p>
    <w:p>
      <w:pPr>
        <w:pStyle w:val="ListParagraph"/>
        <w:numPr>
          <w:ilvl w:val="0"/>
          <w:numId w:val="2"/>
        </w:numPr>
      </w:pPr>
      <w:r>
        <w:rPr>
          <w:sz w:val="24"/>
          <w:szCs w:val="24"/>
        </w:rPr>
        <w:t xml:space="preserve">Flexible scheme setup wizard for new agricultural programs</w:t>
      </w:r>
    </w:p>
    <w:p>
      <w:pPr>
        <w:pStyle w:val="ListParagraph"/>
        <w:numPr>
          <w:ilvl w:val="0"/>
          <w:numId w:val="2"/>
        </w:numPr>
      </w:pPr>
      <w:r>
        <w:rPr>
          <w:sz w:val="24"/>
          <w:szCs w:val="24"/>
        </w:rPr>
        <w:t xml:space="preserve">Configurable eligibility criteria and scoring rules</w:t>
      </w:r>
    </w:p>
    <w:p>
      <w:pPr>
        <w:pStyle w:val="ListParagraph"/>
        <w:numPr>
          <w:ilvl w:val="0"/>
          <w:numId w:val="2"/>
        </w:numPr>
      </w:pPr>
      <w:r>
        <w:rPr>
          <w:sz w:val="24"/>
          <w:szCs w:val="24"/>
        </w:rPr>
        <w:t xml:space="preserve">Custom data fields and forms for scheme-specific requirements</w:t>
      </w:r>
    </w:p>
    <w:p>
      <w:pPr>
        <w:pStyle w:val="ListParagraph"/>
        <w:numPr>
          <w:ilvl w:val="0"/>
          <w:numId w:val="2"/>
        </w:numPr>
      </w:pPr>
      <w:r>
        <w:rPr>
          <w:sz w:val="24"/>
          <w:szCs w:val="24"/>
        </w:rPr>
        <w:t xml:space="preserve">Workflow automation builder for approval processes</w:t>
      </w:r>
    </w:p>
    <w:p>
      <w:pPr>
        <w:pStyle w:val="ListParagraph"/>
        <w:numPr>
          <w:ilvl w:val="0"/>
          <w:numId w:val="2"/>
        </w:numPr>
      </w:pPr>
      <w:r>
        <w:rPr>
          <w:sz w:val="24"/>
          <w:szCs w:val="24"/>
        </w:rPr>
        <w:t xml:space="preserve">Notification templates and communication rules</w:t>
      </w:r>
    </w:p>
    <w:p>
      <w:pPr>
        <w:pStyle w:val="ListParagraph"/>
        <w:numPr>
          <w:ilvl w:val="0"/>
          <w:numId w:val="2"/>
        </w:numPr>
      </w:pPr>
      <w:r>
        <w:rPr>
          <w:sz w:val="24"/>
          <w:szCs w:val="24"/>
        </w:rPr>
        <w:t xml:space="preserve">Reporting dashboard customization</w:t>
      </w:r>
    </w:p>
    <w:p>
      <w:pPr>
        <w:pStyle w:val="Heading2"/>
      </w:pPr>
      <w:r>
        <w:t xml:space="preserve">8.3 Data Management &amp; Analytics</w:t>
      </w:r>
    </w:p>
    <w:p>
      <w:pPr>
        <w:pStyle w:val="ListParagraph"/>
        <w:numPr>
          <w:ilvl w:val="0"/>
          <w:numId w:val="2"/>
        </w:numPr>
      </w:pPr>
      <w:r>
        <w:rPr>
          <w:sz w:val="24"/>
          <w:szCs w:val="24"/>
        </w:rPr>
        <w:t xml:space="preserve">Executive dashboard with real-time KPIs</w:t>
      </w:r>
    </w:p>
    <w:p>
      <w:pPr>
        <w:pStyle w:val="ListParagraph"/>
        <w:numPr>
          <w:ilvl w:val="0"/>
          <w:numId w:val="2"/>
        </w:numPr>
      </w:pPr>
      <w:r>
        <w:rPr>
          <w:sz w:val="24"/>
          <w:szCs w:val="24"/>
        </w:rPr>
        <w:t xml:space="preserve">Custom report builder with scheduling and distribution</w:t>
      </w:r>
    </w:p>
    <w:p>
      <w:pPr>
        <w:pStyle w:val="ListParagraph"/>
        <w:numPr>
          <w:ilvl w:val="0"/>
          <w:numId w:val="2"/>
        </w:numPr>
      </w:pPr>
      <w:r>
        <w:rPr>
          <w:sz w:val="24"/>
          <w:szCs w:val="24"/>
        </w:rPr>
        <w:t xml:space="preserve">Data export in multiple formats (Excel, CSV, PDF, API)</w:t>
      </w:r>
    </w:p>
    <w:p>
      <w:pPr>
        <w:pStyle w:val="ListParagraph"/>
        <w:numPr>
          <w:ilvl w:val="0"/>
          <w:numId w:val="2"/>
        </w:numPr>
      </w:pPr>
      <w:r>
        <w:rPr>
          <w:sz w:val="24"/>
          <w:szCs w:val="24"/>
        </w:rPr>
        <w:t xml:space="preserve">Data visualization with geospatial mapping</w:t>
      </w:r>
    </w:p>
    <w:p>
      <w:pPr>
        <w:pStyle w:val="ListParagraph"/>
        <w:numPr>
          <w:ilvl w:val="0"/>
          <w:numId w:val="2"/>
        </w:numPr>
      </w:pPr>
      <w:r>
        <w:rPr>
          <w:sz w:val="24"/>
          <w:szCs w:val="24"/>
        </w:rPr>
        <w:t xml:space="preserve">Data retention policies and archival</w:t>
      </w:r>
    </w:p>
    <w:p>
      <w:pPr>
        <w:pStyle w:val="ListParagraph"/>
        <w:numPr>
          <w:ilvl w:val="0"/>
          <w:numId w:val="2"/>
        </w:numPr>
      </w:pPr>
      <w:r>
        <w:rPr>
          <w:sz w:val="24"/>
          <w:szCs w:val="24"/>
        </w:rPr>
        <w:t xml:space="preserve">API access for third-party integrations</w:t>
      </w:r>
    </w:p>
    <w:p>
      <w:r>
        <w:br w:type="page"/>
      </w:r>
    </w:p>
    <w:p>
      <w:pPr>
        <w:pStyle w:val="Heading1"/>
      </w:pPr>
      <w:r>
        <w:t xml:space="preserve">9. Technical Requirements</w:t>
      </w:r>
    </w:p>
    <w:p>
      <w:pPr>
        <w:pStyle w:val="Heading2"/>
      </w:pPr>
      <w:r>
        <w:t xml:space="preserve">9.1 System Architecture</w:t>
      </w:r>
    </w:p>
    <w:p>
      <w:pPr>
        <w:pStyle w:val="ListParagraph"/>
        <w:numPr>
          <w:ilvl w:val="0"/>
          <w:numId w:val="2"/>
        </w:numPr>
      </w:pPr>
      <w:r>
        <w:rPr>
          <w:sz w:val="24"/>
          <w:szCs w:val="24"/>
        </w:rPr>
        <w:t xml:space="preserve">Cloud-native microservices architecture</w:t>
      </w:r>
    </w:p>
    <w:p>
      <w:pPr>
        <w:pStyle w:val="ListParagraph"/>
        <w:numPr>
          <w:ilvl w:val="0"/>
          <w:numId w:val="2"/>
        </w:numPr>
      </w:pPr>
      <w:r>
        <w:rPr>
          <w:sz w:val="24"/>
          <w:szCs w:val="24"/>
        </w:rPr>
        <w:t xml:space="preserve">Containerized deployment (Kubernetes)</w:t>
      </w:r>
    </w:p>
    <w:p>
      <w:pPr>
        <w:pStyle w:val="ListParagraph"/>
        <w:numPr>
          <w:ilvl w:val="0"/>
          <w:numId w:val="2"/>
        </w:numPr>
      </w:pPr>
      <w:r>
        <w:rPr>
          <w:sz w:val="24"/>
          <w:szCs w:val="24"/>
        </w:rPr>
        <w:t xml:space="preserve">Multi-region deployment for disaster recovery</w:t>
      </w:r>
    </w:p>
    <w:p>
      <w:pPr>
        <w:pStyle w:val="ListParagraph"/>
        <w:numPr>
          <w:ilvl w:val="0"/>
          <w:numId w:val="2"/>
        </w:numPr>
      </w:pPr>
      <w:r>
        <w:rPr>
          <w:sz w:val="24"/>
          <w:szCs w:val="24"/>
        </w:rPr>
        <w:t xml:space="preserve">Auto-scaling based on demand</w:t>
      </w:r>
    </w:p>
    <w:p>
      <w:pPr>
        <w:pStyle w:val="ListParagraph"/>
        <w:numPr>
          <w:ilvl w:val="0"/>
          <w:numId w:val="2"/>
        </w:numPr>
      </w:pPr>
      <w:r>
        <w:rPr>
          <w:sz w:val="24"/>
          <w:szCs w:val="24"/>
        </w:rPr>
        <w:t xml:space="preserve">API-first design with RESTful and GraphQL endpoints</w:t>
      </w:r>
    </w:p>
    <w:p>
      <w:pPr>
        <w:pStyle w:val="ListParagraph"/>
        <w:numPr>
          <w:ilvl w:val="0"/>
          <w:numId w:val="2"/>
        </w:numPr>
      </w:pPr>
      <w:r>
        <w:rPr>
          <w:sz w:val="24"/>
          <w:szCs w:val="24"/>
        </w:rPr>
        <w:t xml:space="preserve">Event-driven architecture for real-time processing</w:t>
      </w:r>
    </w:p>
    <w:p>
      <w:pPr>
        <w:pStyle w:val="Heading2"/>
      </w:pPr>
      <w:r>
        <w:t xml:space="preserve">9.2 Security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Security Domain</w:t>
            </w:r>
          </w:p>
        </w:tc>
        <w:tc>
          <w:tcPr>
            <w:tcW w:type="dxa" w:w="624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Requirements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Data Encryption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AES-256 at rest, TLS 1.3 in transit, end-to-end encryption for sensitive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Authentication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OAuth 2.0, SAML 2.0, biometric authentication support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Authorization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RBAC with attribute-based access control (ABAC) for fine-grained permissions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Audit Logging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Immutable audit trails, SIEM integration, real-time alerting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Vulnerability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Regular penetration testing, automated vulnerability scanning, bug bounty program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Compliance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SOC 2 Type II, ISO 27001, GDPR, local data protection laws</w:t>
            </w:r>
          </w:p>
        </w:tc>
      </w:tr>
    </w:tbl>
    <w:p>
      <w:pPr>
        <w:pStyle w:val="Heading2"/>
      </w:pPr>
      <w:r>
        <w:t xml:space="preserve">9.3 Performance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Page Load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&lt; 3 seconds on 3G connections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API Response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&lt; 500ms for 95th percentile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System Availability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99.9% uptime (excluding planned maintenance)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Concurrent 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Support 100,000+ simultaneous users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Data Processing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Real-time sync within 5 minutes of connectivity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Backup &amp; Recovery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RPO: 1 hour, RTO: 4 hours</w:t>
            </w:r>
          </w:p>
        </w:tc>
      </w:tr>
    </w:tbl>
    <w:p>
      <w:pPr>
        <w:pStyle w:val="Heading2"/>
      </w:pPr>
      <w:r>
        <w:t xml:space="preserve">9.4 Integration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Integration Type</w:t>
            </w:r>
          </w:p>
        </w:tc>
        <w:tc>
          <w:tcPr>
            <w:tcW w:type="dxa" w:w="312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Examples</w:t>
            </w:r>
          </w:p>
        </w:tc>
        <w:tc>
          <w:tcPr>
            <w:tcW w:type="dxa" w:w="312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Protocol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Government Systems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National ID, land registries, subsidy portals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REST API, SOAP, SFTP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Financial Services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Core banking, mobile money, payment gateways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REST API, ISO 20022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Satellite Providers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Sentinel Hub, Planet, ESRI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REST API, WMS/WFS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IoT Platforms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ThingsBoard, AWS IoT, Azure IoT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MQTT, CoAP, REST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Weather Services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OpenWeather, AccuWeather, local met offices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REST API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ERP Systems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SAP, Oracle, Microsoft Dynamics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REST API, OData</w:t>
            </w:r>
          </w:p>
        </w:tc>
      </w:tr>
    </w:tbl>
    <w:p>
      <w:r>
        <w:br w:type="page"/>
      </w:r>
    </w:p>
    <w:p>
      <w:pPr>
        <w:pStyle w:val="Heading1"/>
      </w:pPr>
      <w:r>
        <w:t xml:space="preserve">10. Appendices</w:t>
      </w:r>
    </w:p>
    <w:p>
      <w:pPr>
        <w:pStyle w:val="Heading2"/>
      </w:pPr>
      <w:r>
        <w:t xml:space="preserve">Appendix A: Glossary of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Term</w:t>
            </w:r>
          </w:p>
        </w:tc>
        <w:tc>
          <w:tcPr>
            <w:tcW w:type="dxa" w:w="624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Definition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FMIS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Farm Management Information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KYC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Know Your Customer - identity verification process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NDVI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Normalized Difference Vegetation Index - crop health indicator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DBT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Direct Benefit Transfer - electronic subsidy payment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CSA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Community Supported Agriculture - subscription farming model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PHI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Pre-Harvest Interval - waiting period after pesticide application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GAP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Good Agricultural Practices - food safety standard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LoRaWAN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Long Range Wide Area Network - IoT communication protocol</w:t>
            </w:r>
          </w:p>
        </w:tc>
      </w:tr>
    </w:tbl>
    <w:p>
      <w:pPr>
        <w:pStyle w:val="Heading2"/>
      </w:pPr>
      <w:r>
        <w:t xml:space="preserve">Appendix B: User Role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Feature</w:t>
            </w:r>
          </w:p>
        </w:tc>
        <w:tc>
          <w:tcPr>
            <w:tcW w:type="dxa" w:w="1872"/>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Farmer</w:t>
            </w:r>
          </w:p>
        </w:tc>
        <w:tc>
          <w:tcPr>
            <w:tcW w:type="dxa" w:w="1872"/>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Extension Officer</w:t>
            </w:r>
          </w:p>
        </w:tc>
        <w:tc>
          <w:tcPr>
            <w:tcW w:type="dxa" w:w="1872"/>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Scheme Admin</w:t>
            </w:r>
          </w:p>
        </w:tc>
        <w:tc>
          <w:tcPr>
            <w:tcW w:type="dxa" w:w="1872"/>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r>
              <w:rPr>
                <w:b/>
                <w:bCs/>
                <w:color w:val="FFFFFF"/>
                <w:sz w:val="22"/>
                <w:szCs w:val="22"/>
              </w:rPr>
              <w:t xml:space="preserve">Finance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Farmer Registration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Self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Create/Edit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Full Access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View</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KYC Verification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Submit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Verify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Approve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View</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Farm Data Entry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Full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View/Edit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View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View</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Financial Transactions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View Own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View Assigned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View All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Full Access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Reporting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Own Data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Zone Data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Full Access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Financial Reports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System Configuration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Full Access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Limited</w:t>
            </w:r>
          </w:p>
        </w:tc>
      </w:tr>
    </w:tbl>
    <w:p>
      <w:pPr>
        <w:spacing w:before="400"/>
      </w:pPr>
    </w:p>
    <w:p>
      <w:pPr>
        <w:jc w:val="center"/>
      </w:pPr>
      <w:r>
        <w:rPr>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Confidential |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E5631"/>
        <w:sz w:val="20"/>
        <w:szCs w:val="20"/>
      </w:rPr>
      <w:t xml:space="preserve">AgriScheme Pro </w:t>
    </w:r>
    <w:r>
      <w:rPr>
        <w:color w:val="666666"/>
        <w:sz w:val="20"/>
        <w:szCs w:val="20"/>
      </w:rPr>
      <w:t xml:space="preserve">| Product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5631"/>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4A7C59"/>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E563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2026-01-19T07:31:09.776Z</dcterms:created>
  <dcterms:modified xsi:type="dcterms:W3CDTF">2026-01-19T07:31:09.777Z</dcterms:modified>
</cp:coreProperties>
</file>

<file path=docProps/custom.xml><?xml version="1.0" encoding="utf-8"?>
<Properties xmlns="http://schemas.openxmlformats.org/officeDocument/2006/custom-properties" xmlns:vt="http://schemas.openxmlformats.org/officeDocument/2006/docPropsVTypes"/>
</file>