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B8" w:rsidRPr="000C4A32" w:rsidRDefault="007F06BA" w:rsidP="007F06BA">
      <w:pPr>
        <w:pStyle w:val="Cmsor1"/>
        <w:rPr>
          <w:szCs w:val="36"/>
        </w:rPr>
      </w:pPr>
      <w:proofErr w:type="spellStart"/>
      <w:r w:rsidRPr="000C4A32">
        <w:rPr>
          <w:szCs w:val="36"/>
        </w:rPr>
        <w:t>Huzalozási</w:t>
      </w:r>
      <w:proofErr w:type="spellEnd"/>
      <w:r w:rsidRPr="000C4A32">
        <w:rPr>
          <w:szCs w:val="36"/>
        </w:rPr>
        <w:t xml:space="preserve"> terv</w:t>
      </w:r>
    </w:p>
    <w:p w:rsidR="007F06BA" w:rsidRPr="000C4A32" w:rsidRDefault="007F06BA" w:rsidP="000C4A32">
      <w:pPr>
        <w:pStyle w:val="Cmsor2"/>
        <w:spacing w:before="240"/>
      </w:pPr>
      <w:r w:rsidRPr="000C4A32">
        <w:t>Felhasznált vezetékosztályok</w:t>
      </w:r>
    </w:p>
    <w:p w:rsidR="007F06BA" w:rsidRDefault="00B77B33" w:rsidP="000C4A32">
      <w:pPr>
        <w:jc w:val="both"/>
      </w:pPr>
      <w:r>
        <w:t xml:space="preserve">Az áramköri elemek között folyó maximális áramerősség a </w:t>
      </w:r>
      <w:r w:rsidR="007E015A">
        <w:t>s</w:t>
      </w:r>
      <w:r>
        <w:t>zámolásaink és a szimulációk ala</w:t>
      </w:r>
      <w:r w:rsidR="007E015A">
        <w:t>p</w:t>
      </w:r>
      <w:r>
        <w:t xml:space="preserve">ján maximum 20mA. A maximálisan megengedett melegedést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>-</w:t>
      </w:r>
      <w:proofErr w:type="spellStart"/>
      <w:r>
        <w:t>nak</w:t>
      </w:r>
      <w:proofErr w:type="spellEnd"/>
      <w:r>
        <w:t xml:space="preserve"> választottuk, a vezeték magassága pedig </w:t>
      </w:r>
      <m:oMath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=0.7087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mil</m:t>
            </m:r>
          </m:e>
        </m:d>
      </m:oMath>
      <w:r>
        <w:t xml:space="preserve"> lesz. Ezek alapján a minimális vezetékszélesség a következőképpen számolható az IPC 2221 szabvány alapján:</w:t>
      </w:r>
    </w:p>
    <w:p w:rsidR="00B77B33" w:rsidRPr="00B77B33" w:rsidRDefault="00B77B33" w:rsidP="007F06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hAnsi="Cambria Math"/>
            </w:rPr>
            <m:t>=0.048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0.7087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eastAsiaTheme="minorEastAsia" w:hAnsi="Cambria Math"/>
            </w:rPr>
            <m:t>=0.02 [A]</m:t>
          </m:r>
        </m:oMath>
      </m:oMathPara>
    </w:p>
    <w:p w:rsidR="00B77B33" w:rsidRPr="007E015A" w:rsidRDefault="00B77B33" w:rsidP="007F06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0,159 [mil]</m:t>
          </m:r>
        </m:oMath>
      </m:oMathPara>
    </w:p>
    <w:p w:rsidR="007E015A" w:rsidRDefault="007E015A" w:rsidP="007E015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(A számolást a </w:t>
      </w:r>
      <w:proofErr w:type="spellStart"/>
      <w:r>
        <w:rPr>
          <w:rFonts w:eastAsiaTheme="minorEastAsia"/>
        </w:rPr>
        <w:t>KiCad</w:t>
      </w:r>
      <w:proofErr w:type="spellEnd"/>
      <w:r>
        <w:rPr>
          <w:rFonts w:eastAsiaTheme="minorEastAsia"/>
        </w:rPr>
        <w:t>-be beépített számológéppel végeztük.)</w:t>
      </w:r>
    </w:p>
    <w:p w:rsidR="007E015A" w:rsidRDefault="009F6AD9" w:rsidP="000C4A32">
      <w:pPr>
        <w:jc w:val="both"/>
        <w:rPr>
          <w:rFonts w:eastAsiaTheme="minorEastAsia"/>
        </w:rPr>
      </w:pPr>
      <w:r>
        <w:t xml:space="preserve">Ilyen kis szélességű vezeték gyártása viszont igen költséges lenne, ha egyáltalán lehetséges. Mivel a tervezett nyomtatott áramkör később ténylegesen legyártásra fog kerülni, a gyártási paramétereket az </w:t>
      </w:r>
      <w:proofErr w:type="spellStart"/>
      <w:r>
        <w:t>UniPCB</w:t>
      </w:r>
      <w:proofErr w:type="spellEnd"/>
      <w:r>
        <w:t xml:space="preserve"> oldalán ellenőriztük. A felár nélküli legkisebb vezetékszélesség </w:t>
      </w:r>
      <m:oMath>
        <m:r>
          <w:rPr>
            <w:rFonts w:ascii="Cambria Math" w:hAnsi="Cambria Math"/>
          </w:rPr>
          <m:t>0,25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, a legkisebb furatátmérő pedig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E352E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furatátmérőig a felárt viszont csupán 15%. (Továbbá, a 18 mikronos rézvastagság is felármentes.)</w:t>
      </w:r>
    </w:p>
    <w:p w:rsidR="009F6AD9" w:rsidRDefault="009F6AD9" w:rsidP="000C4A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Ezek alapján a vezetékszélességeket a költségmegtakarítás érdekében a </w:t>
      </w:r>
      <w:proofErr w:type="spellStart"/>
      <w:r>
        <w:rPr>
          <w:rFonts w:eastAsiaTheme="minorEastAsia"/>
        </w:rPr>
        <w:t>KiCad</w:t>
      </w:r>
      <w:proofErr w:type="spellEnd"/>
      <w:r>
        <w:rPr>
          <w:rFonts w:eastAsiaTheme="minorEastAsia"/>
        </w:rPr>
        <w:t xml:space="preserve">-ben is alapértelmezett </w:t>
      </w:r>
      <m:oMath>
        <m:r>
          <w:rPr>
            <w:rFonts w:ascii="Cambria Math" w:hAnsi="Cambria Math"/>
          </w:rPr>
          <m:t>0,25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értéken hagytuk a költségmegtakarítás érdekében, viszont </w:t>
      </w:r>
      <w:r w:rsidR="00145BDA">
        <w:rPr>
          <w:rFonts w:eastAsiaTheme="minorEastAsia"/>
        </w:rPr>
        <w:t xml:space="preserve">a tervezés közben a </w:t>
      </w:r>
      <w:proofErr w:type="spellStart"/>
      <w:r w:rsidR="00145BDA">
        <w:rPr>
          <w:rFonts w:eastAsiaTheme="minorEastAsia"/>
        </w:rPr>
        <w:t>via</w:t>
      </w:r>
      <w:r w:rsidR="00512A8F">
        <w:rPr>
          <w:rFonts w:eastAsiaTheme="minorEastAsia"/>
        </w:rPr>
        <w:t>-</w:t>
      </w:r>
      <w:r w:rsidR="00145BDA">
        <w:rPr>
          <w:rFonts w:eastAsiaTheme="minorEastAsia"/>
        </w:rPr>
        <w:t>khoz</w:t>
      </w:r>
      <w:proofErr w:type="spellEnd"/>
      <w:r w:rsidR="00145BDA">
        <w:rPr>
          <w:rFonts w:eastAsiaTheme="minorEastAsia"/>
        </w:rPr>
        <w:t xml:space="preserve"> tartozó alapértelmezett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145BDA">
        <w:rPr>
          <w:rFonts w:eastAsiaTheme="minorEastAsia"/>
        </w:rPr>
        <w:t>-es furatátmérőt indokoltnak tartottuk megtartani.</w:t>
      </w:r>
      <w:r w:rsidR="0053427D">
        <w:rPr>
          <w:rFonts w:eastAsiaTheme="minorEastAsia"/>
        </w:rPr>
        <w:t xml:space="preserve"> </w:t>
      </w:r>
    </w:p>
    <w:p w:rsidR="0053427D" w:rsidRDefault="0053427D" w:rsidP="000C4A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Habár a nyákon fellépő maximális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-os feszültség esetén a külső rétegeken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szigetelőtávolság is elegendő lenne, itt is megtartottuk a </w:t>
      </w:r>
      <m:oMath>
        <m: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alapértel</w:t>
      </w:r>
      <w:proofErr w:type="spellStart"/>
      <w:r>
        <w:rPr>
          <w:rFonts w:eastAsiaTheme="minorEastAsia"/>
        </w:rPr>
        <w:t>mezett</w:t>
      </w:r>
      <w:proofErr w:type="spellEnd"/>
      <w:r>
        <w:rPr>
          <w:rFonts w:eastAsiaTheme="minorEastAsia"/>
        </w:rPr>
        <w:t xml:space="preserve"> értéket az egyszerűbb gyárthatóság érdekében.</w:t>
      </w:r>
    </w:p>
    <w:p w:rsidR="009624ED" w:rsidRDefault="009624ED" w:rsidP="009624ED">
      <w:pPr>
        <w:pStyle w:val="Cmsor2"/>
        <w:rPr>
          <w:rFonts w:eastAsiaTheme="minorEastAsia"/>
        </w:rPr>
      </w:pPr>
      <w:r>
        <w:rPr>
          <w:rFonts w:eastAsiaTheme="minorEastAsia"/>
        </w:rPr>
        <w:t>Alkatrészek elrendezése</w:t>
      </w:r>
    </w:p>
    <w:p w:rsidR="009624ED" w:rsidRDefault="009624ED" w:rsidP="000C4A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nyomtatott áramkörön elhelyezett </w:t>
      </w:r>
      <w:proofErr w:type="spellStart"/>
      <w:r w:rsidR="00CC14EE">
        <w:rPr>
          <w:rFonts w:eastAsiaTheme="minorEastAsia"/>
        </w:rPr>
        <w:t>Arduino</w:t>
      </w:r>
      <w:proofErr w:type="spellEnd"/>
      <w:r w:rsidR="00CC14EE">
        <w:rPr>
          <w:rFonts w:eastAsiaTheme="minorEastAsia"/>
        </w:rPr>
        <w:t xml:space="preserve"> </w:t>
      </w:r>
      <w:proofErr w:type="spellStart"/>
      <w:r w:rsidR="00CC14EE">
        <w:rPr>
          <w:rFonts w:eastAsiaTheme="minorEastAsia"/>
        </w:rPr>
        <w:t>Nano</w:t>
      </w:r>
      <w:proofErr w:type="spellEnd"/>
      <w:r w:rsidR="00CC14EE">
        <w:rPr>
          <w:rFonts w:eastAsiaTheme="minorEastAsia"/>
        </w:rPr>
        <w:t xml:space="preserve"> mikrokontrollert a nyák bal oldalán helyeztük el. Alul kapott helyet a tápellátásért felelős </w:t>
      </w:r>
      <w:r w:rsidR="00711F41">
        <w:rPr>
          <w:rFonts w:eastAsiaTheme="minorEastAsia"/>
        </w:rPr>
        <w:t>két</w:t>
      </w:r>
      <w:r w:rsidR="00CC14EE">
        <w:rPr>
          <w:rFonts w:eastAsiaTheme="minorEastAsia"/>
        </w:rPr>
        <w:t xml:space="preserve"> </w:t>
      </w:r>
      <w:proofErr w:type="spellStart"/>
      <w:r w:rsidR="00CC14EE">
        <w:rPr>
          <w:rFonts w:eastAsiaTheme="minorEastAsia"/>
        </w:rPr>
        <w:t>csatlakozós</w:t>
      </w:r>
      <w:proofErr w:type="spellEnd"/>
      <w:r w:rsidR="00CC14EE">
        <w:rPr>
          <w:rFonts w:eastAsiaTheme="minorEastAsia"/>
        </w:rPr>
        <w:t xml:space="preserve"> sorozatkapocs. Ettől jobbra, illetve a mikrokontroller felett furatokat helyeztünk el a rögzíthetőség érdekében. </w:t>
      </w:r>
      <w:r w:rsidR="005E4A91">
        <w:rPr>
          <w:rFonts w:eastAsiaTheme="minorEastAsia"/>
        </w:rPr>
        <w:t xml:space="preserve">Emellett a mikrokontroller alá is került egy furat a jobb stabilitás miatt. Mivel az </w:t>
      </w:r>
      <w:proofErr w:type="spellStart"/>
      <w:r w:rsidR="00711F41">
        <w:rPr>
          <w:rFonts w:eastAsiaTheme="minorEastAsia"/>
        </w:rPr>
        <w:t>A</w:t>
      </w:r>
      <w:r w:rsidR="005E4A91">
        <w:rPr>
          <w:rFonts w:eastAsiaTheme="minorEastAsia"/>
        </w:rPr>
        <w:t>rduino</w:t>
      </w:r>
      <w:proofErr w:type="spellEnd"/>
      <w:r w:rsidR="005E4A91">
        <w:rPr>
          <w:rFonts w:eastAsiaTheme="minorEastAsia"/>
        </w:rPr>
        <w:t xml:space="preserve"> nem direktbe lesz ráforrasztva az áramkörre, hanem egy </w:t>
      </w:r>
      <w:proofErr w:type="spellStart"/>
      <w:r w:rsidR="005E4A91">
        <w:rPr>
          <w:rFonts w:eastAsiaTheme="minorEastAsia"/>
        </w:rPr>
        <w:t>pinsoron</w:t>
      </w:r>
      <w:proofErr w:type="spellEnd"/>
      <w:r w:rsidR="005E4A91">
        <w:rPr>
          <w:rFonts w:eastAsiaTheme="minorEastAsia"/>
        </w:rPr>
        <w:t xml:space="preserve"> keresztük fog csatlakozni</w:t>
      </w:r>
      <w:r w:rsidR="00711F41">
        <w:rPr>
          <w:rFonts w:eastAsiaTheme="minorEastAsia"/>
        </w:rPr>
        <w:t xml:space="preserve">, levehető lesz az áramkörről, így az alá kerülő csavar is könnyen becsavarható lesz. A nyák tetején kapott helyet az I2C kommunikációra használt három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csatlakozó, a kimenet kiválasztására szolgáló 2x4-es tüskesor, illetve a kimenet két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csatlakozója is. A bemeneti két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csatlakozót a jobb alsó furat fölé helyeztük el.</w:t>
      </w:r>
    </w:p>
    <w:p w:rsidR="00711F41" w:rsidRDefault="00705683" w:rsidP="000C4A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fennmaradó terület közepére helyeztük el a SOIC-14 </w:t>
      </w:r>
      <w:proofErr w:type="spellStart"/>
      <w:r>
        <w:rPr>
          <w:rFonts w:eastAsiaTheme="minorEastAsia"/>
        </w:rPr>
        <w:t>tokozású</w:t>
      </w:r>
      <w:proofErr w:type="spellEnd"/>
      <w:r>
        <w:rPr>
          <w:rFonts w:eastAsiaTheme="minorEastAsia"/>
        </w:rPr>
        <w:t xml:space="preserve"> 4 az 1-ben műveleti erősítőt, mely az áramkör ’lelkeként’ szolgál. Emellett a bemeneti csatlakozó mellett kapott helyet a szúrésre szolgáló kondenzátor. A fennmaradó ellenállásokat a műveleti erősítő köré helyeztük</w:t>
      </w:r>
      <w:r w:rsidR="00EF5721">
        <w:rPr>
          <w:rFonts w:eastAsiaTheme="minorEastAsia"/>
        </w:rPr>
        <w:t>, úgy hogy a tervezési szabályokat betartva a legegyszerűbb vezetékezést tudjuk megvalósítani.</w:t>
      </w:r>
    </w:p>
    <w:p w:rsidR="00B919E3" w:rsidRPr="00F2442F" w:rsidRDefault="000C4A32" w:rsidP="00F2442F">
      <w:pPr>
        <w:pStyle w:val="Cmsor2"/>
        <w:pageBreakBefore/>
        <w:rPr>
          <w:rFonts w:eastAsiaTheme="minorEastAsia"/>
        </w:rPr>
      </w:pPr>
      <w:r w:rsidRPr="00B919E3">
        <w:lastRenderedPageBreak/>
        <w:drawing>
          <wp:anchor distT="0" distB="0" distL="114300" distR="114300" simplePos="0" relativeHeight="251659264" behindDoc="0" locked="0" layoutInCell="1" allowOverlap="1" wp14:anchorId="4B79780C">
            <wp:simplePos x="0" y="0"/>
            <wp:positionH relativeFrom="column">
              <wp:posOffset>483396</wp:posOffset>
            </wp:positionH>
            <wp:positionV relativeFrom="paragraph">
              <wp:posOffset>236220</wp:posOffset>
            </wp:positionV>
            <wp:extent cx="2286000" cy="2486346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9E3">
        <w:drawing>
          <wp:anchor distT="0" distB="0" distL="114300" distR="114300" simplePos="0" relativeHeight="251658240" behindDoc="1" locked="0" layoutInCell="1" allowOverlap="1" wp14:anchorId="5F1FB0AE">
            <wp:simplePos x="0" y="0"/>
            <wp:positionH relativeFrom="column">
              <wp:posOffset>3211830</wp:posOffset>
            </wp:positionH>
            <wp:positionV relativeFrom="paragraph">
              <wp:posOffset>240030</wp:posOffset>
            </wp:positionV>
            <wp:extent cx="2286000" cy="2484755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472">
        <w:rPr>
          <w:rFonts w:eastAsiaTheme="minorEastAsia"/>
        </w:rPr>
        <w:t>Rétegek</w:t>
      </w:r>
    </w:p>
    <w:p w:rsidR="00566472" w:rsidRPr="000C4A32" w:rsidRDefault="00B919E3" w:rsidP="00F2442F">
      <w:pPr>
        <w:pStyle w:val="Kpalrs"/>
        <w:ind w:left="1416" w:firstLine="708"/>
        <w:rPr>
          <w:i w:val="0"/>
          <w:iCs w:val="0"/>
          <w:color w:val="000000" w:themeColor="text1"/>
          <w:sz w:val="20"/>
          <w:szCs w:val="20"/>
        </w:rPr>
      </w:pPr>
      <w:r w:rsidRPr="000C4A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0C4A32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0C4A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C4A32" w:rsidRPr="000C4A32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0C4A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0C4A32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Pr="000C4A32">
        <w:rPr>
          <w:i w:val="0"/>
          <w:iCs w:val="0"/>
          <w:color w:val="000000" w:themeColor="text1"/>
          <w:sz w:val="20"/>
          <w:szCs w:val="20"/>
        </w:rPr>
        <w:t>B_Cu</w:t>
      </w:r>
      <w:proofErr w:type="spellEnd"/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Pr="000C4A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0C4A32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0C4A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C4A32" w:rsidRPr="000C4A32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0C4A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0C4A32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Pr="000C4A32">
        <w:rPr>
          <w:i w:val="0"/>
          <w:iCs w:val="0"/>
          <w:color w:val="000000" w:themeColor="text1"/>
          <w:sz w:val="20"/>
          <w:szCs w:val="20"/>
        </w:rPr>
        <w:t>F_Cu</w:t>
      </w:r>
      <w:proofErr w:type="spellEnd"/>
    </w:p>
    <w:p w:rsidR="00B919E3" w:rsidRDefault="00B919E3" w:rsidP="00F2442F">
      <w:pPr>
        <w:keepNext/>
        <w:jc w:val="center"/>
      </w:pPr>
      <w:r w:rsidRPr="00B919E3">
        <w:drawing>
          <wp:inline distT="0" distB="0" distL="0" distR="0" wp14:anchorId="14C78BD8">
            <wp:extent cx="2103120" cy="233221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E3" w:rsidRPr="000C4A32" w:rsidRDefault="00B919E3" w:rsidP="00F2442F">
      <w:pPr>
        <w:pStyle w:val="Kpalrs"/>
        <w:jc w:val="center"/>
        <w:rPr>
          <w:color w:val="000000" w:themeColor="text1"/>
          <w:sz w:val="20"/>
          <w:szCs w:val="20"/>
        </w:rPr>
      </w:pPr>
      <w:r w:rsidRPr="000C4A32">
        <w:rPr>
          <w:color w:val="000000" w:themeColor="text1"/>
          <w:sz w:val="20"/>
          <w:szCs w:val="20"/>
        </w:rPr>
        <w:fldChar w:fldCharType="begin"/>
      </w:r>
      <w:r w:rsidRPr="000C4A32">
        <w:rPr>
          <w:color w:val="000000" w:themeColor="text1"/>
          <w:sz w:val="20"/>
          <w:szCs w:val="20"/>
        </w:rPr>
        <w:instrText xml:space="preserve"> SEQ ábra \* ARABIC </w:instrText>
      </w:r>
      <w:r w:rsidRPr="000C4A32">
        <w:rPr>
          <w:color w:val="000000" w:themeColor="text1"/>
          <w:sz w:val="20"/>
          <w:szCs w:val="20"/>
        </w:rPr>
        <w:fldChar w:fldCharType="separate"/>
      </w:r>
      <w:r w:rsidR="000C4A32" w:rsidRPr="000C4A32">
        <w:rPr>
          <w:noProof/>
          <w:color w:val="000000" w:themeColor="text1"/>
          <w:sz w:val="20"/>
          <w:szCs w:val="20"/>
        </w:rPr>
        <w:t>3</w:t>
      </w:r>
      <w:r w:rsidRPr="000C4A32">
        <w:rPr>
          <w:color w:val="000000" w:themeColor="text1"/>
          <w:sz w:val="20"/>
          <w:szCs w:val="20"/>
        </w:rPr>
        <w:fldChar w:fldCharType="end"/>
      </w:r>
      <w:r w:rsidRPr="000C4A32">
        <w:rPr>
          <w:color w:val="000000" w:themeColor="text1"/>
          <w:sz w:val="20"/>
          <w:szCs w:val="20"/>
        </w:rPr>
        <w:t xml:space="preserve">. ábra: </w:t>
      </w:r>
      <w:proofErr w:type="spellStart"/>
      <w:r w:rsidRPr="000C4A32">
        <w:rPr>
          <w:color w:val="000000" w:themeColor="text1"/>
          <w:sz w:val="20"/>
          <w:szCs w:val="20"/>
        </w:rPr>
        <w:t>F_SilkS</w:t>
      </w:r>
      <w:proofErr w:type="spellEnd"/>
    </w:p>
    <w:p w:rsidR="00F2442F" w:rsidRDefault="000C4A32" w:rsidP="000C4A32">
      <w:pPr>
        <w:keepNext/>
        <w:ind w:left="708"/>
      </w:pPr>
      <w:r>
        <w:t xml:space="preserve">     </w:t>
      </w:r>
      <w:r w:rsidR="00F2442F" w:rsidRPr="00F2442F">
        <w:drawing>
          <wp:inline distT="0" distB="0" distL="0" distR="0" wp14:anchorId="07568D02" wp14:editId="7409CCB4">
            <wp:extent cx="2011680" cy="2164642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F2442F">
        <w:tab/>
      </w:r>
      <w:r>
        <w:t xml:space="preserve">     </w:t>
      </w:r>
      <w:r w:rsidR="00F2442F" w:rsidRPr="00F2442F">
        <w:drawing>
          <wp:inline distT="0" distB="0" distL="0" distR="0" wp14:anchorId="65D64712" wp14:editId="68717007">
            <wp:extent cx="2011680" cy="2211516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2F" w:rsidRPr="000C4A32" w:rsidRDefault="000C4A32" w:rsidP="000C4A32">
      <w:pPr>
        <w:pStyle w:val="Kpalrs"/>
        <w:ind w:left="1416"/>
        <w:rPr>
          <w:i w:val="0"/>
          <w:iCs w:val="0"/>
          <w:color w:val="000000" w:themeColor="text1"/>
          <w:sz w:val="20"/>
          <w:szCs w:val="20"/>
        </w:rPr>
      </w:pPr>
      <w:r>
        <w:rPr>
          <w:i w:val="0"/>
          <w:iCs w:val="0"/>
          <w:color w:val="000000" w:themeColor="text1"/>
          <w:sz w:val="20"/>
          <w:szCs w:val="20"/>
        </w:rPr>
        <w:t xml:space="preserve">         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0C4A32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="00F2442F" w:rsidRPr="000C4A32">
        <w:rPr>
          <w:i w:val="0"/>
          <w:iCs w:val="0"/>
          <w:color w:val="000000" w:themeColor="text1"/>
          <w:sz w:val="20"/>
          <w:szCs w:val="20"/>
        </w:rPr>
        <w:t>F_Mask</w:t>
      </w:r>
      <w:proofErr w:type="spellEnd"/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>
        <w:rPr>
          <w:i w:val="0"/>
          <w:iCs w:val="0"/>
          <w:color w:val="000000" w:themeColor="text1"/>
          <w:sz w:val="20"/>
          <w:szCs w:val="20"/>
        </w:rPr>
        <w:tab/>
        <w:t xml:space="preserve">          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0C4A32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="00F2442F" w:rsidRPr="000C4A32">
        <w:rPr>
          <w:i w:val="0"/>
          <w:iCs w:val="0"/>
          <w:color w:val="000000" w:themeColor="text1"/>
          <w:sz w:val="20"/>
          <w:szCs w:val="20"/>
        </w:rPr>
        <w:t>B_Mask</w:t>
      </w:r>
      <w:proofErr w:type="spellEnd"/>
    </w:p>
    <w:p w:rsidR="00BA6472" w:rsidRPr="00BA6472" w:rsidRDefault="000C4A32" w:rsidP="000C4A32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4A8F" wp14:editId="4AA723CB">
                <wp:simplePos x="0" y="0"/>
                <wp:positionH relativeFrom="column">
                  <wp:posOffset>2919208</wp:posOffset>
                </wp:positionH>
                <wp:positionV relativeFrom="paragraph">
                  <wp:posOffset>2374426</wp:posOffset>
                </wp:positionV>
                <wp:extent cx="243586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A32" w:rsidRPr="000C4A32" w:rsidRDefault="000C4A32" w:rsidP="000C4A32">
                            <w:pPr>
                              <w:pStyle w:val="Kpalrs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4A32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7.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64A8F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229.85pt;margin-top:186.95pt;width:1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" stroked="f">
                <v:textbox style="mso-fit-shape-to-text:t" inset="0,0,0,0">
                  <w:txbxContent>
                    <w:p w:rsidR="000C4A32" w:rsidRPr="000C4A32" w:rsidRDefault="000C4A32" w:rsidP="000C4A32">
                      <w:pPr>
                        <w:pStyle w:val="Kpalrs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0C4A32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7.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drawing>
          <wp:anchor distT="0" distB="0" distL="114300" distR="114300" simplePos="0" relativeHeight="251661312" behindDoc="0" locked="0" layoutInCell="1" allowOverlap="1" wp14:anchorId="1633B1C4">
            <wp:simplePos x="0" y="0"/>
            <wp:positionH relativeFrom="column">
              <wp:posOffset>2879090</wp:posOffset>
            </wp:positionH>
            <wp:positionV relativeFrom="paragraph">
              <wp:posOffset>306705</wp:posOffset>
            </wp:positionV>
            <wp:extent cx="2520950" cy="2014220"/>
            <wp:effectExtent l="0" t="0" r="0" b="508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FE6D1" wp14:editId="33A68D42">
                <wp:simplePos x="0" y="0"/>
                <wp:positionH relativeFrom="column">
                  <wp:posOffset>3233249</wp:posOffset>
                </wp:positionH>
                <wp:positionV relativeFrom="paragraph">
                  <wp:posOffset>4750246</wp:posOffset>
                </wp:positionV>
                <wp:extent cx="1985645" cy="635"/>
                <wp:effectExtent l="0" t="0" r="0" b="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A32" w:rsidRPr="000C4A32" w:rsidRDefault="000C4A32" w:rsidP="000C4A32">
                            <w:pPr>
                              <w:pStyle w:val="Kpalrs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4A32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9.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E6D1" id="Szövegdoboz 13" o:spid="_x0000_s1027" type="#_x0000_t202" style="position:absolute;margin-left:254.6pt;margin-top:374.05pt;width:156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" stroked="f">
                <v:textbox style="mso-fit-shape-to-text:t" inset="0,0,0,0">
                  <w:txbxContent>
                    <w:p w:rsidR="000C4A32" w:rsidRPr="000C4A32" w:rsidRDefault="000C4A32" w:rsidP="000C4A32">
                      <w:pPr>
                        <w:pStyle w:val="Kpalrs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0C4A32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9.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C4A32">
        <w:drawing>
          <wp:anchor distT="0" distB="0" distL="114300" distR="114300" simplePos="0" relativeHeight="251663360" behindDoc="0" locked="0" layoutInCell="1" allowOverlap="1" wp14:anchorId="40110259">
            <wp:simplePos x="0" y="0"/>
            <wp:positionH relativeFrom="column">
              <wp:posOffset>3131820</wp:posOffset>
            </wp:positionH>
            <wp:positionV relativeFrom="paragraph">
              <wp:posOffset>2688590</wp:posOffset>
            </wp:positionV>
            <wp:extent cx="2214245" cy="204025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F0E18" wp14:editId="393C7B12">
                <wp:simplePos x="0" y="0"/>
                <wp:positionH relativeFrom="column">
                  <wp:posOffset>745765</wp:posOffset>
                </wp:positionH>
                <wp:positionV relativeFrom="paragraph">
                  <wp:posOffset>4736768</wp:posOffset>
                </wp:positionV>
                <wp:extent cx="2126615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A32" w:rsidRPr="000C4A32" w:rsidRDefault="000C4A32" w:rsidP="000C4A32">
                            <w:pPr>
                              <w:pStyle w:val="Kpalrs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4A32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8.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0E18" id="Szövegdoboz 12" o:spid="_x0000_s1028" type="#_x0000_t202" style="position:absolute;margin-left:58.7pt;margin-top:372.95pt;width:167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" stroked="f">
                <v:textbox style="mso-fit-shape-to-text:t" inset="0,0,0,0">
                  <w:txbxContent>
                    <w:p w:rsidR="000C4A32" w:rsidRPr="000C4A32" w:rsidRDefault="000C4A32" w:rsidP="000C4A32">
                      <w:pPr>
                        <w:pStyle w:val="Kpalrs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0C4A32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8.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drawing>
          <wp:anchor distT="0" distB="0" distL="114300" distR="114300" simplePos="0" relativeHeight="251662336" behindDoc="0" locked="0" layoutInCell="1" allowOverlap="1" wp14:anchorId="4313CB5B">
            <wp:simplePos x="0" y="0"/>
            <wp:positionH relativeFrom="column">
              <wp:posOffset>722772</wp:posOffset>
            </wp:positionH>
            <wp:positionV relativeFrom="paragraph">
              <wp:posOffset>2783660</wp:posOffset>
            </wp:positionV>
            <wp:extent cx="2196465" cy="193040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AE45F" wp14:editId="355807E0">
                <wp:simplePos x="0" y="0"/>
                <wp:positionH relativeFrom="column">
                  <wp:posOffset>661822</wp:posOffset>
                </wp:positionH>
                <wp:positionV relativeFrom="paragraph">
                  <wp:posOffset>2484897</wp:posOffset>
                </wp:positionV>
                <wp:extent cx="2032635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A32" w:rsidRPr="000C4A32" w:rsidRDefault="000C4A32" w:rsidP="000C4A32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4A32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6.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E45F" id="Szövegdoboz 10" o:spid="_x0000_s1029" type="#_x0000_t202" style="position:absolute;margin-left:52.1pt;margin-top:195.65pt;width:160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" stroked="f">
                <v:textbox style="mso-fit-shape-to-text:t" inset="0,0,0,0">
                  <w:txbxContent>
                    <w:p w:rsidR="000C4A32" w:rsidRPr="000C4A32" w:rsidRDefault="000C4A32" w:rsidP="000C4A32">
                      <w:pPr>
                        <w:pStyle w:val="Kpalrs"/>
                        <w:jc w:val="center"/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0C4A32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6.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drawing>
          <wp:anchor distT="0" distB="0" distL="114300" distR="114300" simplePos="0" relativeHeight="251660288" behindDoc="0" locked="0" layoutInCell="1" allowOverlap="1" wp14:anchorId="6BC08D3A">
            <wp:simplePos x="0" y="0"/>
            <wp:positionH relativeFrom="column">
              <wp:posOffset>641350</wp:posOffset>
            </wp:positionH>
            <wp:positionV relativeFrom="paragraph">
              <wp:posOffset>279400</wp:posOffset>
            </wp:positionV>
            <wp:extent cx="2098675" cy="2169795"/>
            <wp:effectExtent l="0" t="0" r="0" b="190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t>3D ábr</w:t>
      </w:r>
      <w:r>
        <w:t>ák</w:t>
      </w:r>
    </w:p>
    <w:p w:rsidR="00566472" w:rsidRDefault="00566472" w:rsidP="00D769D3">
      <w:pPr>
        <w:pStyle w:val="Cmsor1"/>
        <w:pageBreakBefore/>
      </w:pPr>
      <w:r>
        <w:lastRenderedPageBreak/>
        <w:t>Alkatrészlista</w:t>
      </w:r>
    </w:p>
    <w:tbl>
      <w:tblPr>
        <w:tblW w:w="102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900"/>
        <w:gridCol w:w="947"/>
        <w:gridCol w:w="1397"/>
        <w:gridCol w:w="4813"/>
      </w:tblGrid>
      <w:tr w:rsidR="00D769D3" w:rsidRPr="00D769D3" w:rsidTr="00D769D3">
        <w:trPr>
          <w:trHeight w:val="6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Value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Quantity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References</w:t>
            </w:r>
            <w:proofErr w:type="spellEnd"/>
          </w:p>
        </w:tc>
        <w:tc>
          <w:tcPr>
            <w:tcW w:w="4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69D3" w:rsidRPr="00D769D3" w:rsidRDefault="007E23D2" w:rsidP="007E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bookmarkStart w:id="0" w:name="_GoBack"/>
            <w:bookmarkEnd w:id="0"/>
            <w:r w:rsidR="00D769D3"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ink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Arduino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Nano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https://content.arduino.cc/assets/NANOEveryV3.0_sch.pdf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Quad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operational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amplifier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https://hu.farnell.com/on-semiconductor/mc33204dr2g/op-amp-2-2mhz-1v-us-0-012v-soic/dp/2531586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JST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connector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J1, J2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https://www.digikey.hu/product-detail/en/jst-sales-america-inc/B2B-XH-A-LF-SN/455-2247-ND/1651045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Screw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terminal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https://hu.farnell.com/buchanan-te-connectivity/282837-2/terminal-block-pcb-2-position/dp/1784860?st=282837-2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Pin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Header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02x04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https://hu.farnell.com/molex/87758-0816/connector-header-8pos-2row-2mm/dp/7472331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JST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connector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https://www.digikey.hu/product-detail/en/jst-sales-america-inc/B3B-XH-A-LF-SN/455-2248-ND/1651046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Unpolarized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capacitor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10uF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https://hu.farnell.com/avx/1206yc106kat2a/cap-10-f-16v-10-x7r-1206/dp/1657943?st=capacitor%201206%2010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R1, R7, R8, R9, R20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https://hu.farnell.com/yageo/ac0603fr-0710kl/res-10k-1-0-1w-0603-thick-film/dp/3495224?st=resistor%200603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R2, R3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https://hu.farnell.com/vishay/crcw06033k00fkea/res-3k-1-0-1w-0603-thick-film/dp/1469790?st=resistor%200603%203%20kohm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9,1k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https://hu.farnell.com/vishay/crcw06039k10fkea/res-9k1-1-0-1w-0603-thick-film/dp/1469842?st=resistor%200603%201%20kohm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https://hu.farnell.com/multicomp/mcwr06x1300ftl/res-130r-1-0-1w-thick-film/dp/2447248?st=resistor%200603%20130%20ohm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R6, R14, R15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https://hu.farnell.com/multicomp/mcwr06x2402ftl/res-24k-1-0-1w-thick-film/dp/2447308?st=resistor%200603%2024%20kohm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https://hu.farnell.com/vishay/crcw06032k00fkea/res-2k-1-0-1w-0603-thick-film/dp/1469764?st=resistor%200603%202%20kohm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https://hu.farnell.com/yageo/ac0603fr-071kl/res-1k-1-0-1w-0603-thick-film/dp/3495238?st=resistor%200603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2,4k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R12, R16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https://hu.farnell.com/multicomp/mcwr06x2401ftl/res-2k4-1-0-1w-thick-film/dp/2447322?st=resistor%200603%202.4%20kohm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R13, R17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https://hu.farnell.com/yageo/ac0603fr-07100rl/res-100r-1-0-1w-0603-thick-film/dp/3495223?st=resistor%200603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R18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https://hu.farnell.com/vishay/crcw0603100kfkea/res-100k-1-0-1w-0603-thick-film/dp/1469649RL?st=resistor%200603%20100%20kohm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15k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R19, R21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https://hu.farnell.com/vishay/crcw060315k0fkea/res-15k-1-0-1w-0603-thick-film/dp/1469758?st=resistor%200603%2015%20kohm</w:t>
            </w:r>
          </w:p>
        </w:tc>
      </w:tr>
      <w:tr w:rsidR="00D769D3" w:rsidRPr="00D769D3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https://hu.farnell.com/vishay/crcw060347r0fkeahp/res-47r-1-0-33w-0603-thick-film/dp/1738887?st=resistor%200603%2047%20ohm</w:t>
            </w:r>
          </w:p>
        </w:tc>
      </w:tr>
    </w:tbl>
    <w:p w:rsidR="00CD07A9" w:rsidRPr="00CD07A9" w:rsidRDefault="00CD07A9" w:rsidP="00CD07A9"/>
    <w:sectPr w:rsidR="00CD07A9" w:rsidRPr="00CD07A9" w:rsidSect="00FD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13" w:rsidRDefault="00756213" w:rsidP="00D769D3">
      <w:pPr>
        <w:spacing w:after="0" w:line="240" w:lineRule="auto"/>
      </w:pPr>
      <w:r>
        <w:separator/>
      </w:r>
    </w:p>
  </w:endnote>
  <w:endnote w:type="continuationSeparator" w:id="0">
    <w:p w:rsidR="00756213" w:rsidRDefault="00756213" w:rsidP="00D7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13" w:rsidRDefault="00756213" w:rsidP="00D769D3">
      <w:pPr>
        <w:spacing w:after="0" w:line="240" w:lineRule="auto"/>
      </w:pPr>
      <w:r>
        <w:separator/>
      </w:r>
    </w:p>
  </w:footnote>
  <w:footnote w:type="continuationSeparator" w:id="0">
    <w:p w:rsidR="00756213" w:rsidRDefault="00756213" w:rsidP="00D76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A"/>
    <w:rsid w:val="000C4A32"/>
    <w:rsid w:val="00145BDA"/>
    <w:rsid w:val="002B03B8"/>
    <w:rsid w:val="002F2B8A"/>
    <w:rsid w:val="004A01D6"/>
    <w:rsid w:val="00512A8F"/>
    <w:rsid w:val="0053427D"/>
    <w:rsid w:val="00566472"/>
    <w:rsid w:val="00586906"/>
    <w:rsid w:val="005E4A91"/>
    <w:rsid w:val="00660E51"/>
    <w:rsid w:val="00705683"/>
    <w:rsid w:val="00711F41"/>
    <w:rsid w:val="00756213"/>
    <w:rsid w:val="007E015A"/>
    <w:rsid w:val="007E23D2"/>
    <w:rsid w:val="007F06BA"/>
    <w:rsid w:val="009624ED"/>
    <w:rsid w:val="009F6AD9"/>
    <w:rsid w:val="00A538B7"/>
    <w:rsid w:val="00B77B33"/>
    <w:rsid w:val="00B919E3"/>
    <w:rsid w:val="00BA6472"/>
    <w:rsid w:val="00CC14EE"/>
    <w:rsid w:val="00CD07A9"/>
    <w:rsid w:val="00D769D3"/>
    <w:rsid w:val="00E352E4"/>
    <w:rsid w:val="00EC6B41"/>
    <w:rsid w:val="00EF5721"/>
    <w:rsid w:val="00F2442F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8681"/>
  <w15:chartTrackingRefBased/>
  <w15:docId w15:val="{2EB52DFC-32D2-4B07-9A07-14A8C5F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4A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4A3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4A3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C4A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B77B33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B91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69D3"/>
  </w:style>
  <w:style w:type="paragraph" w:styleId="llb">
    <w:name w:val="footer"/>
    <w:basedOn w:val="Norml"/>
    <w:link w:val="llb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700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Jakab</dc:creator>
  <cp:keywords/>
  <dc:description/>
  <cp:lastModifiedBy>Farkas Jakab</cp:lastModifiedBy>
  <cp:revision>17</cp:revision>
  <dcterms:created xsi:type="dcterms:W3CDTF">2020-12-11T23:44:00Z</dcterms:created>
  <dcterms:modified xsi:type="dcterms:W3CDTF">2020-12-12T03:12:00Z</dcterms:modified>
</cp:coreProperties>
</file>