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22" w:rsidRPr="000F5D22" w:rsidRDefault="000F5D22" w:rsidP="000F5D22">
      <w:pPr>
        <w:jc w:val="center"/>
        <w:rPr>
          <w:b/>
          <w:sz w:val="36"/>
          <w:szCs w:val="36"/>
        </w:rPr>
      </w:pPr>
      <w:r w:rsidRPr="000F5D22">
        <w:rPr>
          <w:b/>
          <w:sz w:val="36"/>
          <w:szCs w:val="36"/>
        </w:rPr>
        <w:t>Quality Control Plan for Pilot Embankment Protection Work</w:t>
      </w:r>
    </w:p>
    <w:p w:rsidR="0041563A" w:rsidRPr="0041563A" w:rsidRDefault="0041563A" w:rsidP="0041563A">
      <w:pPr>
        <w:rPr>
          <w:b/>
        </w:rPr>
      </w:pPr>
      <w:r w:rsidRPr="0041563A">
        <w:rPr>
          <w:b/>
        </w:rPr>
        <w:t xml:space="preserve">Type </w:t>
      </w:r>
      <w:proofErr w:type="gramStart"/>
      <w:r w:rsidRPr="0041563A">
        <w:rPr>
          <w:b/>
        </w:rPr>
        <w:t>A</w:t>
      </w:r>
      <w:proofErr w:type="gramEnd"/>
      <w:r w:rsidRPr="0041563A">
        <w:rPr>
          <w:b/>
        </w:rPr>
        <w:t xml:space="preserve"> Protective Work Start:</w:t>
      </w:r>
      <w:r w:rsidRPr="0041563A">
        <w:rPr>
          <w:b/>
        </w:rPr>
        <w:tab/>
      </w:r>
      <w:r w:rsidRPr="0041563A">
        <w:rPr>
          <w:b/>
        </w:rPr>
        <w:tab/>
        <w:t>Finish:</w:t>
      </w:r>
      <w:r w:rsidRPr="0041563A">
        <w:rPr>
          <w:b/>
        </w:rPr>
        <w:tab/>
      </w:r>
      <w:r w:rsidRPr="0041563A">
        <w:rPr>
          <w:b/>
        </w:rPr>
        <w:tab/>
        <w:t>Length:</w:t>
      </w:r>
      <w:r w:rsidR="005E6BEF">
        <w:rPr>
          <w:b/>
        </w:rPr>
        <w:t xml:space="preserve"> </w:t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Start</w:t>
      </w:r>
      <w:r w:rsidR="005E6BEF">
        <w:rPr>
          <w:b/>
        </w:rPr>
        <w:t xml:space="preserve"> of reporting period</w:t>
      </w:r>
      <w:r w:rsidR="00F55550">
        <w:rPr>
          <w:b/>
        </w:rPr>
        <w:t>:</w:t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Report Finished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608"/>
        <w:gridCol w:w="1943"/>
        <w:gridCol w:w="2340"/>
        <w:gridCol w:w="1890"/>
        <w:gridCol w:w="1414"/>
        <w:gridCol w:w="1196"/>
        <w:gridCol w:w="1170"/>
        <w:gridCol w:w="1235"/>
        <w:gridCol w:w="1010"/>
      </w:tblGrid>
      <w:tr w:rsidR="0041563A" w:rsidRPr="0041563A" w:rsidTr="001A157D">
        <w:trPr>
          <w:trHeight w:val="432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Item/Material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Unit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Execute</w:t>
            </w:r>
            <w:r w:rsidR="00E12915">
              <w:rPr>
                <w:b/>
              </w:rPr>
              <w:t>d/Material Consumed   in Last 30</w:t>
            </w:r>
            <w:r w:rsidRPr="0041563A">
              <w:rPr>
                <w:b/>
              </w:rPr>
              <w:t xml:space="preserve"> days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Name of Test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Relevant Test Standard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Required as Per Specification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Performed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Passing Threshold Value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 Do Not Passing Threshold 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Remarks</w:t>
            </w:r>
          </w:p>
        </w:tc>
      </w:tr>
      <w:tr w:rsidR="0041563A" w:rsidTr="001A157D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 xml:space="preserve">CC Block </w:t>
            </w:r>
          </w:p>
        </w:tc>
        <w:tc>
          <w:tcPr>
            <w:tcW w:w="0" w:type="auto"/>
          </w:tcPr>
          <w:p w:rsidR="0041563A" w:rsidRDefault="0041563A" w:rsidP="0041563A">
            <w:r>
              <w:t>Nos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Compressive Strength by Core Cutting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C42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Cement</w:t>
            </w:r>
          </w:p>
        </w:tc>
        <w:tc>
          <w:tcPr>
            <w:tcW w:w="0" w:type="auto"/>
            <w:vMerge w:val="restart"/>
          </w:tcPr>
          <w:p w:rsidR="0041563A" w:rsidRPr="00457884" w:rsidRDefault="0041563A" w:rsidP="0041563A">
            <w:pPr>
              <w:rPr>
                <w:rStyle w:val="Emphasis"/>
              </w:rPr>
            </w:pPr>
            <w:r>
              <w:t>Kg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Fineness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C786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soundness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C151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Setting Time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C403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>Fine Aggregate</w:t>
            </w:r>
          </w:p>
        </w:tc>
        <w:tc>
          <w:tcPr>
            <w:tcW w:w="0" w:type="auto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Fineness Modulus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C127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Coarse Aggregate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Gradation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C36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Specific Gravity and Water Absorption</w:t>
            </w:r>
          </w:p>
        </w:tc>
        <w:tc>
          <w:tcPr>
            <w:tcW w:w="1890" w:type="dxa"/>
          </w:tcPr>
          <w:p w:rsidR="0041563A" w:rsidRDefault="0041563A" w:rsidP="0041563A">
            <w:r>
              <w:t>AASHTO T85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Aggregate Impact Value</w:t>
            </w:r>
          </w:p>
        </w:tc>
        <w:tc>
          <w:tcPr>
            <w:tcW w:w="1890" w:type="dxa"/>
          </w:tcPr>
          <w:p w:rsidR="0041563A" w:rsidRDefault="0041563A" w:rsidP="0041563A">
            <w:r w:rsidRPr="00FA5AAA">
              <w:t>BS812-112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Los Angles Abrasion Test</w:t>
            </w:r>
          </w:p>
        </w:tc>
        <w:tc>
          <w:tcPr>
            <w:tcW w:w="1890" w:type="dxa"/>
          </w:tcPr>
          <w:p w:rsidR="0041563A" w:rsidRPr="00FA5AAA" w:rsidRDefault="0041563A" w:rsidP="0041563A">
            <w:r>
              <w:t xml:space="preserve">AASHTO T 96 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Geo Textile Filter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proofErr w:type="spellStart"/>
            <w:r>
              <w:t>sqm</w:t>
            </w:r>
            <w:proofErr w:type="spellEnd"/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Mass per unit area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5261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Thickness under a pressure of 2 </w:t>
            </w:r>
            <w:proofErr w:type="spellStart"/>
            <w:r w:rsidRPr="00FA5AAA">
              <w:t>kPa</w:t>
            </w:r>
            <w:proofErr w:type="spellEnd"/>
            <w:r w:rsidRPr="00FA5AAA">
              <w:t xml:space="preserve">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5199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Apparent / Effective Opening size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4751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Horizontal Permeability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4491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Vertical Permeability -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4491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Grab Tensile Strength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4632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Strip Tensile Strength </w:t>
            </w:r>
          </w:p>
        </w:tc>
        <w:tc>
          <w:tcPr>
            <w:tcW w:w="1890" w:type="dxa"/>
          </w:tcPr>
          <w:p w:rsidR="0041563A" w:rsidRDefault="0041563A" w:rsidP="00A47759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CBR Puncture Resistance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D6241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>Elongation at maximum force (machine direction MD)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Elongation at maximum force (CMD) 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Permeability (Velocity Index for a head loss of 50 mm- V H50 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Ultra-Violet (UV) Resistance </w:t>
            </w:r>
          </w:p>
        </w:tc>
        <w:tc>
          <w:tcPr>
            <w:tcW w:w="1890" w:type="dxa"/>
          </w:tcPr>
          <w:p w:rsidR="00A47759" w:rsidRDefault="00A47759" w:rsidP="00FA42FC">
            <w:r>
              <w:t>ASTM 4355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E12915" w:rsidTr="001A157D">
        <w:trPr>
          <w:trHeight w:val="432"/>
        </w:trPr>
        <w:tc>
          <w:tcPr>
            <w:tcW w:w="0" w:type="auto"/>
            <w:vMerge w:val="restart"/>
          </w:tcPr>
          <w:p w:rsidR="00E12915" w:rsidRDefault="00E12915" w:rsidP="0041563A">
            <w:r>
              <w:t xml:space="preserve">Submersible Embankment Construction </w:t>
            </w:r>
          </w:p>
        </w:tc>
        <w:tc>
          <w:tcPr>
            <w:tcW w:w="0" w:type="auto"/>
            <w:vMerge w:val="restart"/>
          </w:tcPr>
          <w:p w:rsidR="00E12915" w:rsidRDefault="00E12915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E12915">
            <w:proofErr w:type="spellStart"/>
            <w:r w:rsidRPr="001D6A1C">
              <w:t>Atterberg's</w:t>
            </w:r>
            <w:proofErr w:type="spellEnd"/>
            <w:r w:rsidRPr="001D6A1C">
              <w:t xml:space="preserve"> Limit</w:t>
            </w:r>
          </w:p>
          <w:p w:rsidR="00E12915" w:rsidRPr="001D6A1C" w:rsidRDefault="00E12915" w:rsidP="00E12915">
            <w:r w:rsidRPr="001D6A1C">
              <w:t>(Plastic Limit &amp;</w:t>
            </w:r>
          </w:p>
          <w:p w:rsidR="00E12915" w:rsidRPr="001D6A1C" w:rsidRDefault="00E12915" w:rsidP="00E12915">
            <w:r w:rsidRPr="001D6A1C">
              <w:t>Liquid Limit)</w:t>
            </w:r>
          </w:p>
        </w:tc>
        <w:tc>
          <w:tcPr>
            <w:tcW w:w="1890" w:type="dxa"/>
          </w:tcPr>
          <w:p w:rsidR="00E12915" w:rsidRDefault="005D3106" w:rsidP="0041563A">
            <w:r>
              <w:t>ASTM D 4318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Grain Size Distribution</w:t>
            </w:r>
          </w:p>
        </w:tc>
        <w:tc>
          <w:tcPr>
            <w:tcW w:w="189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Standard Proctor Test</w:t>
            </w:r>
          </w:p>
        </w:tc>
        <w:tc>
          <w:tcPr>
            <w:tcW w:w="1890" w:type="dxa"/>
          </w:tcPr>
          <w:p w:rsidR="00E12915" w:rsidRDefault="00FA42FC" w:rsidP="0041563A">
            <w:r>
              <w:t>AASHTO T99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Moisture Content</w:t>
            </w:r>
          </w:p>
        </w:tc>
        <w:tc>
          <w:tcPr>
            <w:tcW w:w="1890" w:type="dxa"/>
          </w:tcPr>
          <w:p w:rsidR="00E12915" w:rsidRDefault="00DD6EFF" w:rsidP="0041563A">
            <w:r w:rsidRPr="00DD6EFF">
              <w:t>ASTM D2216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75506D" w:rsidRDefault="00E12915" w:rsidP="0041563A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 xml:space="preserve">Dry Density </w:t>
            </w:r>
          </w:p>
        </w:tc>
        <w:tc>
          <w:tcPr>
            <w:tcW w:w="189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</w:tbl>
    <w:p w:rsidR="00E12915" w:rsidRPr="00E12915" w:rsidRDefault="00E12915">
      <w:pPr>
        <w:rPr>
          <w:sz w:val="2"/>
          <w:szCs w:val="4"/>
        </w:rPr>
      </w:pPr>
    </w:p>
    <w:p w:rsidR="00534396" w:rsidRDefault="00E12915">
      <w:r>
        <w:t>Enclosure: Test Reports Stated Above.</w:t>
      </w:r>
    </w:p>
    <w:p w:rsidR="00E12915" w:rsidRDefault="009D5F34">
      <w:r>
        <w:t xml:space="preserve">This is to certify that all test has been performed as per relevant standard and work has been done with full conformity of specification.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8"/>
        <w:gridCol w:w="2669"/>
        <w:gridCol w:w="2127"/>
        <w:gridCol w:w="2399"/>
        <w:gridCol w:w="2399"/>
      </w:tblGrid>
      <w:tr w:rsidR="00534396" w:rsidRPr="00534396" w:rsidTr="00534396">
        <w:tc>
          <w:tcPr>
            <w:tcW w:w="2398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bookmarkStart w:id="0" w:name="_GoBack"/>
            <w:bookmarkEnd w:id="0"/>
            <w:r w:rsidRPr="00534396">
              <w:rPr>
                <w:b/>
              </w:rPr>
              <w:t xml:space="preserve">Sub-Divisional Engineer </w:t>
            </w: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</w:tc>
        <w:tc>
          <w:tcPr>
            <w:tcW w:w="2398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</w:tbl>
    <w:p w:rsidR="00534396" w:rsidRPr="009D5F34" w:rsidRDefault="009D5F34" w:rsidP="009D5F34">
      <w:pPr>
        <w:ind w:left="10080"/>
        <w:jc w:val="center"/>
        <w:rPr>
          <w:b/>
          <w:bCs/>
        </w:rPr>
      </w:pPr>
      <w:r w:rsidRPr="009D5F34">
        <w:rPr>
          <w:b/>
          <w:bCs/>
        </w:rPr>
        <w:t>Approved By</w:t>
      </w:r>
    </w:p>
    <w:p w:rsidR="009D5F34" w:rsidRDefault="009D5F34" w:rsidP="009D5F34">
      <w:pPr>
        <w:ind w:left="10080"/>
        <w:jc w:val="center"/>
      </w:pPr>
      <w:r w:rsidRPr="009D5F34">
        <w:rPr>
          <w:b/>
          <w:bCs/>
        </w:rPr>
        <w:t>Concerned Executive Engineer/Project Manager</w:t>
      </w:r>
    </w:p>
    <w:sectPr w:rsidR="009D5F34" w:rsidSect="0041563A">
      <w:pgSz w:w="15840" w:h="12240" w:orient="landscape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B"/>
    <w:rsid w:val="00061B73"/>
    <w:rsid w:val="000F5D22"/>
    <w:rsid w:val="001A157D"/>
    <w:rsid w:val="001D6A1C"/>
    <w:rsid w:val="00286087"/>
    <w:rsid w:val="002D7BA6"/>
    <w:rsid w:val="00356D93"/>
    <w:rsid w:val="0037165B"/>
    <w:rsid w:val="0041563A"/>
    <w:rsid w:val="004316A2"/>
    <w:rsid w:val="0045440A"/>
    <w:rsid w:val="00457884"/>
    <w:rsid w:val="00534396"/>
    <w:rsid w:val="005D3106"/>
    <w:rsid w:val="005E6BEF"/>
    <w:rsid w:val="008A0B8D"/>
    <w:rsid w:val="009C5E31"/>
    <w:rsid w:val="009D5F34"/>
    <w:rsid w:val="00A47759"/>
    <w:rsid w:val="00A54B21"/>
    <w:rsid w:val="00AD5A92"/>
    <w:rsid w:val="00B20A96"/>
    <w:rsid w:val="00BA68B3"/>
    <w:rsid w:val="00CC666B"/>
    <w:rsid w:val="00CD5B29"/>
    <w:rsid w:val="00DD6EFF"/>
    <w:rsid w:val="00E12915"/>
    <w:rsid w:val="00E91FCB"/>
    <w:rsid w:val="00F55550"/>
    <w:rsid w:val="00F906A9"/>
    <w:rsid w:val="00FA42FC"/>
    <w:rsid w:val="00FA5AAA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E2AF8-BA98-40DF-8890-3FC6DE0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78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3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3A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5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fontstyle01">
    <w:name w:val="fontstyle01"/>
    <w:basedOn w:val="DefaultParagraphFont"/>
    <w:rsid w:val="00DD6EFF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Home</cp:lastModifiedBy>
  <cp:revision>40</cp:revision>
  <cp:lastPrinted>2020-11-09T04:56:00Z</cp:lastPrinted>
  <dcterms:created xsi:type="dcterms:W3CDTF">2020-11-09T02:54:00Z</dcterms:created>
  <dcterms:modified xsi:type="dcterms:W3CDTF">2020-11-09T17:38:00Z</dcterms:modified>
</cp:coreProperties>
</file>