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750531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KISH/PW-20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A81718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1.</w:t>
            </w:r>
            <w:r w:rsidR="00750531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750531">
              <w:rPr>
                <w:rFonts w:ascii="Times New Roman" w:hAnsi="Times New Roman" w:cs="Times New Roman"/>
                <w:w w:val="105"/>
                <w:sz w:val="24"/>
                <w:szCs w:val="24"/>
              </w:rPr>
              <w:t>Failure to Hanover Site for Diversion Channel.</w:t>
            </w:r>
            <w:bookmarkStart w:id="0" w:name="_GoBack"/>
            <w:bookmarkEnd w:id="0"/>
          </w:p>
        </w:tc>
        <w:tc>
          <w:tcPr>
            <w:tcW w:w="1890" w:type="dxa"/>
          </w:tcPr>
          <w:p w:rsidR="00765F3F" w:rsidRPr="00A81718" w:rsidRDefault="00A81718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7.00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5C694B"/>
    <w:rsid w:val="00685CEA"/>
    <w:rsid w:val="00750531"/>
    <w:rsid w:val="00765F3F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A50D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7</cp:revision>
  <dcterms:created xsi:type="dcterms:W3CDTF">2020-10-19T06:59:00Z</dcterms:created>
  <dcterms:modified xsi:type="dcterms:W3CDTF">2020-10-19T09:43:00Z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