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2516"/>
        <w:tblW w:w="5245" w:type="pct"/>
        <w:tblLook w:val="04A0" w:firstRow="1" w:lastRow="0" w:firstColumn="1" w:lastColumn="0" w:noHBand="0" w:noVBand="1"/>
      </w:tblPr>
      <w:tblGrid>
        <w:gridCol w:w="4781"/>
        <w:gridCol w:w="1632"/>
        <w:gridCol w:w="224"/>
        <w:gridCol w:w="1619"/>
        <w:gridCol w:w="1640"/>
        <w:gridCol w:w="1707"/>
        <w:gridCol w:w="1982"/>
      </w:tblGrid>
      <w:tr w:rsidR="004B2B58" w:rsidRPr="00ED3F2A" w:rsidTr="00FE1FE3">
        <w:trPr>
          <w:trHeight w:val="440"/>
        </w:trPr>
        <w:tc>
          <w:tcPr>
            <w:tcW w:w="4781" w:type="dxa"/>
            <w:noWrap/>
            <w:hideMark/>
          </w:tcPr>
          <w:p w:rsidR="004B2B58" w:rsidRPr="004B2B58" w:rsidRDefault="004B2B58" w:rsidP="004B2B58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4B2B58">
              <w:rPr>
                <w:b/>
                <w:bCs/>
                <w:sz w:val="32"/>
                <w:szCs w:val="32"/>
              </w:rPr>
              <w:t>DPP_Item</w:t>
            </w:r>
            <w:proofErr w:type="spellEnd"/>
          </w:p>
        </w:tc>
        <w:tc>
          <w:tcPr>
            <w:tcW w:w="1632" w:type="dxa"/>
            <w:noWrap/>
            <w:hideMark/>
          </w:tcPr>
          <w:p w:rsidR="004B2B58" w:rsidRPr="004B2B58" w:rsidRDefault="004B2B58" w:rsidP="004B2B58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4B2B58">
              <w:rPr>
                <w:b/>
                <w:bCs/>
                <w:sz w:val="32"/>
                <w:szCs w:val="32"/>
              </w:rPr>
              <w:t>Kishorgonj</w:t>
            </w:r>
            <w:proofErr w:type="spellEnd"/>
          </w:p>
        </w:tc>
        <w:tc>
          <w:tcPr>
            <w:tcW w:w="1843" w:type="dxa"/>
            <w:gridSpan w:val="2"/>
            <w:noWrap/>
            <w:hideMark/>
          </w:tcPr>
          <w:p w:rsidR="004B2B58" w:rsidRPr="004B2B58" w:rsidRDefault="004B2B58" w:rsidP="004B2B58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4B2B58">
              <w:rPr>
                <w:b/>
                <w:bCs/>
                <w:sz w:val="32"/>
                <w:szCs w:val="32"/>
              </w:rPr>
              <w:t>Hobogonj</w:t>
            </w:r>
            <w:proofErr w:type="spellEnd"/>
          </w:p>
        </w:tc>
        <w:tc>
          <w:tcPr>
            <w:tcW w:w="1640" w:type="dxa"/>
            <w:noWrap/>
            <w:hideMark/>
          </w:tcPr>
          <w:p w:rsidR="004B2B58" w:rsidRPr="004B2B58" w:rsidRDefault="004B2B58" w:rsidP="004B2B58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4B2B58">
              <w:rPr>
                <w:b/>
                <w:bCs/>
                <w:sz w:val="32"/>
                <w:szCs w:val="32"/>
              </w:rPr>
              <w:t>Netrokona</w:t>
            </w:r>
            <w:proofErr w:type="spellEnd"/>
          </w:p>
        </w:tc>
        <w:tc>
          <w:tcPr>
            <w:tcW w:w="1707" w:type="dxa"/>
            <w:noWrap/>
            <w:hideMark/>
          </w:tcPr>
          <w:p w:rsidR="004B2B58" w:rsidRPr="004B2B58" w:rsidRDefault="004B2B58" w:rsidP="004B2B58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4B2B58">
              <w:rPr>
                <w:b/>
                <w:bCs/>
                <w:sz w:val="32"/>
                <w:szCs w:val="32"/>
              </w:rPr>
              <w:t>Sunamgonj</w:t>
            </w:r>
            <w:proofErr w:type="spellEnd"/>
          </w:p>
        </w:tc>
        <w:tc>
          <w:tcPr>
            <w:tcW w:w="1982" w:type="dxa"/>
          </w:tcPr>
          <w:p w:rsidR="004B2B58" w:rsidRPr="004B2B58" w:rsidRDefault="004B2B58" w:rsidP="004B2B58">
            <w:pPr>
              <w:jc w:val="center"/>
              <w:rPr>
                <w:b/>
                <w:bCs/>
                <w:sz w:val="32"/>
                <w:szCs w:val="32"/>
              </w:rPr>
            </w:pPr>
            <w:r w:rsidRPr="004B2B58">
              <w:rPr>
                <w:b/>
                <w:bCs/>
                <w:sz w:val="32"/>
                <w:szCs w:val="32"/>
              </w:rPr>
              <w:t>Total</w:t>
            </w:r>
          </w:p>
        </w:tc>
      </w:tr>
      <w:tr w:rsidR="00676C17" w:rsidRPr="00ED3F2A" w:rsidTr="00C765F6">
        <w:trPr>
          <w:trHeight w:val="288"/>
        </w:trPr>
        <w:tc>
          <w:tcPr>
            <w:tcW w:w="4781" w:type="dxa"/>
            <w:noWrap/>
            <w:hideMark/>
          </w:tcPr>
          <w:p w:rsidR="00676C17" w:rsidRPr="00ED3F2A" w:rsidRDefault="00676C17" w:rsidP="00676C17">
            <w:pPr>
              <w:jc w:val="center"/>
            </w:pPr>
            <w:r>
              <w:t xml:space="preserve">Construction of Irrigation Inlet (New </w:t>
            </w:r>
            <w:proofErr w:type="spellStart"/>
            <w:r>
              <w:t>Haors</w:t>
            </w:r>
            <w:proofErr w:type="spellEnd"/>
            <w:r>
              <w:t>)</w:t>
            </w:r>
          </w:p>
        </w:tc>
        <w:tc>
          <w:tcPr>
            <w:tcW w:w="1856" w:type="dxa"/>
            <w:gridSpan w:val="2"/>
            <w:noWrap/>
            <w:vAlign w:val="bottom"/>
          </w:tcPr>
          <w:p w:rsidR="00676C17" w:rsidRPr="00AB71F1" w:rsidRDefault="00676C17" w:rsidP="00676C17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354.62</w:t>
            </w:r>
          </w:p>
        </w:tc>
        <w:tc>
          <w:tcPr>
            <w:tcW w:w="1619" w:type="dxa"/>
            <w:noWrap/>
            <w:vAlign w:val="bottom"/>
          </w:tcPr>
          <w:p w:rsidR="00676C17" w:rsidRPr="00FE1FE3" w:rsidRDefault="00676C17" w:rsidP="00676C17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FE1FE3">
              <w:rPr>
                <w:rFonts w:ascii="Calibri" w:hAnsi="Calibri" w:cs="Calibri"/>
                <w:color w:val="000000"/>
                <w:sz w:val="32"/>
                <w:szCs w:val="32"/>
              </w:rPr>
              <w:t>128.76</w:t>
            </w:r>
          </w:p>
        </w:tc>
        <w:tc>
          <w:tcPr>
            <w:tcW w:w="1640" w:type="dxa"/>
            <w:noWrap/>
            <w:vAlign w:val="bottom"/>
          </w:tcPr>
          <w:p w:rsidR="00676C17" w:rsidRPr="00676C17" w:rsidRDefault="00676C17" w:rsidP="00676C17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676C17">
              <w:rPr>
                <w:rFonts w:ascii="Calibri" w:hAnsi="Calibri" w:cs="Calibri"/>
                <w:color w:val="000000"/>
                <w:sz w:val="32"/>
                <w:szCs w:val="32"/>
              </w:rPr>
              <w:t>36.54</w:t>
            </w:r>
          </w:p>
        </w:tc>
        <w:tc>
          <w:tcPr>
            <w:tcW w:w="1707" w:type="dxa"/>
            <w:noWrap/>
            <w:vAlign w:val="bottom"/>
          </w:tcPr>
          <w:p w:rsidR="00676C17" w:rsidRPr="00676C17" w:rsidRDefault="00676C17" w:rsidP="00676C17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676C17">
              <w:rPr>
                <w:rFonts w:ascii="Calibri" w:hAnsi="Calibri" w:cs="Calibri"/>
                <w:color w:val="000000"/>
                <w:sz w:val="32"/>
                <w:szCs w:val="32"/>
              </w:rPr>
              <w:t>142.04</w:t>
            </w:r>
          </w:p>
        </w:tc>
        <w:tc>
          <w:tcPr>
            <w:tcW w:w="1982" w:type="dxa"/>
            <w:vAlign w:val="bottom"/>
          </w:tcPr>
          <w:p w:rsidR="00676C17" w:rsidRPr="00676C17" w:rsidRDefault="00676C17" w:rsidP="00676C17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676C17">
              <w:rPr>
                <w:rFonts w:ascii="Calibri" w:hAnsi="Calibri" w:cs="Calibri"/>
                <w:color w:val="000000"/>
                <w:sz w:val="32"/>
                <w:szCs w:val="32"/>
              </w:rPr>
              <w:t>661.96</w:t>
            </w:r>
          </w:p>
        </w:tc>
      </w:tr>
      <w:tr w:rsidR="00676C17" w:rsidRPr="00ED3F2A" w:rsidTr="00C765F6">
        <w:trPr>
          <w:trHeight w:val="288"/>
        </w:trPr>
        <w:tc>
          <w:tcPr>
            <w:tcW w:w="4781" w:type="dxa"/>
            <w:noWrap/>
            <w:hideMark/>
          </w:tcPr>
          <w:p w:rsidR="00676C17" w:rsidRPr="00ED3F2A" w:rsidRDefault="00676C17" w:rsidP="00676C17">
            <w:pPr>
              <w:jc w:val="center"/>
            </w:pPr>
            <w:r>
              <w:t>Re-installation/Construction of Regulator/Causeway (Rehabilitation Sub-Projects)</w:t>
            </w:r>
          </w:p>
        </w:tc>
        <w:tc>
          <w:tcPr>
            <w:tcW w:w="1856" w:type="dxa"/>
            <w:gridSpan w:val="2"/>
            <w:noWrap/>
            <w:vAlign w:val="bottom"/>
          </w:tcPr>
          <w:p w:rsidR="00676C17" w:rsidRPr="00AB71F1" w:rsidRDefault="00676C17" w:rsidP="00676C17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AB71F1">
              <w:rPr>
                <w:rFonts w:ascii="Calibri" w:hAnsi="Calibri" w:cs="Calibri"/>
                <w:color w:val="000000"/>
                <w:sz w:val="32"/>
                <w:szCs w:val="32"/>
              </w:rPr>
              <w:t>44.79</w:t>
            </w:r>
          </w:p>
        </w:tc>
        <w:tc>
          <w:tcPr>
            <w:tcW w:w="1619" w:type="dxa"/>
            <w:noWrap/>
            <w:vAlign w:val="bottom"/>
          </w:tcPr>
          <w:p w:rsidR="00676C17" w:rsidRPr="00FE1FE3" w:rsidRDefault="00676C17" w:rsidP="00676C17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FE1FE3">
              <w:rPr>
                <w:rFonts w:ascii="Calibri" w:hAnsi="Calibri" w:cs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1640" w:type="dxa"/>
            <w:noWrap/>
            <w:vAlign w:val="bottom"/>
          </w:tcPr>
          <w:p w:rsidR="00676C17" w:rsidRPr="00676C17" w:rsidRDefault="00676C17" w:rsidP="00676C17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676C17">
              <w:rPr>
                <w:rFonts w:ascii="Calibri" w:hAnsi="Calibri" w:cs="Calibri"/>
                <w:color w:val="000000"/>
                <w:sz w:val="32"/>
                <w:szCs w:val="32"/>
              </w:rPr>
              <w:t>64.06</w:t>
            </w:r>
          </w:p>
        </w:tc>
        <w:tc>
          <w:tcPr>
            <w:tcW w:w="1707" w:type="dxa"/>
            <w:noWrap/>
            <w:vAlign w:val="bottom"/>
          </w:tcPr>
          <w:p w:rsidR="00676C17" w:rsidRPr="00676C17" w:rsidRDefault="00676C17" w:rsidP="00676C17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676C17">
              <w:rPr>
                <w:rFonts w:ascii="Calibri" w:hAnsi="Calibri" w:cs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1982" w:type="dxa"/>
            <w:vAlign w:val="bottom"/>
          </w:tcPr>
          <w:p w:rsidR="00676C17" w:rsidRPr="00676C17" w:rsidRDefault="00676C17" w:rsidP="00676C17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676C17">
              <w:rPr>
                <w:rFonts w:ascii="Calibri" w:hAnsi="Calibri" w:cs="Calibri"/>
                <w:color w:val="000000"/>
                <w:sz w:val="32"/>
                <w:szCs w:val="32"/>
              </w:rPr>
              <w:t>108.85</w:t>
            </w:r>
          </w:p>
        </w:tc>
      </w:tr>
      <w:tr w:rsidR="00676C17" w:rsidRPr="00ED3F2A" w:rsidTr="00C765F6">
        <w:trPr>
          <w:trHeight w:val="288"/>
        </w:trPr>
        <w:tc>
          <w:tcPr>
            <w:tcW w:w="4781" w:type="dxa"/>
            <w:noWrap/>
            <w:hideMark/>
          </w:tcPr>
          <w:p w:rsidR="00676C17" w:rsidRPr="00ED3F2A" w:rsidRDefault="00676C17" w:rsidP="00676C17">
            <w:pPr>
              <w:jc w:val="center"/>
            </w:pPr>
            <w:r>
              <w:t xml:space="preserve">Installation/Construction of New Regulators/Causeway/Bridge/Box Drainage Outlet) (New </w:t>
            </w:r>
            <w:proofErr w:type="spellStart"/>
            <w:r>
              <w:t>Haors</w:t>
            </w:r>
            <w:proofErr w:type="spellEnd"/>
            <w:r>
              <w:t>)</w:t>
            </w:r>
          </w:p>
        </w:tc>
        <w:tc>
          <w:tcPr>
            <w:tcW w:w="1856" w:type="dxa"/>
            <w:gridSpan w:val="2"/>
            <w:noWrap/>
            <w:vAlign w:val="bottom"/>
          </w:tcPr>
          <w:p w:rsidR="00676C17" w:rsidRPr="00AB71F1" w:rsidRDefault="00676C17" w:rsidP="00676C17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2510.40</w:t>
            </w:r>
          </w:p>
        </w:tc>
        <w:tc>
          <w:tcPr>
            <w:tcW w:w="1619" w:type="dxa"/>
            <w:noWrap/>
            <w:vAlign w:val="bottom"/>
          </w:tcPr>
          <w:p w:rsidR="00676C17" w:rsidRPr="00FE1FE3" w:rsidRDefault="00676C17" w:rsidP="00676C17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FE1FE3">
              <w:rPr>
                <w:rFonts w:ascii="Calibri" w:hAnsi="Calibri" w:cs="Calibri"/>
                <w:color w:val="000000"/>
                <w:sz w:val="32"/>
                <w:szCs w:val="32"/>
              </w:rPr>
              <w:t>1837.29</w:t>
            </w:r>
          </w:p>
        </w:tc>
        <w:tc>
          <w:tcPr>
            <w:tcW w:w="1640" w:type="dxa"/>
            <w:noWrap/>
            <w:vAlign w:val="bottom"/>
          </w:tcPr>
          <w:p w:rsidR="00676C17" w:rsidRPr="00676C17" w:rsidRDefault="00676C17" w:rsidP="00676C17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676C17">
              <w:rPr>
                <w:rFonts w:ascii="Calibri" w:hAnsi="Calibri" w:cs="Calibri"/>
                <w:color w:val="000000"/>
                <w:sz w:val="32"/>
                <w:szCs w:val="32"/>
              </w:rPr>
              <w:t>1242.58</w:t>
            </w:r>
          </w:p>
        </w:tc>
        <w:tc>
          <w:tcPr>
            <w:tcW w:w="1707" w:type="dxa"/>
            <w:noWrap/>
            <w:vAlign w:val="bottom"/>
          </w:tcPr>
          <w:p w:rsidR="00676C17" w:rsidRPr="00676C17" w:rsidRDefault="00676C17" w:rsidP="00676C17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676C17">
              <w:rPr>
                <w:rFonts w:ascii="Calibri" w:hAnsi="Calibri" w:cs="Calibri"/>
                <w:color w:val="000000"/>
                <w:sz w:val="32"/>
                <w:szCs w:val="32"/>
              </w:rPr>
              <w:t>1338.55</w:t>
            </w:r>
          </w:p>
        </w:tc>
        <w:tc>
          <w:tcPr>
            <w:tcW w:w="1982" w:type="dxa"/>
            <w:vAlign w:val="bottom"/>
          </w:tcPr>
          <w:p w:rsidR="00676C17" w:rsidRPr="00676C17" w:rsidRDefault="00676C17" w:rsidP="00676C17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676C17">
              <w:rPr>
                <w:rFonts w:ascii="Calibri" w:hAnsi="Calibri" w:cs="Calibri"/>
                <w:color w:val="000000"/>
                <w:sz w:val="32"/>
                <w:szCs w:val="32"/>
              </w:rPr>
              <w:t>6928.82</w:t>
            </w:r>
          </w:p>
        </w:tc>
      </w:tr>
      <w:tr w:rsidR="00676C17" w:rsidRPr="00ED3F2A" w:rsidTr="00C765F6">
        <w:trPr>
          <w:trHeight w:val="288"/>
        </w:trPr>
        <w:tc>
          <w:tcPr>
            <w:tcW w:w="4781" w:type="dxa"/>
            <w:noWrap/>
            <w:hideMark/>
          </w:tcPr>
          <w:p w:rsidR="00676C17" w:rsidRPr="00ED3F2A" w:rsidRDefault="00676C17" w:rsidP="00676C17">
            <w:pPr>
              <w:jc w:val="center"/>
            </w:pPr>
            <w:r>
              <w:t xml:space="preserve">Re-excavation of Khal/River (New </w:t>
            </w:r>
            <w:proofErr w:type="spellStart"/>
            <w:r>
              <w:t>Haors</w:t>
            </w:r>
            <w:proofErr w:type="spellEnd"/>
            <w:r>
              <w:t>) (Earth Volume: 68.97 Lakh cum)</w:t>
            </w:r>
          </w:p>
        </w:tc>
        <w:tc>
          <w:tcPr>
            <w:tcW w:w="1856" w:type="dxa"/>
            <w:gridSpan w:val="2"/>
            <w:noWrap/>
            <w:vAlign w:val="bottom"/>
          </w:tcPr>
          <w:p w:rsidR="00676C17" w:rsidRPr="00AB71F1" w:rsidRDefault="00676C17" w:rsidP="00676C17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1285.41</w:t>
            </w:r>
          </w:p>
        </w:tc>
        <w:tc>
          <w:tcPr>
            <w:tcW w:w="1619" w:type="dxa"/>
            <w:noWrap/>
            <w:vAlign w:val="bottom"/>
          </w:tcPr>
          <w:p w:rsidR="00676C17" w:rsidRPr="00FE1FE3" w:rsidRDefault="00676C17" w:rsidP="00676C17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FE1FE3">
              <w:rPr>
                <w:rFonts w:ascii="Calibri" w:hAnsi="Calibri" w:cs="Calibri"/>
                <w:color w:val="000000"/>
                <w:sz w:val="32"/>
                <w:szCs w:val="32"/>
              </w:rPr>
              <w:t>110.64</w:t>
            </w:r>
          </w:p>
        </w:tc>
        <w:tc>
          <w:tcPr>
            <w:tcW w:w="1640" w:type="dxa"/>
            <w:noWrap/>
            <w:vAlign w:val="bottom"/>
          </w:tcPr>
          <w:p w:rsidR="00676C17" w:rsidRPr="00676C17" w:rsidRDefault="00676C17" w:rsidP="00676C17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676C17">
              <w:rPr>
                <w:rFonts w:ascii="Calibri" w:hAnsi="Calibri" w:cs="Calibri"/>
                <w:color w:val="000000"/>
                <w:sz w:val="32"/>
                <w:szCs w:val="32"/>
              </w:rPr>
              <w:t>602.24</w:t>
            </w:r>
          </w:p>
        </w:tc>
        <w:tc>
          <w:tcPr>
            <w:tcW w:w="1707" w:type="dxa"/>
            <w:noWrap/>
            <w:vAlign w:val="bottom"/>
          </w:tcPr>
          <w:p w:rsidR="00676C17" w:rsidRPr="00676C17" w:rsidRDefault="00676C17" w:rsidP="00676C17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676C17">
              <w:rPr>
                <w:rFonts w:ascii="Calibri" w:hAnsi="Calibri" w:cs="Calibri"/>
                <w:color w:val="000000"/>
                <w:sz w:val="32"/>
                <w:szCs w:val="32"/>
              </w:rPr>
              <w:t>545.27</w:t>
            </w:r>
          </w:p>
        </w:tc>
        <w:tc>
          <w:tcPr>
            <w:tcW w:w="1982" w:type="dxa"/>
            <w:vAlign w:val="bottom"/>
          </w:tcPr>
          <w:p w:rsidR="00676C17" w:rsidRPr="00676C17" w:rsidRDefault="00676C17" w:rsidP="00676C17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676C17">
              <w:rPr>
                <w:rFonts w:ascii="Calibri" w:hAnsi="Calibri" w:cs="Calibri"/>
                <w:color w:val="000000"/>
                <w:sz w:val="32"/>
                <w:szCs w:val="32"/>
              </w:rPr>
              <w:t>2543.56</w:t>
            </w:r>
          </w:p>
        </w:tc>
      </w:tr>
      <w:tr w:rsidR="00676C17" w:rsidRPr="00ED3F2A" w:rsidTr="00C765F6">
        <w:trPr>
          <w:trHeight w:val="288"/>
        </w:trPr>
        <w:tc>
          <w:tcPr>
            <w:tcW w:w="4781" w:type="dxa"/>
            <w:noWrap/>
            <w:hideMark/>
          </w:tcPr>
          <w:p w:rsidR="00676C17" w:rsidRPr="00ED3F2A" w:rsidRDefault="00676C17" w:rsidP="00676C17">
            <w:pPr>
              <w:jc w:val="center"/>
            </w:pPr>
            <w:r>
              <w:t>Re-excavation of Khal/River (Rehabilitation Sub-Projects) (Earth Volume: 28.01 Lakh cum)</w:t>
            </w:r>
          </w:p>
        </w:tc>
        <w:tc>
          <w:tcPr>
            <w:tcW w:w="1856" w:type="dxa"/>
            <w:gridSpan w:val="2"/>
            <w:noWrap/>
            <w:vAlign w:val="bottom"/>
          </w:tcPr>
          <w:p w:rsidR="00676C17" w:rsidRPr="00AB71F1" w:rsidRDefault="00676C17" w:rsidP="00676C17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AB71F1">
              <w:rPr>
                <w:rFonts w:ascii="Calibri" w:hAnsi="Calibri" w:cs="Calibri"/>
                <w:color w:val="000000"/>
                <w:sz w:val="32"/>
                <w:szCs w:val="32"/>
              </w:rPr>
              <w:t>400.66</w:t>
            </w:r>
          </w:p>
        </w:tc>
        <w:tc>
          <w:tcPr>
            <w:tcW w:w="1619" w:type="dxa"/>
            <w:noWrap/>
            <w:vAlign w:val="bottom"/>
          </w:tcPr>
          <w:p w:rsidR="00676C17" w:rsidRPr="00FE1FE3" w:rsidRDefault="00676C17" w:rsidP="00676C17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FE1FE3">
              <w:rPr>
                <w:rFonts w:ascii="Calibri" w:hAnsi="Calibri" w:cs="Calibri"/>
                <w:color w:val="000000"/>
                <w:sz w:val="32"/>
                <w:szCs w:val="32"/>
              </w:rPr>
              <w:t>148.55</w:t>
            </w:r>
          </w:p>
        </w:tc>
        <w:tc>
          <w:tcPr>
            <w:tcW w:w="1640" w:type="dxa"/>
            <w:noWrap/>
            <w:vAlign w:val="bottom"/>
          </w:tcPr>
          <w:p w:rsidR="00676C17" w:rsidRPr="00676C17" w:rsidRDefault="00676C17" w:rsidP="00676C17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676C17">
              <w:rPr>
                <w:rFonts w:ascii="Calibri" w:hAnsi="Calibri" w:cs="Calibri"/>
                <w:color w:val="000000"/>
                <w:sz w:val="32"/>
                <w:szCs w:val="32"/>
              </w:rPr>
              <w:t>898.45</w:t>
            </w:r>
          </w:p>
        </w:tc>
        <w:tc>
          <w:tcPr>
            <w:tcW w:w="1707" w:type="dxa"/>
            <w:noWrap/>
            <w:vAlign w:val="bottom"/>
          </w:tcPr>
          <w:p w:rsidR="00676C17" w:rsidRPr="00676C17" w:rsidRDefault="00676C17" w:rsidP="00676C17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676C17">
              <w:rPr>
                <w:rFonts w:ascii="Calibri" w:hAnsi="Calibri" w:cs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1982" w:type="dxa"/>
            <w:vAlign w:val="bottom"/>
          </w:tcPr>
          <w:p w:rsidR="00676C17" w:rsidRPr="00676C17" w:rsidRDefault="00676C17" w:rsidP="00676C17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676C17">
              <w:rPr>
                <w:rFonts w:ascii="Calibri" w:hAnsi="Calibri" w:cs="Calibri"/>
                <w:color w:val="000000"/>
                <w:sz w:val="32"/>
                <w:szCs w:val="32"/>
              </w:rPr>
              <w:t>1447.66</w:t>
            </w:r>
          </w:p>
        </w:tc>
      </w:tr>
      <w:tr w:rsidR="00676C17" w:rsidRPr="00ED3F2A" w:rsidTr="00C765F6">
        <w:trPr>
          <w:trHeight w:val="288"/>
        </w:trPr>
        <w:tc>
          <w:tcPr>
            <w:tcW w:w="4781" w:type="dxa"/>
            <w:noWrap/>
            <w:hideMark/>
          </w:tcPr>
          <w:p w:rsidR="00676C17" w:rsidRPr="00ED3F2A" w:rsidRDefault="00676C17" w:rsidP="00676C17">
            <w:pPr>
              <w:jc w:val="center"/>
            </w:pPr>
            <w:r>
              <w:t>Rehabilitation of Full Embankment (Resection/construction) (Rehabilitation Sub-Projects) (Earth Volume: 9.16 lakh cum)</w:t>
            </w:r>
          </w:p>
        </w:tc>
        <w:tc>
          <w:tcPr>
            <w:tcW w:w="1856" w:type="dxa"/>
            <w:gridSpan w:val="2"/>
            <w:noWrap/>
            <w:vAlign w:val="bottom"/>
          </w:tcPr>
          <w:p w:rsidR="00676C17" w:rsidRPr="00AB71F1" w:rsidRDefault="00676C17" w:rsidP="00676C17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AB71F1">
              <w:rPr>
                <w:rFonts w:ascii="Calibri" w:hAnsi="Calibri" w:cs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1619" w:type="dxa"/>
            <w:noWrap/>
            <w:vAlign w:val="bottom"/>
          </w:tcPr>
          <w:p w:rsidR="00676C17" w:rsidRPr="00FE1FE3" w:rsidRDefault="00676C17" w:rsidP="00676C17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FE1FE3">
              <w:rPr>
                <w:rFonts w:ascii="Calibri" w:hAnsi="Calibri" w:cs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1640" w:type="dxa"/>
            <w:noWrap/>
            <w:vAlign w:val="bottom"/>
          </w:tcPr>
          <w:p w:rsidR="00676C17" w:rsidRPr="00676C17" w:rsidRDefault="00676C17" w:rsidP="00676C17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676C17">
              <w:rPr>
                <w:rFonts w:ascii="Calibri" w:hAnsi="Calibri" w:cs="Calibri"/>
                <w:color w:val="000000"/>
                <w:sz w:val="32"/>
                <w:szCs w:val="32"/>
              </w:rPr>
              <w:t>548.66</w:t>
            </w:r>
          </w:p>
        </w:tc>
        <w:tc>
          <w:tcPr>
            <w:tcW w:w="1707" w:type="dxa"/>
            <w:noWrap/>
            <w:vAlign w:val="bottom"/>
          </w:tcPr>
          <w:p w:rsidR="00676C17" w:rsidRPr="00676C17" w:rsidRDefault="00676C17" w:rsidP="00676C17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676C17">
              <w:rPr>
                <w:rFonts w:ascii="Calibri" w:hAnsi="Calibri" w:cs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1982" w:type="dxa"/>
            <w:vAlign w:val="bottom"/>
          </w:tcPr>
          <w:p w:rsidR="00676C17" w:rsidRPr="00676C17" w:rsidRDefault="00676C17" w:rsidP="00676C17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676C17">
              <w:rPr>
                <w:rFonts w:ascii="Calibri" w:hAnsi="Calibri" w:cs="Calibri"/>
                <w:color w:val="000000"/>
                <w:sz w:val="32"/>
                <w:szCs w:val="32"/>
              </w:rPr>
              <w:t>548.66</w:t>
            </w:r>
          </w:p>
        </w:tc>
      </w:tr>
      <w:tr w:rsidR="00676C17" w:rsidRPr="00ED3F2A" w:rsidTr="00C765F6">
        <w:trPr>
          <w:trHeight w:val="288"/>
        </w:trPr>
        <w:tc>
          <w:tcPr>
            <w:tcW w:w="4781" w:type="dxa"/>
            <w:noWrap/>
            <w:hideMark/>
          </w:tcPr>
          <w:p w:rsidR="00676C17" w:rsidRPr="00ED3F2A" w:rsidRDefault="00676C17" w:rsidP="00676C17">
            <w:pPr>
              <w:jc w:val="center"/>
            </w:pPr>
            <w:r>
              <w:t>Rehabilitation of Submergible Embankment  (Resection/construction)  (Rehabilitation Sub-Projects) (Earth Volume: 7.43 lakh cum)</w:t>
            </w:r>
          </w:p>
        </w:tc>
        <w:tc>
          <w:tcPr>
            <w:tcW w:w="1856" w:type="dxa"/>
            <w:gridSpan w:val="2"/>
            <w:noWrap/>
            <w:vAlign w:val="bottom"/>
          </w:tcPr>
          <w:p w:rsidR="00676C17" w:rsidRPr="00AB71F1" w:rsidRDefault="00676C17" w:rsidP="00676C17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AB71F1">
              <w:rPr>
                <w:rFonts w:ascii="Calibri" w:hAnsi="Calibri" w:cs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1619" w:type="dxa"/>
            <w:noWrap/>
            <w:vAlign w:val="bottom"/>
          </w:tcPr>
          <w:p w:rsidR="00676C17" w:rsidRPr="00FE1FE3" w:rsidRDefault="00676C17" w:rsidP="00676C17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FE1FE3">
              <w:rPr>
                <w:rFonts w:ascii="Calibri" w:hAnsi="Calibri" w:cs="Calibri"/>
                <w:color w:val="000000"/>
                <w:sz w:val="32"/>
                <w:szCs w:val="32"/>
              </w:rPr>
              <w:t>202.83</w:t>
            </w:r>
          </w:p>
        </w:tc>
        <w:tc>
          <w:tcPr>
            <w:tcW w:w="1640" w:type="dxa"/>
            <w:noWrap/>
            <w:vAlign w:val="bottom"/>
          </w:tcPr>
          <w:p w:rsidR="00676C17" w:rsidRPr="00676C17" w:rsidRDefault="00676C17" w:rsidP="00676C17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676C17">
              <w:rPr>
                <w:rFonts w:ascii="Calibri" w:hAnsi="Calibri" w:cs="Calibri"/>
                <w:color w:val="000000"/>
                <w:sz w:val="32"/>
                <w:szCs w:val="32"/>
              </w:rPr>
              <w:t>482.94</w:t>
            </w:r>
          </w:p>
        </w:tc>
        <w:tc>
          <w:tcPr>
            <w:tcW w:w="1707" w:type="dxa"/>
            <w:noWrap/>
            <w:vAlign w:val="bottom"/>
          </w:tcPr>
          <w:p w:rsidR="00676C17" w:rsidRPr="00676C17" w:rsidRDefault="00676C17" w:rsidP="00676C17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676C17">
              <w:rPr>
                <w:rFonts w:ascii="Calibri" w:hAnsi="Calibri" w:cs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1982" w:type="dxa"/>
            <w:vAlign w:val="bottom"/>
          </w:tcPr>
          <w:p w:rsidR="00676C17" w:rsidRPr="00676C17" w:rsidRDefault="00676C17" w:rsidP="00676C17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676C17">
              <w:rPr>
                <w:rFonts w:ascii="Calibri" w:hAnsi="Calibri" w:cs="Calibri"/>
                <w:color w:val="000000"/>
                <w:sz w:val="32"/>
                <w:szCs w:val="32"/>
              </w:rPr>
              <w:t>685.77</w:t>
            </w:r>
          </w:p>
        </w:tc>
      </w:tr>
      <w:tr w:rsidR="00676C17" w:rsidRPr="00ED3F2A" w:rsidTr="00C765F6">
        <w:trPr>
          <w:trHeight w:val="288"/>
        </w:trPr>
        <w:tc>
          <w:tcPr>
            <w:tcW w:w="4781" w:type="dxa"/>
            <w:noWrap/>
            <w:hideMark/>
          </w:tcPr>
          <w:p w:rsidR="00676C17" w:rsidRPr="00ED3F2A" w:rsidRDefault="00676C17" w:rsidP="00676C17">
            <w:pPr>
              <w:jc w:val="center"/>
            </w:pPr>
            <w:r>
              <w:t xml:space="preserve">Construction of Submersible Embankment (New </w:t>
            </w:r>
            <w:proofErr w:type="spellStart"/>
            <w:r>
              <w:t>Haors</w:t>
            </w:r>
            <w:proofErr w:type="spellEnd"/>
            <w:r>
              <w:t>) (Earth Volume: 25.68 lakh cum)</w:t>
            </w:r>
          </w:p>
        </w:tc>
        <w:tc>
          <w:tcPr>
            <w:tcW w:w="1856" w:type="dxa"/>
            <w:gridSpan w:val="2"/>
            <w:noWrap/>
            <w:vAlign w:val="bottom"/>
          </w:tcPr>
          <w:p w:rsidR="00676C17" w:rsidRPr="00AB71F1" w:rsidRDefault="00676C17" w:rsidP="00676C17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1408.52</w:t>
            </w:r>
          </w:p>
        </w:tc>
        <w:tc>
          <w:tcPr>
            <w:tcW w:w="1619" w:type="dxa"/>
            <w:noWrap/>
            <w:vAlign w:val="bottom"/>
          </w:tcPr>
          <w:p w:rsidR="00676C17" w:rsidRPr="00FE1FE3" w:rsidRDefault="00676C17" w:rsidP="00676C17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FE1FE3">
              <w:rPr>
                <w:rFonts w:ascii="Calibri" w:hAnsi="Calibri" w:cs="Calibri"/>
                <w:color w:val="000000"/>
                <w:sz w:val="32"/>
                <w:szCs w:val="32"/>
              </w:rPr>
              <w:t>490.86</w:t>
            </w:r>
          </w:p>
        </w:tc>
        <w:tc>
          <w:tcPr>
            <w:tcW w:w="1640" w:type="dxa"/>
            <w:noWrap/>
            <w:vAlign w:val="bottom"/>
          </w:tcPr>
          <w:p w:rsidR="00676C17" w:rsidRPr="00676C17" w:rsidRDefault="00676C17" w:rsidP="00676C17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676C17">
              <w:rPr>
                <w:rFonts w:ascii="Calibri" w:hAnsi="Calibri" w:cs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1707" w:type="dxa"/>
            <w:noWrap/>
            <w:vAlign w:val="bottom"/>
          </w:tcPr>
          <w:p w:rsidR="00676C17" w:rsidRPr="00676C17" w:rsidRDefault="00676C17" w:rsidP="00676C17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676C17">
              <w:rPr>
                <w:rFonts w:ascii="Calibri" w:hAnsi="Calibri" w:cs="Calibri"/>
                <w:color w:val="000000"/>
                <w:sz w:val="32"/>
                <w:szCs w:val="32"/>
              </w:rPr>
              <w:t>851.42</w:t>
            </w:r>
          </w:p>
        </w:tc>
        <w:tc>
          <w:tcPr>
            <w:tcW w:w="1982" w:type="dxa"/>
            <w:vAlign w:val="bottom"/>
          </w:tcPr>
          <w:p w:rsidR="00676C17" w:rsidRPr="00676C17" w:rsidRDefault="00676C17" w:rsidP="00676C17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676C17">
              <w:rPr>
                <w:rFonts w:ascii="Calibri" w:hAnsi="Calibri" w:cs="Calibri"/>
                <w:color w:val="000000"/>
                <w:sz w:val="32"/>
                <w:szCs w:val="32"/>
              </w:rPr>
              <w:t>2750.8</w:t>
            </w:r>
          </w:p>
        </w:tc>
      </w:tr>
      <w:tr w:rsidR="00676C17" w:rsidRPr="00ED3F2A" w:rsidTr="00C765F6">
        <w:trPr>
          <w:trHeight w:val="288"/>
        </w:trPr>
        <w:tc>
          <w:tcPr>
            <w:tcW w:w="4781" w:type="dxa"/>
            <w:noWrap/>
            <w:hideMark/>
          </w:tcPr>
          <w:p w:rsidR="00676C17" w:rsidRPr="00ED3F2A" w:rsidRDefault="00676C17" w:rsidP="00676C17">
            <w:pPr>
              <w:jc w:val="center"/>
            </w:pPr>
            <w:r>
              <w:t xml:space="preserve">Rehabilitation of Regulator (New </w:t>
            </w:r>
            <w:proofErr w:type="spellStart"/>
            <w:r>
              <w:t>Haors</w:t>
            </w:r>
            <w:proofErr w:type="spellEnd"/>
            <w:r>
              <w:t>)</w:t>
            </w:r>
          </w:p>
        </w:tc>
        <w:tc>
          <w:tcPr>
            <w:tcW w:w="1856" w:type="dxa"/>
            <w:gridSpan w:val="2"/>
            <w:noWrap/>
            <w:vAlign w:val="bottom"/>
          </w:tcPr>
          <w:p w:rsidR="00676C17" w:rsidRPr="00AB71F1" w:rsidRDefault="00676C17" w:rsidP="00676C17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120.56</w:t>
            </w:r>
          </w:p>
        </w:tc>
        <w:tc>
          <w:tcPr>
            <w:tcW w:w="1619" w:type="dxa"/>
            <w:noWrap/>
            <w:vAlign w:val="bottom"/>
          </w:tcPr>
          <w:p w:rsidR="00676C17" w:rsidRPr="00FE1FE3" w:rsidRDefault="00676C17" w:rsidP="00676C17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FE1FE3">
              <w:rPr>
                <w:rFonts w:ascii="Calibri" w:hAnsi="Calibri" w:cs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1640" w:type="dxa"/>
            <w:noWrap/>
            <w:vAlign w:val="bottom"/>
          </w:tcPr>
          <w:p w:rsidR="00676C17" w:rsidRPr="00676C17" w:rsidRDefault="00676C17" w:rsidP="00676C17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676C17">
              <w:rPr>
                <w:rFonts w:ascii="Calibri" w:hAnsi="Calibri" w:cs="Calibri"/>
                <w:color w:val="000000"/>
                <w:sz w:val="32"/>
                <w:szCs w:val="32"/>
              </w:rPr>
              <w:t>6.95</w:t>
            </w:r>
          </w:p>
        </w:tc>
        <w:tc>
          <w:tcPr>
            <w:tcW w:w="1707" w:type="dxa"/>
            <w:noWrap/>
            <w:vAlign w:val="bottom"/>
          </w:tcPr>
          <w:p w:rsidR="00676C17" w:rsidRPr="00676C17" w:rsidRDefault="00676C17" w:rsidP="00676C17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676C17">
              <w:rPr>
                <w:rFonts w:ascii="Calibri" w:hAnsi="Calibri" w:cs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1982" w:type="dxa"/>
            <w:vAlign w:val="bottom"/>
          </w:tcPr>
          <w:p w:rsidR="00676C17" w:rsidRPr="00676C17" w:rsidRDefault="00676C17" w:rsidP="00676C17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676C17">
              <w:rPr>
                <w:rFonts w:ascii="Calibri" w:hAnsi="Calibri" w:cs="Calibri"/>
                <w:color w:val="000000"/>
                <w:sz w:val="32"/>
                <w:szCs w:val="32"/>
              </w:rPr>
              <w:t>127.51</w:t>
            </w:r>
          </w:p>
        </w:tc>
      </w:tr>
      <w:tr w:rsidR="00676C17" w:rsidRPr="00ED3F2A" w:rsidTr="00C765F6">
        <w:trPr>
          <w:trHeight w:val="288"/>
        </w:trPr>
        <w:tc>
          <w:tcPr>
            <w:tcW w:w="4781" w:type="dxa"/>
            <w:noWrap/>
            <w:hideMark/>
          </w:tcPr>
          <w:p w:rsidR="00676C17" w:rsidRPr="00ED3F2A" w:rsidRDefault="00676C17" w:rsidP="00676C17">
            <w:pPr>
              <w:jc w:val="center"/>
            </w:pPr>
            <w:proofErr w:type="spellStart"/>
            <w:r>
              <w:t>Thershing</w:t>
            </w:r>
            <w:proofErr w:type="spellEnd"/>
            <w:r>
              <w:t xml:space="preserve"> Floor Construction</w:t>
            </w:r>
          </w:p>
        </w:tc>
        <w:tc>
          <w:tcPr>
            <w:tcW w:w="1856" w:type="dxa"/>
            <w:gridSpan w:val="2"/>
            <w:noWrap/>
            <w:vAlign w:val="bottom"/>
          </w:tcPr>
          <w:p w:rsidR="00676C17" w:rsidRPr="00AB71F1" w:rsidRDefault="00676C17" w:rsidP="00676C17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AB71F1">
              <w:rPr>
                <w:rFonts w:ascii="Calibri" w:hAnsi="Calibri" w:cs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1619" w:type="dxa"/>
            <w:noWrap/>
            <w:vAlign w:val="bottom"/>
          </w:tcPr>
          <w:p w:rsidR="00676C17" w:rsidRPr="00FE1FE3" w:rsidRDefault="00676C17" w:rsidP="00676C17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FE1FE3">
              <w:rPr>
                <w:rFonts w:ascii="Calibri" w:hAnsi="Calibri" w:cs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1640" w:type="dxa"/>
            <w:noWrap/>
            <w:vAlign w:val="bottom"/>
          </w:tcPr>
          <w:p w:rsidR="00676C17" w:rsidRPr="00676C17" w:rsidRDefault="00676C17" w:rsidP="00676C17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676C17">
              <w:rPr>
                <w:rFonts w:ascii="Calibri" w:hAnsi="Calibri" w:cs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1707" w:type="dxa"/>
            <w:noWrap/>
            <w:vAlign w:val="bottom"/>
          </w:tcPr>
          <w:p w:rsidR="00676C17" w:rsidRPr="00676C17" w:rsidRDefault="00676C17" w:rsidP="00676C17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676C17">
              <w:rPr>
                <w:rFonts w:ascii="Calibri" w:hAnsi="Calibri" w:cs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1982" w:type="dxa"/>
            <w:vAlign w:val="bottom"/>
          </w:tcPr>
          <w:p w:rsidR="00676C17" w:rsidRPr="00676C17" w:rsidRDefault="00676C17" w:rsidP="00676C17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676C17">
              <w:rPr>
                <w:rFonts w:ascii="Calibri" w:hAnsi="Calibri" w:cs="Calibri"/>
                <w:color w:val="000000"/>
                <w:sz w:val="32"/>
                <w:szCs w:val="32"/>
              </w:rPr>
              <w:t>0</w:t>
            </w:r>
          </w:p>
        </w:tc>
      </w:tr>
      <w:tr w:rsidR="00676C17" w:rsidRPr="00ED3F2A" w:rsidTr="00C765F6">
        <w:trPr>
          <w:trHeight w:val="288"/>
        </w:trPr>
        <w:tc>
          <w:tcPr>
            <w:tcW w:w="4781" w:type="dxa"/>
            <w:noWrap/>
            <w:hideMark/>
          </w:tcPr>
          <w:p w:rsidR="00676C17" w:rsidRPr="00ED3F2A" w:rsidRDefault="00676C17" w:rsidP="00676C17">
            <w:pPr>
              <w:jc w:val="center"/>
            </w:pPr>
            <w:r>
              <w:t>Construction of WMG Office</w:t>
            </w:r>
          </w:p>
        </w:tc>
        <w:tc>
          <w:tcPr>
            <w:tcW w:w="1856" w:type="dxa"/>
            <w:gridSpan w:val="2"/>
            <w:noWrap/>
            <w:vAlign w:val="bottom"/>
          </w:tcPr>
          <w:p w:rsidR="00676C17" w:rsidRPr="00AB71F1" w:rsidRDefault="00676C17" w:rsidP="00676C17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187.73</w:t>
            </w:r>
          </w:p>
        </w:tc>
        <w:tc>
          <w:tcPr>
            <w:tcW w:w="1619" w:type="dxa"/>
            <w:noWrap/>
            <w:vAlign w:val="bottom"/>
          </w:tcPr>
          <w:p w:rsidR="00676C17" w:rsidRPr="00FE1FE3" w:rsidRDefault="00676C17" w:rsidP="00676C17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FE1FE3">
              <w:rPr>
                <w:rFonts w:ascii="Calibri" w:hAnsi="Calibri" w:cs="Calibri"/>
                <w:color w:val="000000"/>
                <w:sz w:val="32"/>
                <w:szCs w:val="32"/>
              </w:rPr>
              <w:t>62.53</w:t>
            </w:r>
          </w:p>
        </w:tc>
        <w:tc>
          <w:tcPr>
            <w:tcW w:w="1640" w:type="dxa"/>
            <w:noWrap/>
            <w:vAlign w:val="bottom"/>
          </w:tcPr>
          <w:p w:rsidR="00676C17" w:rsidRPr="00676C17" w:rsidRDefault="00676C17" w:rsidP="00676C17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676C17">
              <w:rPr>
                <w:rFonts w:ascii="Calibri" w:hAnsi="Calibri" w:cs="Calibri"/>
                <w:color w:val="000000"/>
                <w:sz w:val="32"/>
                <w:szCs w:val="32"/>
              </w:rPr>
              <w:t>90.45</w:t>
            </w:r>
          </w:p>
        </w:tc>
        <w:tc>
          <w:tcPr>
            <w:tcW w:w="1707" w:type="dxa"/>
            <w:noWrap/>
            <w:vAlign w:val="bottom"/>
          </w:tcPr>
          <w:p w:rsidR="00676C17" w:rsidRPr="00676C17" w:rsidRDefault="00676C17" w:rsidP="00676C17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676C17">
              <w:rPr>
                <w:rFonts w:ascii="Calibri" w:hAnsi="Calibri" w:cs="Calibri"/>
                <w:color w:val="000000"/>
                <w:sz w:val="32"/>
                <w:szCs w:val="32"/>
              </w:rPr>
              <w:t>187.73</w:t>
            </w:r>
          </w:p>
        </w:tc>
        <w:tc>
          <w:tcPr>
            <w:tcW w:w="1982" w:type="dxa"/>
            <w:vAlign w:val="bottom"/>
          </w:tcPr>
          <w:p w:rsidR="00676C17" w:rsidRPr="00676C17" w:rsidRDefault="00676C17" w:rsidP="00676C17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676C17">
              <w:rPr>
                <w:rFonts w:ascii="Calibri" w:hAnsi="Calibri" w:cs="Calibri"/>
                <w:color w:val="000000"/>
                <w:sz w:val="32"/>
                <w:szCs w:val="32"/>
              </w:rPr>
              <w:t>528.44</w:t>
            </w:r>
          </w:p>
        </w:tc>
      </w:tr>
      <w:tr w:rsidR="00676C17" w:rsidRPr="00ED3F2A" w:rsidTr="00C765F6">
        <w:trPr>
          <w:trHeight w:val="288"/>
        </w:trPr>
        <w:tc>
          <w:tcPr>
            <w:tcW w:w="4781" w:type="dxa"/>
            <w:noWrap/>
            <w:hideMark/>
          </w:tcPr>
          <w:p w:rsidR="00676C17" w:rsidRPr="00ED3F2A" w:rsidRDefault="00676C17" w:rsidP="00676C17">
            <w:pPr>
              <w:jc w:val="center"/>
            </w:pPr>
            <w:proofErr w:type="spellStart"/>
            <w:r w:rsidRPr="00ED3F2A">
              <w:t>Gate_Repair</w:t>
            </w:r>
            <w:proofErr w:type="spellEnd"/>
          </w:p>
        </w:tc>
        <w:tc>
          <w:tcPr>
            <w:tcW w:w="1856" w:type="dxa"/>
            <w:gridSpan w:val="2"/>
            <w:noWrap/>
            <w:vAlign w:val="bottom"/>
          </w:tcPr>
          <w:p w:rsidR="00676C17" w:rsidRPr="00AB71F1" w:rsidRDefault="00676C17" w:rsidP="00676C17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AB71F1">
              <w:rPr>
                <w:rFonts w:ascii="Calibri" w:hAnsi="Calibri" w:cs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1619" w:type="dxa"/>
            <w:noWrap/>
            <w:vAlign w:val="bottom"/>
          </w:tcPr>
          <w:p w:rsidR="00676C17" w:rsidRPr="00FE1FE3" w:rsidRDefault="00676C17" w:rsidP="00676C17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FE1FE3">
              <w:rPr>
                <w:rFonts w:ascii="Calibri" w:hAnsi="Calibri" w:cs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1640" w:type="dxa"/>
            <w:noWrap/>
            <w:vAlign w:val="bottom"/>
          </w:tcPr>
          <w:p w:rsidR="00676C17" w:rsidRPr="00676C17" w:rsidRDefault="00676C17" w:rsidP="00676C17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676C17">
              <w:rPr>
                <w:rFonts w:ascii="Calibri" w:hAnsi="Calibri" w:cs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1707" w:type="dxa"/>
            <w:noWrap/>
            <w:vAlign w:val="bottom"/>
          </w:tcPr>
          <w:p w:rsidR="00676C17" w:rsidRPr="00676C17" w:rsidRDefault="00676C17" w:rsidP="00676C17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676C17">
              <w:rPr>
                <w:rFonts w:ascii="Calibri" w:hAnsi="Calibri" w:cs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1982" w:type="dxa"/>
            <w:vAlign w:val="bottom"/>
          </w:tcPr>
          <w:p w:rsidR="00676C17" w:rsidRPr="00676C17" w:rsidRDefault="00676C17" w:rsidP="00676C17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676C17">
              <w:rPr>
                <w:rFonts w:ascii="Calibri" w:hAnsi="Calibri" w:cs="Calibri"/>
                <w:color w:val="000000"/>
                <w:sz w:val="32"/>
                <w:szCs w:val="32"/>
              </w:rPr>
              <w:t>0</w:t>
            </w:r>
          </w:p>
        </w:tc>
      </w:tr>
      <w:tr w:rsidR="00676C17" w:rsidRPr="00ED3F2A" w:rsidTr="0098435A">
        <w:trPr>
          <w:trHeight w:val="288"/>
        </w:trPr>
        <w:tc>
          <w:tcPr>
            <w:tcW w:w="4781" w:type="dxa"/>
            <w:noWrap/>
            <w:hideMark/>
          </w:tcPr>
          <w:p w:rsidR="00676C17" w:rsidRPr="00103A13" w:rsidRDefault="00676C17" w:rsidP="00676C17">
            <w:pPr>
              <w:jc w:val="center"/>
              <w:rPr>
                <w:b/>
              </w:rPr>
            </w:pPr>
            <w:r w:rsidRPr="00103A13">
              <w:rPr>
                <w:b/>
              </w:rPr>
              <w:t>Total</w:t>
            </w:r>
          </w:p>
        </w:tc>
        <w:tc>
          <w:tcPr>
            <w:tcW w:w="1856" w:type="dxa"/>
            <w:gridSpan w:val="2"/>
            <w:noWrap/>
            <w:vAlign w:val="bottom"/>
          </w:tcPr>
          <w:p w:rsidR="00676C17" w:rsidRPr="00AB71F1" w:rsidRDefault="00676C17" w:rsidP="00676C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AB71F1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6</w:t>
            </w:r>
            <w:r w:rsidRPr="00AB71F1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312.68</w:t>
            </w:r>
          </w:p>
        </w:tc>
        <w:tc>
          <w:tcPr>
            <w:tcW w:w="1619" w:type="dxa"/>
            <w:noWrap/>
            <w:vAlign w:val="bottom"/>
          </w:tcPr>
          <w:p w:rsidR="00676C17" w:rsidRPr="00FE1FE3" w:rsidRDefault="00676C17" w:rsidP="00676C17">
            <w:pPr>
              <w:jc w:val="center"/>
              <w:rPr>
                <w:rFonts w:ascii="Calibri" w:hAnsi="Calibri" w:cs="Calibri"/>
                <w:b/>
                <w:color w:val="000000"/>
                <w:sz w:val="32"/>
                <w:szCs w:val="32"/>
              </w:rPr>
            </w:pPr>
            <w:r w:rsidRPr="00FE1FE3">
              <w:rPr>
                <w:rFonts w:ascii="Calibri" w:hAnsi="Calibri" w:cs="Calibri"/>
                <w:b/>
                <w:color w:val="000000"/>
                <w:sz w:val="32"/>
                <w:szCs w:val="32"/>
              </w:rPr>
              <w:t>2981.46</w:t>
            </w:r>
          </w:p>
        </w:tc>
        <w:tc>
          <w:tcPr>
            <w:tcW w:w="1640" w:type="dxa"/>
            <w:noWrap/>
            <w:vAlign w:val="bottom"/>
          </w:tcPr>
          <w:p w:rsidR="00676C17" w:rsidRPr="00676C17" w:rsidRDefault="00676C17" w:rsidP="00676C17">
            <w:pPr>
              <w:jc w:val="center"/>
              <w:rPr>
                <w:rFonts w:ascii="Calibri" w:hAnsi="Calibri" w:cs="Calibri"/>
                <w:b/>
                <w:color w:val="000000"/>
                <w:sz w:val="32"/>
                <w:szCs w:val="32"/>
              </w:rPr>
            </w:pPr>
            <w:r w:rsidRPr="00676C17">
              <w:rPr>
                <w:rFonts w:ascii="Calibri" w:hAnsi="Calibri" w:cs="Calibri"/>
                <w:b/>
                <w:color w:val="000000"/>
                <w:sz w:val="32"/>
                <w:szCs w:val="32"/>
              </w:rPr>
              <w:t>3972.87</w:t>
            </w:r>
          </w:p>
        </w:tc>
        <w:tc>
          <w:tcPr>
            <w:tcW w:w="1707" w:type="dxa"/>
            <w:noWrap/>
            <w:vAlign w:val="bottom"/>
          </w:tcPr>
          <w:p w:rsidR="00676C17" w:rsidRPr="00E24BDC" w:rsidRDefault="00676C17" w:rsidP="00676C17">
            <w:pPr>
              <w:jc w:val="center"/>
              <w:rPr>
                <w:rFonts w:ascii="Calibri" w:hAnsi="Calibri" w:cs="Calibri"/>
                <w:b/>
                <w:color w:val="000000"/>
                <w:sz w:val="32"/>
                <w:szCs w:val="32"/>
              </w:rPr>
            </w:pPr>
            <w:r w:rsidRPr="00E24BDC">
              <w:rPr>
                <w:rFonts w:ascii="Calibri" w:hAnsi="Calibri" w:cs="Calibri"/>
                <w:b/>
                <w:color w:val="000000"/>
                <w:sz w:val="32"/>
                <w:szCs w:val="32"/>
              </w:rPr>
              <w:t>3065</w:t>
            </w:r>
          </w:p>
        </w:tc>
        <w:tc>
          <w:tcPr>
            <w:tcW w:w="1982" w:type="dxa"/>
            <w:vAlign w:val="center"/>
          </w:tcPr>
          <w:p w:rsidR="00676C17" w:rsidRPr="00676C17" w:rsidRDefault="00676C17" w:rsidP="00676C17">
            <w:pPr>
              <w:jc w:val="center"/>
              <w:rPr>
                <w:rFonts w:ascii="Calibri" w:hAnsi="Calibri" w:cs="Calibri"/>
                <w:b/>
                <w:color w:val="000000"/>
                <w:sz w:val="32"/>
                <w:szCs w:val="32"/>
              </w:rPr>
            </w:pPr>
            <w:r w:rsidRPr="00676C17">
              <w:rPr>
                <w:rFonts w:ascii="Calibri" w:hAnsi="Calibri" w:cs="Calibri"/>
                <w:b/>
                <w:color w:val="000000"/>
                <w:sz w:val="32"/>
                <w:szCs w:val="32"/>
              </w:rPr>
              <w:t>16332.01</w:t>
            </w:r>
          </w:p>
        </w:tc>
      </w:tr>
    </w:tbl>
    <w:p w:rsidR="00103A13" w:rsidRPr="00103A13" w:rsidRDefault="004B2B58" w:rsidP="004B2B58">
      <w:pPr>
        <w:pStyle w:val="Title"/>
        <w:jc w:val="center"/>
      </w:pPr>
      <w:r w:rsidRPr="004B2B58">
        <w:t>Division wise Projection for RADP 2020-21</w:t>
      </w:r>
      <w:r>
        <w:t xml:space="preserve"> (BDT</w:t>
      </w:r>
      <w:bookmarkStart w:id="0" w:name="_GoBack"/>
      <w:bookmarkEnd w:id="0"/>
      <w:r>
        <w:t xml:space="preserve"> LAKH)</w:t>
      </w:r>
    </w:p>
    <w:sectPr w:rsidR="00103A13" w:rsidRPr="00103A13" w:rsidSect="00ED3F2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F56"/>
    <w:rsid w:val="00032AC9"/>
    <w:rsid w:val="000C404F"/>
    <w:rsid w:val="000E4670"/>
    <w:rsid w:val="00103A13"/>
    <w:rsid w:val="0011051C"/>
    <w:rsid w:val="0012691E"/>
    <w:rsid w:val="00212B49"/>
    <w:rsid w:val="002859D1"/>
    <w:rsid w:val="00332CE3"/>
    <w:rsid w:val="003A4641"/>
    <w:rsid w:val="00474F56"/>
    <w:rsid w:val="004B2B58"/>
    <w:rsid w:val="004F5B69"/>
    <w:rsid w:val="0052000E"/>
    <w:rsid w:val="00630415"/>
    <w:rsid w:val="00676C17"/>
    <w:rsid w:val="006D448A"/>
    <w:rsid w:val="006E1CFA"/>
    <w:rsid w:val="00754F4C"/>
    <w:rsid w:val="00853EC2"/>
    <w:rsid w:val="008942B9"/>
    <w:rsid w:val="00A639D5"/>
    <w:rsid w:val="00AB71F1"/>
    <w:rsid w:val="00D663BE"/>
    <w:rsid w:val="00DA677E"/>
    <w:rsid w:val="00E24BDC"/>
    <w:rsid w:val="00E5573F"/>
    <w:rsid w:val="00ED3F2A"/>
    <w:rsid w:val="00F100EA"/>
    <w:rsid w:val="00F1736E"/>
    <w:rsid w:val="00F71B13"/>
    <w:rsid w:val="00FE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46F4F"/>
  <w15:chartTrackingRefBased/>
  <w15:docId w15:val="{266732E0-2E56-4306-A379-1945B691A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3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E1CF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E1C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C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2B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B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5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cp:lastPrinted>2020-12-06T09:33:00Z</cp:lastPrinted>
  <dcterms:created xsi:type="dcterms:W3CDTF">2020-12-31T17:11:00Z</dcterms:created>
  <dcterms:modified xsi:type="dcterms:W3CDTF">2020-12-31T17:11:00Z</dcterms:modified>
</cp:coreProperties>
</file>