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23C" w:rsidRPr="00B35D4A" w:rsidRDefault="002B723C" w:rsidP="002B723C">
      <w:pPr>
        <w:pStyle w:val="Heading1"/>
        <w:rPr>
          <w:rFonts w:cs="Arial"/>
          <w:sz w:val="32"/>
          <w:szCs w:val="22"/>
          <w:lang w:val="en-GB"/>
        </w:rPr>
      </w:pPr>
      <w:bookmarkStart w:id="0" w:name="_Toc292636752"/>
      <w:proofErr w:type="gramStart"/>
      <w:r w:rsidRPr="00B35D4A">
        <w:rPr>
          <w:rFonts w:cs="Arial"/>
          <w:sz w:val="32"/>
          <w:szCs w:val="22"/>
          <w:lang w:val="en-GB"/>
        </w:rPr>
        <w:t>Section 4.</w:t>
      </w:r>
      <w:proofErr w:type="gramEnd"/>
      <w:r w:rsidRPr="00B35D4A">
        <w:rPr>
          <w:rFonts w:cs="Arial"/>
          <w:sz w:val="32"/>
          <w:szCs w:val="22"/>
          <w:lang w:val="en-GB"/>
        </w:rPr>
        <w:tab/>
        <w:t>Particular Conditions of Contract</w:t>
      </w:r>
      <w:bookmarkEnd w:id="0"/>
    </w:p>
    <w:p w:rsidR="002B723C" w:rsidRPr="004D5D2F" w:rsidRDefault="002B723C" w:rsidP="002B723C">
      <w:pPr>
        <w:rPr>
          <w:rFonts w:ascii="Arial" w:hAnsi="Arial" w:cs="Arial"/>
          <w:sz w:val="22"/>
          <w:szCs w:val="22"/>
          <w:lang w:val="en-GB"/>
        </w:rPr>
      </w:pPr>
    </w:p>
    <w:tbl>
      <w:tblPr>
        <w:tblW w:w="9445" w:type="dxa"/>
        <w:tblInd w:w="-112" w:type="dxa"/>
        <w:tblLayout w:type="fixed"/>
        <w:tblLook w:val="0000"/>
      </w:tblPr>
      <w:tblGrid>
        <w:gridCol w:w="1760"/>
        <w:gridCol w:w="550"/>
        <w:gridCol w:w="7135"/>
      </w:tblGrid>
      <w:tr w:rsidR="002B723C" w:rsidRPr="004D5D2F" w:rsidTr="00707480">
        <w:trPr>
          <w:trHeight w:val="710"/>
        </w:trPr>
        <w:tc>
          <w:tcPr>
            <w:tcW w:w="9445" w:type="dxa"/>
            <w:gridSpan w:val="3"/>
            <w:tcBorders>
              <w:top w:val="single" w:sz="4" w:space="0" w:color="auto"/>
              <w:left w:val="single" w:sz="4" w:space="0" w:color="auto"/>
              <w:bottom w:val="single" w:sz="4" w:space="0" w:color="auto"/>
              <w:right w:val="single" w:sz="4" w:space="0" w:color="auto"/>
            </w:tcBorders>
            <w:vAlign w:val="center"/>
          </w:tcPr>
          <w:p w:rsidR="002B723C" w:rsidRPr="004D5D2F" w:rsidRDefault="002B723C" w:rsidP="00707480">
            <w:pPr>
              <w:tabs>
                <w:tab w:val="right" w:pos="7218"/>
              </w:tabs>
              <w:spacing w:before="120" w:after="120"/>
              <w:jc w:val="both"/>
              <w:rPr>
                <w:rFonts w:ascii="Arial" w:hAnsi="Arial" w:cs="Arial"/>
                <w:i/>
                <w:iCs/>
                <w:lang w:val="en-GB"/>
              </w:rPr>
            </w:pPr>
            <w:r w:rsidRPr="004D5D2F">
              <w:rPr>
                <w:rFonts w:ascii="Arial" w:hAnsi="Arial" w:cs="Arial"/>
                <w:i/>
                <w:iCs/>
                <w:sz w:val="22"/>
                <w:szCs w:val="22"/>
                <w:lang w:val="en-GB"/>
              </w:rPr>
              <w:t>Instructions for completing the Particular Conditions of Contract are provided in italics in parenthesis for the relevant GCC Clauses.</w:t>
            </w:r>
          </w:p>
        </w:tc>
      </w:tr>
      <w:tr w:rsidR="002B723C" w:rsidRPr="004D5D2F" w:rsidTr="00707480">
        <w:trPr>
          <w:trHeight w:val="710"/>
        </w:trPr>
        <w:tc>
          <w:tcPr>
            <w:tcW w:w="1760" w:type="dxa"/>
            <w:tcBorders>
              <w:top w:val="single" w:sz="4" w:space="0" w:color="auto"/>
              <w:left w:val="single" w:sz="4" w:space="0" w:color="auto"/>
              <w:bottom w:val="single" w:sz="4" w:space="0" w:color="auto"/>
              <w:right w:val="single" w:sz="4" w:space="0" w:color="auto"/>
            </w:tcBorders>
            <w:vAlign w:val="center"/>
          </w:tcPr>
          <w:p w:rsidR="002B723C" w:rsidRPr="004D5D2F" w:rsidRDefault="002B723C" w:rsidP="00707480">
            <w:pPr>
              <w:spacing w:before="120" w:after="120"/>
              <w:rPr>
                <w:rFonts w:ascii="Arial" w:hAnsi="Arial" w:cs="Arial"/>
                <w:b/>
                <w:bCs/>
                <w:lang w:val="en-GB"/>
              </w:rPr>
            </w:pPr>
            <w:r w:rsidRPr="004D5D2F">
              <w:rPr>
                <w:rFonts w:ascii="Arial" w:hAnsi="Arial" w:cs="Arial"/>
                <w:b/>
                <w:bCs/>
                <w:sz w:val="22"/>
                <w:szCs w:val="22"/>
                <w:lang w:val="en-GB"/>
              </w:rPr>
              <w:t>GCC Clause</w:t>
            </w:r>
          </w:p>
        </w:tc>
        <w:tc>
          <w:tcPr>
            <w:tcW w:w="7685" w:type="dxa"/>
            <w:gridSpan w:val="2"/>
            <w:tcBorders>
              <w:top w:val="single" w:sz="4" w:space="0" w:color="auto"/>
              <w:left w:val="single" w:sz="4" w:space="0" w:color="auto"/>
              <w:bottom w:val="single" w:sz="4" w:space="0" w:color="auto"/>
              <w:right w:val="single" w:sz="4" w:space="0" w:color="auto"/>
            </w:tcBorders>
          </w:tcPr>
          <w:p w:rsidR="002B723C" w:rsidRPr="004D5D2F" w:rsidRDefault="002B723C" w:rsidP="00707480">
            <w:pPr>
              <w:tabs>
                <w:tab w:val="right" w:pos="7218"/>
              </w:tabs>
              <w:spacing w:before="120" w:after="120"/>
              <w:jc w:val="both"/>
              <w:rPr>
                <w:rFonts w:ascii="Arial" w:hAnsi="Arial" w:cs="Arial"/>
                <w:lang w:val="en-GB" w:eastAsia="it-IT"/>
              </w:rPr>
            </w:pPr>
            <w:r w:rsidRPr="004D5D2F">
              <w:rPr>
                <w:rFonts w:ascii="Arial" w:hAnsi="Arial" w:cs="Arial"/>
                <w:b/>
                <w:bCs/>
                <w:sz w:val="22"/>
                <w:szCs w:val="22"/>
                <w:lang w:val="en-GB"/>
              </w:rPr>
              <w:t>Amendments of, and Supplements to, Clauses in the General Conditions of Contract</w:t>
            </w:r>
          </w:p>
        </w:tc>
      </w:tr>
      <w:tr w:rsidR="002B723C" w:rsidRPr="004D5D2F" w:rsidTr="00707480">
        <w:trPr>
          <w:trHeight w:val="431"/>
        </w:trPr>
        <w:tc>
          <w:tcPr>
            <w:tcW w:w="1760" w:type="dxa"/>
            <w:tcBorders>
              <w:top w:val="single" w:sz="4" w:space="0" w:color="auto"/>
              <w:left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t>GCC 1.1(j)</w:t>
            </w:r>
          </w:p>
        </w:tc>
        <w:tc>
          <w:tcPr>
            <w:tcW w:w="7685" w:type="dxa"/>
            <w:gridSpan w:val="2"/>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right="-72"/>
              <w:rPr>
                <w:rFonts w:ascii="Arial" w:hAnsi="Arial" w:cs="Arial"/>
                <w:lang w:val="en-GB"/>
              </w:rPr>
            </w:pPr>
            <w:r w:rsidRPr="004D5D2F">
              <w:rPr>
                <w:rFonts w:ascii="Arial" w:hAnsi="Arial" w:cs="Arial"/>
                <w:sz w:val="22"/>
                <w:szCs w:val="22"/>
                <w:lang w:val="en-GB"/>
              </w:rPr>
              <w:t xml:space="preserve">The Contractor is </w:t>
            </w:r>
          </w:p>
          <w:p w:rsidR="002B723C" w:rsidRPr="004D5D2F" w:rsidRDefault="002B723C" w:rsidP="00707480">
            <w:pPr>
              <w:spacing w:before="120" w:after="120"/>
              <w:ind w:right="-72"/>
              <w:rPr>
                <w:rFonts w:ascii="Arial" w:hAnsi="Arial" w:cs="Arial"/>
                <w:lang w:val="en-GB"/>
              </w:rPr>
            </w:pPr>
            <w:r w:rsidRPr="004D5D2F">
              <w:rPr>
                <w:rFonts w:ascii="Arial" w:hAnsi="Arial" w:cs="Arial"/>
                <w:i/>
                <w:sz w:val="22"/>
                <w:szCs w:val="22"/>
                <w:lang w:val="en-GB"/>
              </w:rPr>
              <w:t>[Name, address, and name of authorized representative]</w:t>
            </w:r>
          </w:p>
        </w:tc>
      </w:tr>
      <w:tr w:rsidR="002B723C" w:rsidRPr="004D5D2F" w:rsidTr="00707480">
        <w:trPr>
          <w:trHeight w:val="431"/>
        </w:trPr>
        <w:tc>
          <w:tcPr>
            <w:tcW w:w="1760" w:type="dxa"/>
            <w:tcBorders>
              <w:left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t>GCC 1.1(ff)</w:t>
            </w:r>
          </w:p>
        </w:tc>
        <w:tc>
          <w:tcPr>
            <w:tcW w:w="7685" w:type="dxa"/>
            <w:gridSpan w:val="2"/>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right="-72"/>
              <w:jc w:val="both"/>
              <w:rPr>
                <w:rFonts w:ascii="Arial" w:hAnsi="Arial" w:cs="Arial"/>
                <w:lang w:val="en-GB"/>
              </w:rPr>
            </w:pPr>
            <w:r w:rsidRPr="004D5D2F">
              <w:rPr>
                <w:rFonts w:ascii="Arial" w:hAnsi="Arial" w:cs="Arial"/>
                <w:sz w:val="22"/>
                <w:szCs w:val="22"/>
                <w:lang w:val="en-GB"/>
              </w:rPr>
              <w:t xml:space="preserve">The PE is </w:t>
            </w:r>
          </w:p>
          <w:p w:rsidR="002B723C" w:rsidRPr="004D5D2F" w:rsidRDefault="002B723C" w:rsidP="00707480">
            <w:pPr>
              <w:spacing w:before="120" w:after="120"/>
              <w:ind w:right="-72"/>
              <w:jc w:val="both"/>
              <w:rPr>
                <w:rFonts w:ascii="Arial" w:hAnsi="Arial" w:cs="Arial"/>
                <w:lang w:val="en-GB"/>
              </w:rPr>
            </w:pPr>
            <w:r w:rsidRPr="004D5D2F">
              <w:rPr>
                <w:rFonts w:ascii="Arial" w:hAnsi="Arial" w:cs="Arial"/>
                <w:i/>
                <w:sz w:val="22"/>
                <w:szCs w:val="22"/>
                <w:lang w:val="en-GB"/>
              </w:rPr>
              <w:t>[Name, address, and name of authorized representative]</w:t>
            </w:r>
          </w:p>
        </w:tc>
      </w:tr>
      <w:tr w:rsidR="002B723C" w:rsidRPr="004D5D2F" w:rsidTr="00707480">
        <w:trPr>
          <w:trHeight w:val="431"/>
        </w:trPr>
        <w:tc>
          <w:tcPr>
            <w:tcW w:w="1760" w:type="dxa"/>
            <w:tcBorders>
              <w:left w:val="single" w:sz="4" w:space="0" w:color="auto"/>
              <w:right w:val="single" w:sz="4" w:space="0" w:color="auto"/>
            </w:tcBorders>
          </w:tcPr>
          <w:p w:rsidR="002B723C" w:rsidRPr="004D5D2F" w:rsidRDefault="002B723C" w:rsidP="00707480">
            <w:pPr>
              <w:spacing w:before="120" w:after="120"/>
              <w:rPr>
                <w:rFonts w:ascii="Arial" w:hAnsi="Arial" w:cs="Arial"/>
                <w:lang w:val="en-GB"/>
              </w:rPr>
            </w:pPr>
            <w:r w:rsidRPr="004D5D2F">
              <w:rPr>
                <w:rFonts w:ascii="Arial" w:hAnsi="Arial" w:cs="Arial"/>
                <w:b/>
                <w:sz w:val="22"/>
                <w:szCs w:val="22"/>
                <w:lang w:val="en-GB"/>
              </w:rPr>
              <w:t>GCC 1.1(</w:t>
            </w:r>
            <w:proofErr w:type="spellStart"/>
            <w:r w:rsidRPr="004D5D2F">
              <w:rPr>
                <w:rFonts w:ascii="Arial" w:hAnsi="Arial" w:cs="Arial"/>
                <w:b/>
                <w:sz w:val="22"/>
                <w:szCs w:val="22"/>
                <w:lang w:val="en-GB"/>
              </w:rPr>
              <w:t>gg</w:t>
            </w:r>
            <w:proofErr w:type="spellEnd"/>
            <w:r w:rsidRPr="004D5D2F">
              <w:rPr>
                <w:rFonts w:ascii="Arial" w:hAnsi="Arial" w:cs="Arial"/>
                <w:b/>
                <w:sz w:val="22"/>
                <w:szCs w:val="22"/>
                <w:lang w:val="en-GB"/>
              </w:rPr>
              <w:t>)</w:t>
            </w:r>
          </w:p>
        </w:tc>
        <w:tc>
          <w:tcPr>
            <w:tcW w:w="7685" w:type="dxa"/>
            <w:gridSpan w:val="2"/>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right="-72"/>
              <w:rPr>
                <w:rFonts w:ascii="Arial" w:hAnsi="Arial" w:cs="Arial"/>
                <w:lang w:val="en-GB"/>
              </w:rPr>
            </w:pPr>
            <w:r w:rsidRPr="004D5D2F">
              <w:rPr>
                <w:rFonts w:ascii="Arial" w:hAnsi="Arial" w:cs="Arial"/>
                <w:sz w:val="22"/>
                <w:szCs w:val="22"/>
                <w:lang w:val="en-GB"/>
              </w:rPr>
              <w:t xml:space="preserve">The Project Manager is </w:t>
            </w:r>
          </w:p>
          <w:p w:rsidR="002B723C" w:rsidRPr="004D5D2F" w:rsidRDefault="002B723C" w:rsidP="00707480">
            <w:pPr>
              <w:spacing w:before="120" w:after="120"/>
              <w:ind w:right="-72"/>
              <w:rPr>
                <w:rFonts w:ascii="Arial" w:hAnsi="Arial" w:cs="Arial"/>
                <w:lang w:val="en-GB"/>
              </w:rPr>
            </w:pPr>
            <w:r w:rsidRPr="004D5D2F">
              <w:rPr>
                <w:rFonts w:ascii="Arial" w:hAnsi="Arial" w:cs="Arial"/>
                <w:i/>
                <w:sz w:val="22"/>
                <w:szCs w:val="22"/>
                <w:lang w:val="en-GB"/>
              </w:rPr>
              <w:t>[Name, address, and name of authorized representative]</w:t>
            </w:r>
          </w:p>
        </w:tc>
      </w:tr>
      <w:tr w:rsidR="002B723C" w:rsidRPr="004D5D2F" w:rsidTr="00707480">
        <w:tc>
          <w:tcPr>
            <w:tcW w:w="1760" w:type="dxa"/>
            <w:tcBorders>
              <w:left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t>GCC 1.1 (bb)</w:t>
            </w:r>
          </w:p>
        </w:tc>
        <w:tc>
          <w:tcPr>
            <w:tcW w:w="7685" w:type="dxa"/>
            <w:gridSpan w:val="2"/>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right="-72"/>
              <w:rPr>
                <w:rFonts w:ascii="Arial" w:hAnsi="Arial" w:cs="Arial"/>
                <w:lang w:val="en-GB"/>
              </w:rPr>
            </w:pPr>
            <w:r w:rsidRPr="004D5D2F">
              <w:rPr>
                <w:rFonts w:ascii="Arial" w:hAnsi="Arial" w:cs="Arial"/>
                <w:sz w:val="22"/>
                <w:szCs w:val="22"/>
                <w:lang w:val="en-GB"/>
              </w:rPr>
              <w:t xml:space="preserve">The original Contract price is </w:t>
            </w:r>
            <w:r w:rsidRPr="004D5D2F">
              <w:rPr>
                <w:rFonts w:ascii="Arial" w:hAnsi="Arial" w:cs="Arial"/>
                <w:i/>
                <w:sz w:val="22"/>
                <w:szCs w:val="22"/>
                <w:lang w:val="en-GB"/>
              </w:rPr>
              <w:t>[insert the amount in the NOA]</w:t>
            </w:r>
          </w:p>
        </w:tc>
      </w:tr>
      <w:tr w:rsidR="002B723C" w:rsidRPr="004D5D2F" w:rsidTr="00707480">
        <w:tc>
          <w:tcPr>
            <w:tcW w:w="1760" w:type="dxa"/>
            <w:tcBorders>
              <w:left w:val="single" w:sz="4" w:space="0" w:color="auto"/>
              <w:right w:val="single" w:sz="4" w:space="0" w:color="auto"/>
            </w:tcBorders>
          </w:tcPr>
          <w:p w:rsidR="002B723C" w:rsidRPr="004D5D2F" w:rsidRDefault="002B723C" w:rsidP="00707480">
            <w:pPr>
              <w:spacing w:before="120" w:after="120"/>
              <w:rPr>
                <w:rFonts w:ascii="Arial" w:hAnsi="Arial" w:cs="Arial"/>
                <w:lang w:val="en-GB"/>
              </w:rPr>
            </w:pPr>
            <w:r w:rsidRPr="004D5D2F">
              <w:rPr>
                <w:rFonts w:ascii="Arial" w:hAnsi="Arial" w:cs="Arial"/>
                <w:b/>
                <w:sz w:val="22"/>
                <w:szCs w:val="22"/>
                <w:lang w:val="en-GB"/>
              </w:rPr>
              <w:t>GCC 1.1(y)</w:t>
            </w:r>
          </w:p>
        </w:tc>
        <w:tc>
          <w:tcPr>
            <w:tcW w:w="7685" w:type="dxa"/>
            <w:gridSpan w:val="2"/>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right="-72"/>
              <w:rPr>
                <w:rFonts w:ascii="Arial" w:hAnsi="Arial" w:cs="Arial"/>
                <w:i/>
                <w:lang w:val="en-GB"/>
              </w:rPr>
            </w:pPr>
            <w:r w:rsidRPr="004D5D2F">
              <w:rPr>
                <w:rFonts w:ascii="Arial" w:hAnsi="Arial" w:cs="Arial"/>
                <w:sz w:val="22"/>
                <w:szCs w:val="22"/>
                <w:lang w:val="en-GB"/>
              </w:rPr>
              <w:t xml:space="preserve">The Intended Completion Date for the whole of the Works shall be </w:t>
            </w:r>
            <w:r w:rsidRPr="004D5D2F">
              <w:rPr>
                <w:rFonts w:ascii="Arial" w:hAnsi="Arial" w:cs="Arial"/>
                <w:i/>
                <w:sz w:val="22"/>
                <w:szCs w:val="22"/>
                <w:lang w:val="en-GB"/>
              </w:rPr>
              <w:t>[insert date]</w:t>
            </w:r>
          </w:p>
          <w:p w:rsidR="002B723C" w:rsidRPr="004D5D2F" w:rsidRDefault="002B723C" w:rsidP="00707480">
            <w:pPr>
              <w:spacing w:before="120" w:after="120"/>
              <w:ind w:right="-72"/>
              <w:rPr>
                <w:rFonts w:ascii="Arial" w:hAnsi="Arial" w:cs="Arial"/>
                <w:lang w:val="en-GB"/>
              </w:rPr>
            </w:pPr>
            <w:r w:rsidRPr="004D5D2F">
              <w:rPr>
                <w:rFonts w:ascii="Arial" w:hAnsi="Arial" w:cs="Arial"/>
                <w:i/>
                <w:sz w:val="22"/>
                <w:szCs w:val="22"/>
                <w:lang w:val="en-GB"/>
              </w:rPr>
              <w:t>[to be calculated from the Commencement  Date]</w:t>
            </w:r>
          </w:p>
        </w:tc>
      </w:tr>
      <w:tr w:rsidR="002B723C" w:rsidRPr="004D5D2F" w:rsidTr="00707480">
        <w:tc>
          <w:tcPr>
            <w:tcW w:w="1760" w:type="dxa"/>
            <w:tcBorders>
              <w:left w:val="single" w:sz="4" w:space="0" w:color="auto"/>
              <w:right w:val="single" w:sz="4" w:space="0" w:color="auto"/>
            </w:tcBorders>
          </w:tcPr>
          <w:p w:rsidR="002B723C" w:rsidRPr="004D5D2F" w:rsidRDefault="002B723C" w:rsidP="00707480">
            <w:pPr>
              <w:spacing w:before="120" w:after="120"/>
              <w:rPr>
                <w:rFonts w:ascii="Arial" w:hAnsi="Arial" w:cs="Arial"/>
                <w:lang w:val="en-GB"/>
              </w:rPr>
            </w:pPr>
            <w:r w:rsidRPr="004D5D2F">
              <w:rPr>
                <w:rFonts w:ascii="Arial" w:hAnsi="Arial" w:cs="Arial"/>
                <w:b/>
                <w:sz w:val="22"/>
                <w:szCs w:val="22"/>
                <w:lang w:val="en-GB"/>
              </w:rPr>
              <w:t>GCC 1.1(</w:t>
            </w:r>
            <w:proofErr w:type="spellStart"/>
            <w:r w:rsidRPr="004D5D2F">
              <w:rPr>
                <w:rFonts w:ascii="Arial" w:hAnsi="Arial" w:cs="Arial"/>
                <w:b/>
                <w:sz w:val="22"/>
                <w:szCs w:val="22"/>
                <w:lang w:val="en-GB"/>
              </w:rPr>
              <w:t>kk</w:t>
            </w:r>
            <w:proofErr w:type="spellEnd"/>
            <w:r w:rsidRPr="004D5D2F">
              <w:rPr>
                <w:rFonts w:ascii="Arial" w:hAnsi="Arial" w:cs="Arial"/>
                <w:b/>
                <w:sz w:val="22"/>
                <w:szCs w:val="22"/>
                <w:lang w:val="en-GB"/>
              </w:rPr>
              <w:t>)</w:t>
            </w:r>
          </w:p>
        </w:tc>
        <w:tc>
          <w:tcPr>
            <w:tcW w:w="7685" w:type="dxa"/>
            <w:gridSpan w:val="2"/>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right="-72"/>
              <w:rPr>
                <w:rFonts w:ascii="Arial" w:hAnsi="Arial" w:cs="Arial"/>
                <w:lang w:val="en-GB"/>
              </w:rPr>
            </w:pPr>
            <w:r w:rsidRPr="004D5D2F">
              <w:rPr>
                <w:rFonts w:ascii="Arial" w:hAnsi="Arial" w:cs="Arial"/>
                <w:sz w:val="22"/>
                <w:szCs w:val="22"/>
                <w:lang w:val="en-GB"/>
              </w:rPr>
              <w:t xml:space="preserve">The Site is located at </w:t>
            </w:r>
            <w:r w:rsidRPr="004D5D2F">
              <w:rPr>
                <w:rFonts w:ascii="Arial" w:hAnsi="Arial" w:cs="Arial"/>
                <w:i/>
                <w:noProof/>
                <w:sz w:val="22"/>
                <w:szCs w:val="22"/>
                <w:lang w:val="en-GB"/>
              </w:rPr>
              <w:t>[location]</w:t>
            </w:r>
            <w:r w:rsidRPr="004D5D2F">
              <w:rPr>
                <w:rFonts w:ascii="Arial" w:hAnsi="Arial" w:cs="Arial"/>
                <w:noProof/>
                <w:sz w:val="22"/>
                <w:szCs w:val="22"/>
                <w:lang w:val="en-GB"/>
              </w:rPr>
              <w:t xml:space="preserve"> </w:t>
            </w:r>
            <w:r w:rsidRPr="004D5D2F">
              <w:rPr>
                <w:rFonts w:ascii="Arial" w:hAnsi="Arial" w:cs="Arial"/>
                <w:sz w:val="22"/>
                <w:szCs w:val="22"/>
                <w:lang w:val="en-GB"/>
              </w:rPr>
              <w:t xml:space="preserve">and is defined in drawings No:  </w:t>
            </w:r>
          </w:p>
          <w:p w:rsidR="002B723C" w:rsidRPr="004D5D2F" w:rsidRDefault="002B723C" w:rsidP="00707480">
            <w:pPr>
              <w:spacing w:before="120" w:after="120"/>
              <w:ind w:right="-72"/>
              <w:rPr>
                <w:rFonts w:ascii="Arial" w:hAnsi="Arial" w:cs="Arial"/>
                <w:lang w:val="en-GB"/>
              </w:rPr>
            </w:pPr>
            <w:r w:rsidRPr="004D5D2F">
              <w:rPr>
                <w:rFonts w:ascii="Arial" w:hAnsi="Arial" w:cs="Arial"/>
                <w:i/>
                <w:sz w:val="22"/>
                <w:szCs w:val="22"/>
                <w:lang w:val="en-GB"/>
              </w:rPr>
              <w:t>[insert numbers]</w:t>
            </w:r>
          </w:p>
        </w:tc>
      </w:tr>
      <w:tr w:rsidR="002B723C" w:rsidRPr="004D5D2F" w:rsidTr="00707480">
        <w:trPr>
          <w:trHeight w:val="386"/>
        </w:trPr>
        <w:tc>
          <w:tcPr>
            <w:tcW w:w="1760" w:type="dxa"/>
            <w:tcBorders>
              <w:left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t>GCC 1.1(</w:t>
            </w:r>
            <w:proofErr w:type="spellStart"/>
            <w:r w:rsidRPr="004D5D2F">
              <w:rPr>
                <w:rFonts w:ascii="Arial" w:hAnsi="Arial" w:cs="Arial"/>
                <w:b/>
                <w:sz w:val="22"/>
                <w:szCs w:val="22"/>
                <w:lang w:val="en-GB"/>
              </w:rPr>
              <w:t>nn</w:t>
            </w:r>
            <w:proofErr w:type="spellEnd"/>
            <w:r w:rsidRPr="004D5D2F">
              <w:rPr>
                <w:rFonts w:ascii="Arial" w:hAnsi="Arial" w:cs="Arial"/>
                <w:b/>
                <w:sz w:val="22"/>
                <w:szCs w:val="22"/>
                <w:lang w:val="en-GB"/>
              </w:rPr>
              <w:t>)</w:t>
            </w:r>
          </w:p>
          <w:p w:rsidR="002B723C" w:rsidRPr="004D5D2F" w:rsidRDefault="002B723C" w:rsidP="00707480">
            <w:pPr>
              <w:spacing w:before="120" w:after="120"/>
              <w:rPr>
                <w:rFonts w:ascii="Arial" w:hAnsi="Arial" w:cs="Arial"/>
                <w:b/>
                <w:lang w:val="en-GB"/>
              </w:rPr>
            </w:pPr>
          </w:p>
        </w:tc>
        <w:tc>
          <w:tcPr>
            <w:tcW w:w="7685" w:type="dxa"/>
            <w:gridSpan w:val="2"/>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right="-72"/>
              <w:rPr>
                <w:rFonts w:ascii="Arial" w:hAnsi="Arial" w:cs="Arial"/>
                <w:i/>
                <w:lang w:val="en-GB"/>
              </w:rPr>
            </w:pPr>
            <w:r w:rsidRPr="004D5D2F">
              <w:rPr>
                <w:rFonts w:ascii="Arial" w:hAnsi="Arial" w:cs="Arial"/>
                <w:sz w:val="22"/>
                <w:szCs w:val="22"/>
                <w:lang w:val="en-GB"/>
              </w:rPr>
              <w:t xml:space="preserve">The Start Date shall be  </w:t>
            </w:r>
            <w:r w:rsidRPr="004D5D2F">
              <w:rPr>
                <w:rFonts w:ascii="Arial" w:hAnsi="Arial" w:cs="Arial"/>
                <w:i/>
                <w:sz w:val="22"/>
                <w:szCs w:val="22"/>
                <w:lang w:val="en-GB"/>
              </w:rPr>
              <w:t>[insert date ]</w:t>
            </w:r>
          </w:p>
          <w:p w:rsidR="002B723C" w:rsidRPr="004D5D2F" w:rsidRDefault="002B723C" w:rsidP="00707480">
            <w:pPr>
              <w:spacing w:before="120" w:after="120"/>
              <w:ind w:right="-72"/>
              <w:rPr>
                <w:rFonts w:ascii="Arial" w:hAnsi="Arial" w:cs="Arial"/>
                <w:i/>
                <w:lang w:val="en-GB"/>
              </w:rPr>
            </w:pPr>
          </w:p>
          <w:p w:rsidR="002B723C" w:rsidRPr="004D5D2F" w:rsidRDefault="002B723C" w:rsidP="00707480">
            <w:pPr>
              <w:spacing w:before="120" w:after="120"/>
              <w:ind w:right="-72"/>
              <w:rPr>
                <w:rFonts w:ascii="Arial" w:hAnsi="Arial" w:cs="Arial"/>
                <w:i/>
                <w:lang w:val="en-GB"/>
              </w:rPr>
            </w:pPr>
            <w:r w:rsidRPr="004D5D2F">
              <w:rPr>
                <w:rFonts w:ascii="Arial" w:hAnsi="Arial" w:cs="Arial"/>
                <w:i/>
                <w:sz w:val="22"/>
                <w:szCs w:val="22"/>
                <w:lang w:val="en-GB"/>
              </w:rPr>
              <w:t>[it is the last date when the Contractor shall commence execution of  the Works under the Contract reasonably immediately after the Commencement Date; refer to GCC  Clause 40]</w:t>
            </w:r>
          </w:p>
        </w:tc>
      </w:tr>
      <w:tr w:rsidR="002B723C" w:rsidRPr="004D5D2F" w:rsidTr="00707480">
        <w:trPr>
          <w:trHeight w:val="710"/>
        </w:trPr>
        <w:tc>
          <w:tcPr>
            <w:tcW w:w="1760" w:type="dxa"/>
            <w:tcBorders>
              <w:left w:val="single" w:sz="4" w:space="0" w:color="auto"/>
              <w:bottom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t>GCC 1.1(</w:t>
            </w:r>
            <w:proofErr w:type="spellStart"/>
            <w:r w:rsidRPr="004D5D2F">
              <w:rPr>
                <w:rFonts w:ascii="Arial" w:hAnsi="Arial" w:cs="Arial"/>
                <w:b/>
                <w:sz w:val="22"/>
                <w:szCs w:val="22"/>
                <w:lang w:val="en-GB"/>
              </w:rPr>
              <w:t>rr</w:t>
            </w:r>
            <w:proofErr w:type="spellEnd"/>
            <w:r w:rsidRPr="004D5D2F">
              <w:rPr>
                <w:rFonts w:ascii="Arial" w:hAnsi="Arial" w:cs="Arial"/>
                <w:b/>
                <w:sz w:val="22"/>
                <w:szCs w:val="22"/>
                <w:lang w:val="en-GB"/>
              </w:rPr>
              <w:t>)</w:t>
            </w:r>
          </w:p>
        </w:tc>
        <w:tc>
          <w:tcPr>
            <w:tcW w:w="7685" w:type="dxa"/>
            <w:gridSpan w:val="2"/>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right="-72"/>
              <w:rPr>
                <w:rFonts w:ascii="Arial" w:hAnsi="Arial" w:cs="Arial"/>
                <w:lang w:val="en-GB"/>
              </w:rPr>
            </w:pPr>
            <w:r w:rsidRPr="004D5D2F">
              <w:rPr>
                <w:rFonts w:ascii="Arial" w:hAnsi="Arial" w:cs="Arial"/>
                <w:sz w:val="22"/>
                <w:szCs w:val="22"/>
                <w:lang w:val="en-GB"/>
              </w:rPr>
              <w:t xml:space="preserve">The Works consist of </w:t>
            </w:r>
          </w:p>
          <w:p w:rsidR="002B723C" w:rsidRPr="004D5D2F" w:rsidRDefault="002B723C" w:rsidP="00707480">
            <w:pPr>
              <w:spacing w:before="120" w:after="120"/>
              <w:ind w:right="-72"/>
              <w:rPr>
                <w:rFonts w:ascii="Arial" w:hAnsi="Arial" w:cs="Arial"/>
                <w:lang w:val="en-GB"/>
              </w:rPr>
            </w:pPr>
          </w:p>
          <w:p w:rsidR="002B723C" w:rsidRPr="004D5D2F" w:rsidRDefault="002B723C" w:rsidP="00707480">
            <w:pPr>
              <w:spacing w:before="120" w:after="120"/>
              <w:ind w:right="-72"/>
              <w:rPr>
                <w:rFonts w:ascii="Arial" w:hAnsi="Arial" w:cs="Arial"/>
                <w:lang w:val="en-GB"/>
              </w:rPr>
            </w:pPr>
            <w:r w:rsidRPr="004D5D2F">
              <w:rPr>
                <w:rFonts w:ascii="Arial" w:hAnsi="Arial" w:cs="Arial"/>
                <w:i/>
                <w:sz w:val="22"/>
                <w:szCs w:val="22"/>
                <w:lang w:val="en-GB"/>
              </w:rPr>
              <w:t xml:space="preserve">[state brief summary, including relationship to other Contracts under the </w:t>
            </w:r>
            <w:r w:rsidR="007C5C3B" w:rsidRPr="007C5C3B">
              <w:rPr>
                <w:rFonts w:ascii="Arial" w:hAnsi="Arial" w:cs="Arial"/>
                <w:noProof/>
                <w:sz w:val="22"/>
                <w:szCs w:val="22"/>
                <w:lang w:val="en-GB"/>
              </w:rPr>
              <w:pict>
                <v:rect id="_x0000_s1030" style="position:absolute;margin-left:0;margin-top:0;width:6in;height:.5pt;z-index:-251652096;mso-position-horizontal-relative:margin;mso-position-vertical-relative:text" o:allowincell="f" fillcolor="black" stroked="f" strokeweight="0">
                  <v:fill color2="black"/>
                  <w10:wrap anchorx="margin"/>
                </v:rect>
              </w:pict>
            </w:r>
            <w:r w:rsidRPr="004D5D2F">
              <w:rPr>
                <w:rFonts w:ascii="Arial" w:hAnsi="Arial" w:cs="Arial"/>
                <w:i/>
                <w:sz w:val="22"/>
                <w:szCs w:val="22"/>
                <w:lang w:val="en-GB"/>
              </w:rPr>
              <w:t>Project]</w:t>
            </w:r>
          </w:p>
        </w:tc>
      </w:tr>
      <w:tr w:rsidR="002B723C" w:rsidRPr="004D5D2F" w:rsidTr="00707480">
        <w:trPr>
          <w:trHeight w:val="431"/>
        </w:trPr>
        <w:tc>
          <w:tcPr>
            <w:tcW w:w="1760"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t>GCC 2.5</w:t>
            </w:r>
          </w:p>
        </w:tc>
        <w:tc>
          <w:tcPr>
            <w:tcW w:w="7685" w:type="dxa"/>
            <w:gridSpan w:val="2"/>
            <w:tcBorders>
              <w:left w:val="single" w:sz="4" w:space="0" w:color="auto"/>
              <w:bottom w:val="single" w:sz="4" w:space="0" w:color="auto"/>
              <w:right w:val="single" w:sz="4" w:space="0" w:color="auto"/>
            </w:tcBorders>
          </w:tcPr>
          <w:p w:rsidR="002B723C" w:rsidRPr="004D5D2F" w:rsidRDefault="002B723C" w:rsidP="00707480">
            <w:pPr>
              <w:spacing w:before="120" w:after="120"/>
              <w:ind w:right="-72"/>
              <w:rPr>
                <w:rFonts w:ascii="Arial" w:hAnsi="Arial" w:cs="Arial"/>
                <w:lang w:val="en-GB"/>
              </w:rPr>
            </w:pPr>
            <w:r w:rsidRPr="004D5D2F">
              <w:rPr>
                <w:rFonts w:ascii="Arial" w:hAnsi="Arial" w:cs="Arial"/>
                <w:sz w:val="22"/>
                <w:szCs w:val="22"/>
                <w:lang w:val="en-GB"/>
              </w:rPr>
              <w:t>The Sectional Completion Dates are:</w:t>
            </w:r>
          </w:p>
          <w:p w:rsidR="002B723C" w:rsidRPr="004D5D2F" w:rsidRDefault="002B723C" w:rsidP="00707480">
            <w:pPr>
              <w:spacing w:before="120" w:after="120"/>
              <w:ind w:right="-72"/>
              <w:rPr>
                <w:rFonts w:ascii="Arial" w:hAnsi="Arial" w:cs="Arial"/>
                <w:lang w:val="en-GB"/>
              </w:rPr>
            </w:pPr>
          </w:p>
          <w:p w:rsidR="002B723C" w:rsidRPr="004D5D2F" w:rsidRDefault="002B723C" w:rsidP="00707480">
            <w:pPr>
              <w:spacing w:before="120" w:after="120"/>
              <w:ind w:right="-72"/>
              <w:rPr>
                <w:rFonts w:ascii="Arial" w:hAnsi="Arial" w:cs="Arial"/>
                <w:i/>
                <w:iCs/>
                <w:lang w:val="en-GB"/>
              </w:rPr>
            </w:pPr>
            <w:r w:rsidRPr="004D5D2F">
              <w:rPr>
                <w:rFonts w:ascii="Arial" w:hAnsi="Arial" w:cs="Arial"/>
                <w:i/>
                <w:iCs/>
                <w:sz w:val="22"/>
                <w:szCs w:val="22"/>
                <w:lang w:val="en-GB"/>
              </w:rPr>
              <w:t>[state part of the works and the corresponding dates, if applicable]</w:t>
            </w:r>
          </w:p>
        </w:tc>
      </w:tr>
      <w:tr w:rsidR="002B723C" w:rsidRPr="004D5D2F" w:rsidTr="00707480">
        <w:trPr>
          <w:trHeight w:val="240"/>
        </w:trPr>
        <w:tc>
          <w:tcPr>
            <w:tcW w:w="1760" w:type="dxa"/>
            <w:vMerge w:val="restart"/>
            <w:tcBorders>
              <w:left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t xml:space="preserve">GCC 3.1 </w:t>
            </w:r>
          </w:p>
        </w:tc>
        <w:tc>
          <w:tcPr>
            <w:tcW w:w="7685" w:type="dxa"/>
            <w:gridSpan w:val="2"/>
            <w:tcBorders>
              <w:left w:val="single" w:sz="4" w:space="0" w:color="auto"/>
              <w:bottom w:val="single" w:sz="4" w:space="0" w:color="auto"/>
              <w:right w:val="single" w:sz="4" w:space="0" w:color="auto"/>
            </w:tcBorders>
          </w:tcPr>
          <w:p w:rsidR="002B723C" w:rsidRPr="004D5D2F" w:rsidRDefault="002B723C" w:rsidP="00707480">
            <w:pPr>
              <w:spacing w:before="60" w:after="60"/>
              <w:ind w:right="-72"/>
              <w:jc w:val="both"/>
              <w:rPr>
                <w:rFonts w:ascii="Arial" w:hAnsi="Arial" w:cs="Arial"/>
                <w:lang w:val="en-GB"/>
              </w:rPr>
            </w:pPr>
            <w:r w:rsidRPr="004D5D2F">
              <w:rPr>
                <w:rFonts w:ascii="Arial" w:hAnsi="Arial" w:cs="Arial"/>
                <w:sz w:val="22"/>
                <w:szCs w:val="22"/>
                <w:lang w:val="en-GB"/>
              </w:rPr>
              <w:t>The PE’s address for the purpose of communications under this contract is :</w:t>
            </w:r>
          </w:p>
          <w:p w:rsidR="002B723C" w:rsidRPr="004D5D2F" w:rsidRDefault="002B723C" w:rsidP="00707480">
            <w:pPr>
              <w:spacing w:before="60" w:after="60"/>
              <w:ind w:right="-72"/>
              <w:jc w:val="both"/>
              <w:rPr>
                <w:rFonts w:ascii="Arial" w:hAnsi="Arial" w:cs="Arial"/>
                <w:lang w:val="en-GB"/>
              </w:rPr>
            </w:pPr>
            <w:r w:rsidRPr="004D5D2F">
              <w:rPr>
                <w:rFonts w:ascii="Arial" w:hAnsi="Arial" w:cs="Arial"/>
                <w:sz w:val="22"/>
                <w:szCs w:val="22"/>
                <w:lang w:val="en-GB"/>
              </w:rPr>
              <w:t>Contact person:</w:t>
            </w:r>
          </w:p>
          <w:p w:rsidR="002B723C" w:rsidRPr="004D5D2F" w:rsidRDefault="002B723C" w:rsidP="00707480">
            <w:pPr>
              <w:spacing w:before="60" w:after="60"/>
              <w:ind w:right="-72"/>
              <w:jc w:val="both"/>
              <w:rPr>
                <w:rFonts w:ascii="Arial" w:hAnsi="Arial" w:cs="Arial"/>
                <w:lang w:val="en-GB"/>
              </w:rPr>
            </w:pPr>
            <w:r w:rsidRPr="004D5D2F">
              <w:rPr>
                <w:rFonts w:ascii="Arial" w:hAnsi="Arial" w:cs="Arial"/>
                <w:sz w:val="22"/>
                <w:szCs w:val="22"/>
                <w:lang w:val="en-GB"/>
              </w:rPr>
              <w:t>Address:</w:t>
            </w:r>
          </w:p>
          <w:p w:rsidR="002B723C" w:rsidRPr="004D5D2F" w:rsidRDefault="002B723C" w:rsidP="00707480">
            <w:pPr>
              <w:spacing w:before="60" w:after="60"/>
              <w:ind w:right="-72"/>
              <w:jc w:val="both"/>
              <w:rPr>
                <w:rFonts w:ascii="Arial" w:hAnsi="Arial" w:cs="Arial"/>
                <w:lang w:val="en-GB"/>
              </w:rPr>
            </w:pPr>
            <w:r w:rsidRPr="004D5D2F">
              <w:rPr>
                <w:rFonts w:ascii="Arial" w:hAnsi="Arial" w:cs="Arial"/>
                <w:sz w:val="22"/>
                <w:szCs w:val="22"/>
                <w:lang w:val="en-GB"/>
              </w:rPr>
              <w:lastRenderedPageBreak/>
              <w:t>Tel:</w:t>
            </w:r>
          </w:p>
          <w:p w:rsidR="002B723C" w:rsidRPr="004D5D2F" w:rsidRDefault="002B723C" w:rsidP="00707480">
            <w:pPr>
              <w:spacing w:before="60" w:after="60"/>
              <w:ind w:right="-72"/>
              <w:jc w:val="both"/>
              <w:rPr>
                <w:rFonts w:ascii="Arial" w:hAnsi="Arial" w:cs="Arial"/>
                <w:lang w:val="en-GB"/>
              </w:rPr>
            </w:pPr>
            <w:r w:rsidRPr="004D5D2F">
              <w:rPr>
                <w:rFonts w:ascii="Arial" w:hAnsi="Arial" w:cs="Arial"/>
                <w:sz w:val="22"/>
                <w:szCs w:val="22"/>
                <w:lang w:val="en-GB"/>
              </w:rPr>
              <w:t>Fax:</w:t>
            </w:r>
          </w:p>
          <w:p w:rsidR="002B723C" w:rsidRPr="004D5D2F" w:rsidRDefault="002B723C" w:rsidP="00707480">
            <w:pPr>
              <w:spacing w:before="120" w:after="120"/>
              <w:ind w:right="-72"/>
              <w:rPr>
                <w:rFonts w:ascii="Arial" w:hAnsi="Arial" w:cs="Arial"/>
                <w:lang w:val="en-GB"/>
              </w:rPr>
            </w:pPr>
            <w:r w:rsidRPr="004D5D2F">
              <w:rPr>
                <w:rFonts w:ascii="Arial" w:hAnsi="Arial" w:cs="Arial"/>
                <w:sz w:val="22"/>
                <w:szCs w:val="22"/>
                <w:lang w:val="en-GB"/>
              </w:rPr>
              <w:t>e-mail address:</w:t>
            </w:r>
          </w:p>
        </w:tc>
      </w:tr>
      <w:tr w:rsidR="002B723C" w:rsidRPr="004D5D2F" w:rsidTr="00707480">
        <w:trPr>
          <w:trHeight w:val="240"/>
        </w:trPr>
        <w:tc>
          <w:tcPr>
            <w:tcW w:w="1760" w:type="dxa"/>
            <w:vMerge/>
            <w:tcBorders>
              <w:left w:val="single" w:sz="4" w:space="0" w:color="auto"/>
              <w:bottom w:val="single" w:sz="4" w:space="0" w:color="auto"/>
              <w:right w:val="single" w:sz="4" w:space="0" w:color="auto"/>
            </w:tcBorders>
          </w:tcPr>
          <w:p w:rsidR="002B723C" w:rsidRPr="004D5D2F" w:rsidRDefault="002B723C" w:rsidP="00707480">
            <w:pPr>
              <w:spacing w:before="120" w:after="120"/>
              <w:rPr>
                <w:rFonts w:ascii="Arial" w:hAnsi="Arial" w:cs="Arial"/>
                <w:b/>
                <w:lang w:val="en-GB"/>
              </w:rPr>
            </w:pPr>
          </w:p>
        </w:tc>
        <w:tc>
          <w:tcPr>
            <w:tcW w:w="7685" w:type="dxa"/>
            <w:gridSpan w:val="2"/>
            <w:tcBorders>
              <w:left w:val="single" w:sz="4" w:space="0" w:color="auto"/>
              <w:bottom w:val="single" w:sz="4" w:space="0" w:color="auto"/>
              <w:right w:val="single" w:sz="4" w:space="0" w:color="auto"/>
            </w:tcBorders>
          </w:tcPr>
          <w:p w:rsidR="002B723C" w:rsidRPr="004D5D2F" w:rsidRDefault="002B723C" w:rsidP="00707480">
            <w:pPr>
              <w:spacing w:before="60" w:after="60"/>
              <w:ind w:right="-72"/>
              <w:jc w:val="both"/>
              <w:rPr>
                <w:rFonts w:ascii="Arial" w:hAnsi="Arial" w:cs="Arial"/>
                <w:lang w:val="en-GB"/>
              </w:rPr>
            </w:pPr>
            <w:r w:rsidRPr="004D5D2F">
              <w:rPr>
                <w:rFonts w:ascii="Arial" w:hAnsi="Arial" w:cs="Arial"/>
                <w:sz w:val="22"/>
                <w:szCs w:val="22"/>
                <w:lang w:val="en-GB"/>
              </w:rPr>
              <w:t>The Contractor’s address for the purpose of communications under this contract is :</w:t>
            </w:r>
          </w:p>
          <w:p w:rsidR="002B723C" w:rsidRPr="004D5D2F" w:rsidRDefault="002B723C" w:rsidP="00707480">
            <w:pPr>
              <w:spacing w:before="60" w:after="60"/>
              <w:ind w:right="-72"/>
              <w:jc w:val="both"/>
              <w:rPr>
                <w:rFonts w:ascii="Arial" w:hAnsi="Arial" w:cs="Arial"/>
                <w:lang w:val="en-GB"/>
              </w:rPr>
            </w:pPr>
            <w:r w:rsidRPr="004D5D2F">
              <w:rPr>
                <w:rFonts w:ascii="Arial" w:hAnsi="Arial" w:cs="Arial"/>
                <w:sz w:val="22"/>
                <w:szCs w:val="22"/>
                <w:lang w:val="en-GB"/>
              </w:rPr>
              <w:t>Contact person:</w:t>
            </w:r>
          </w:p>
          <w:p w:rsidR="002B723C" w:rsidRPr="004D5D2F" w:rsidRDefault="002B723C" w:rsidP="00707480">
            <w:pPr>
              <w:spacing w:before="60" w:after="60"/>
              <w:ind w:right="-72"/>
              <w:jc w:val="both"/>
              <w:rPr>
                <w:rFonts w:ascii="Arial" w:hAnsi="Arial" w:cs="Arial"/>
                <w:lang w:val="en-GB"/>
              </w:rPr>
            </w:pPr>
            <w:r w:rsidRPr="004D5D2F">
              <w:rPr>
                <w:rFonts w:ascii="Arial" w:hAnsi="Arial" w:cs="Arial"/>
                <w:sz w:val="22"/>
                <w:szCs w:val="22"/>
                <w:lang w:val="en-GB"/>
              </w:rPr>
              <w:t>Address:</w:t>
            </w:r>
          </w:p>
          <w:p w:rsidR="002B723C" w:rsidRPr="004D5D2F" w:rsidRDefault="002B723C" w:rsidP="00707480">
            <w:pPr>
              <w:spacing w:before="60" w:after="60"/>
              <w:ind w:right="-72"/>
              <w:jc w:val="both"/>
              <w:rPr>
                <w:rFonts w:ascii="Arial" w:hAnsi="Arial" w:cs="Arial"/>
                <w:lang w:val="en-GB"/>
              </w:rPr>
            </w:pPr>
            <w:r w:rsidRPr="004D5D2F">
              <w:rPr>
                <w:rFonts w:ascii="Arial" w:hAnsi="Arial" w:cs="Arial"/>
                <w:sz w:val="22"/>
                <w:szCs w:val="22"/>
                <w:lang w:val="en-GB"/>
              </w:rPr>
              <w:t>Tel:</w:t>
            </w:r>
          </w:p>
          <w:p w:rsidR="002B723C" w:rsidRPr="004D5D2F" w:rsidRDefault="002B723C" w:rsidP="00707480">
            <w:pPr>
              <w:spacing w:before="60" w:after="60"/>
              <w:ind w:right="-72"/>
              <w:jc w:val="both"/>
              <w:rPr>
                <w:rFonts w:ascii="Arial" w:hAnsi="Arial" w:cs="Arial"/>
                <w:lang w:val="en-GB"/>
              </w:rPr>
            </w:pPr>
            <w:r w:rsidRPr="004D5D2F">
              <w:rPr>
                <w:rFonts w:ascii="Arial" w:hAnsi="Arial" w:cs="Arial"/>
                <w:sz w:val="22"/>
                <w:szCs w:val="22"/>
                <w:lang w:val="en-GB"/>
              </w:rPr>
              <w:t>Fax:</w:t>
            </w:r>
          </w:p>
          <w:p w:rsidR="002B723C" w:rsidRPr="004D5D2F" w:rsidRDefault="002B723C" w:rsidP="00707480">
            <w:pPr>
              <w:spacing w:before="120" w:after="120"/>
              <w:ind w:right="-72"/>
              <w:rPr>
                <w:rFonts w:ascii="Arial" w:hAnsi="Arial" w:cs="Arial"/>
                <w:lang w:val="en-GB"/>
              </w:rPr>
            </w:pPr>
            <w:r w:rsidRPr="004D5D2F">
              <w:rPr>
                <w:rFonts w:ascii="Arial" w:hAnsi="Arial" w:cs="Arial"/>
                <w:sz w:val="22"/>
                <w:szCs w:val="22"/>
                <w:lang w:val="en-GB"/>
              </w:rPr>
              <w:t>e-mail address:</w:t>
            </w:r>
          </w:p>
          <w:p w:rsidR="002B723C" w:rsidRPr="004D5D2F" w:rsidRDefault="002B723C" w:rsidP="00707480">
            <w:pPr>
              <w:spacing w:before="120" w:after="120"/>
              <w:ind w:right="-72"/>
              <w:rPr>
                <w:rFonts w:ascii="Arial" w:hAnsi="Arial" w:cs="Arial"/>
                <w:lang w:val="en-GB"/>
              </w:rPr>
            </w:pPr>
          </w:p>
        </w:tc>
      </w:tr>
      <w:tr w:rsidR="002B723C" w:rsidRPr="004D5D2F" w:rsidTr="00707480">
        <w:trPr>
          <w:trHeight w:val="240"/>
        </w:trPr>
        <w:tc>
          <w:tcPr>
            <w:tcW w:w="1760" w:type="dxa"/>
            <w:tcBorders>
              <w:left w:val="single" w:sz="4" w:space="0" w:color="auto"/>
              <w:bottom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t>GCC 6.1 (j)</w:t>
            </w:r>
          </w:p>
        </w:tc>
        <w:tc>
          <w:tcPr>
            <w:tcW w:w="7685" w:type="dxa"/>
            <w:gridSpan w:val="2"/>
            <w:tcBorders>
              <w:left w:val="single" w:sz="4" w:space="0" w:color="auto"/>
              <w:bottom w:val="single" w:sz="4" w:space="0" w:color="auto"/>
              <w:right w:val="single" w:sz="4" w:space="0" w:color="auto"/>
            </w:tcBorders>
          </w:tcPr>
          <w:p w:rsidR="002B723C" w:rsidRPr="004D5D2F" w:rsidRDefault="007C5C3B" w:rsidP="00707480">
            <w:pPr>
              <w:spacing w:before="120" w:after="120"/>
              <w:jc w:val="both"/>
              <w:rPr>
                <w:rFonts w:ascii="Arial" w:hAnsi="Arial" w:cs="Arial"/>
                <w:lang w:val="en-GB"/>
              </w:rPr>
            </w:pPr>
            <w:r w:rsidRPr="004D5D2F">
              <w:rPr>
                <w:rFonts w:ascii="Arial" w:hAnsi="Arial" w:cs="Arial"/>
                <w:sz w:val="22"/>
                <w:szCs w:val="22"/>
              </w:rPr>
              <w:fldChar w:fldCharType="begin"/>
            </w:r>
            <w:r w:rsidR="002B723C" w:rsidRPr="004D5D2F">
              <w:rPr>
                <w:rFonts w:ascii="Arial" w:hAnsi="Arial" w:cs="Arial"/>
                <w:sz w:val="22"/>
                <w:szCs w:val="22"/>
              </w:rPr>
              <w:instrText xml:space="preserve"> XE "Bill of Quantities" \i </w:instrText>
            </w:r>
            <w:r w:rsidRPr="004D5D2F">
              <w:rPr>
                <w:rFonts w:ascii="Arial" w:hAnsi="Arial" w:cs="Arial"/>
                <w:sz w:val="22"/>
                <w:szCs w:val="22"/>
              </w:rPr>
              <w:fldChar w:fldCharType="end"/>
            </w:r>
            <w:r w:rsidR="002B723C" w:rsidRPr="004D5D2F">
              <w:rPr>
                <w:rFonts w:ascii="Arial" w:hAnsi="Arial" w:cs="Arial"/>
                <w:sz w:val="22"/>
                <w:szCs w:val="22"/>
              </w:rPr>
              <w:t>O</w:t>
            </w:r>
            <w:proofErr w:type="spellStart"/>
            <w:r w:rsidR="002B723C" w:rsidRPr="004D5D2F">
              <w:rPr>
                <w:rFonts w:ascii="Arial" w:hAnsi="Arial" w:cs="Arial"/>
                <w:sz w:val="22"/>
                <w:szCs w:val="22"/>
                <w:lang w:val="en-GB"/>
              </w:rPr>
              <w:t>ther</w:t>
            </w:r>
            <w:proofErr w:type="spellEnd"/>
            <w:r w:rsidR="002B723C" w:rsidRPr="004D5D2F">
              <w:rPr>
                <w:rFonts w:ascii="Arial" w:hAnsi="Arial" w:cs="Arial"/>
                <w:sz w:val="22"/>
                <w:szCs w:val="22"/>
                <w:lang w:val="en-GB"/>
              </w:rPr>
              <w:t xml:space="preserve"> documents forming part of the Contract are;  </w:t>
            </w:r>
          </w:p>
          <w:p w:rsidR="002B723C" w:rsidRPr="004D5D2F" w:rsidRDefault="002B723C" w:rsidP="00707480">
            <w:pPr>
              <w:spacing w:before="120" w:after="120"/>
              <w:jc w:val="both"/>
              <w:rPr>
                <w:rFonts w:ascii="Arial" w:hAnsi="Arial" w:cs="Arial"/>
                <w:lang w:val="en-GB"/>
              </w:rPr>
            </w:pPr>
          </w:p>
          <w:p w:rsidR="002B723C" w:rsidRPr="004D5D2F" w:rsidRDefault="002B723C" w:rsidP="00707480">
            <w:pPr>
              <w:spacing w:before="120" w:after="120"/>
              <w:jc w:val="both"/>
              <w:rPr>
                <w:rFonts w:ascii="Arial" w:hAnsi="Arial" w:cs="Arial"/>
                <w:lang w:val="en-GB"/>
              </w:rPr>
            </w:pPr>
          </w:p>
          <w:p w:rsidR="002B723C" w:rsidRPr="004D5D2F" w:rsidRDefault="002B723C" w:rsidP="00707480">
            <w:pPr>
              <w:spacing w:before="120" w:after="120"/>
              <w:jc w:val="both"/>
              <w:rPr>
                <w:rFonts w:ascii="Arial" w:hAnsi="Arial" w:cs="Arial"/>
                <w:lang w:val="en-GB"/>
              </w:rPr>
            </w:pPr>
          </w:p>
          <w:p w:rsidR="002B723C" w:rsidRPr="004D5D2F" w:rsidRDefault="002B723C" w:rsidP="00707480">
            <w:pPr>
              <w:spacing w:before="120" w:after="120"/>
              <w:jc w:val="both"/>
              <w:rPr>
                <w:rFonts w:ascii="Arial" w:hAnsi="Arial" w:cs="Arial"/>
                <w:i/>
                <w:lang w:val="en-GB"/>
              </w:rPr>
            </w:pPr>
            <w:r w:rsidRPr="004D5D2F">
              <w:rPr>
                <w:rFonts w:ascii="Arial" w:hAnsi="Arial" w:cs="Arial"/>
                <w:i/>
                <w:sz w:val="22"/>
                <w:szCs w:val="22"/>
                <w:lang w:val="en-GB"/>
              </w:rPr>
              <w:t>[</w:t>
            </w:r>
            <w:proofErr w:type="gramStart"/>
            <w:r w:rsidRPr="004D5D2F">
              <w:rPr>
                <w:rFonts w:ascii="Arial" w:hAnsi="Arial" w:cs="Arial"/>
                <w:i/>
                <w:sz w:val="22"/>
                <w:szCs w:val="22"/>
                <w:lang w:val="en-GB"/>
              </w:rPr>
              <w:t>list</w:t>
            </w:r>
            <w:proofErr w:type="gramEnd"/>
            <w:r w:rsidRPr="004D5D2F">
              <w:rPr>
                <w:rFonts w:ascii="Arial" w:hAnsi="Arial" w:cs="Arial"/>
                <w:i/>
                <w:sz w:val="22"/>
                <w:szCs w:val="22"/>
                <w:lang w:val="en-GB"/>
              </w:rPr>
              <w:t xml:space="preserve"> other documents viz. Schedule of other contractors, Schedule of Key Personnel, Site Investigation Reports, relevant correspondences prior to signing of the Contract agreement etc.]</w:t>
            </w:r>
          </w:p>
          <w:p w:rsidR="002B723C" w:rsidRPr="004D5D2F" w:rsidRDefault="002B723C" w:rsidP="00707480">
            <w:pPr>
              <w:spacing w:before="120" w:after="120"/>
              <w:ind w:right="-72"/>
              <w:rPr>
                <w:rFonts w:ascii="Arial" w:hAnsi="Arial" w:cs="Arial"/>
                <w:lang w:val="en-GB"/>
              </w:rPr>
            </w:pPr>
          </w:p>
        </w:tc>
      </w:tr>
      <w:tr w:rsidR="002B723C" w:rsidRPr="004D5D2F" w:rsidTr="00707480">
        <w:trPr>
          <w:trHeight w:val="240"/>
        </w:trPr>
        <w:tc>
          <w:tcPr>
            <w:tcW w:w="1760" w:type="dxa"/>
            <w:tcBorders>
              <w:left w:val="single" w:sz="4" w:space="0" w:color="auto"/>
              <w:bottom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t>GCC 9.1</w:t>
            </w:r>
          </w:p>
        </w:tc>
        <w:tc>
          <w:tcPr>
            <w:tcW w:w="7685" w:type="dxa"/>
            <w:gridSpan w:val="2"/>
            <w:tcBorders>
              <w:left w:val="single" w:sz="4" w:space="0" w:color="auto"/>
              <w:bottom w:val="single" w:sz="4" w:space="0" w:color="auto"/>
              <w:right w:val="single" w:sz="4" w:space="0" w:color="auto"/>
            </w:tcBorders>
          </w:tcPr>
          <w:p w:rsidR="002B723C" w:rsidRPr="004D5D2F" w:rsidRDefault="002B723C" w:rsidP="00707480">
            <w:pPr>
              <w:spacing w:before="60" w:after="60"/>
              <w:ind w:right="-72"/>
              <w:jc w:val="both"/>
              <w:rPr>
                <w:rFonts w:ascii="Arial" w:hAnsi="Arial" w:cs="Arial"/>
                <w:lang w:val="en-GB"/>
              </w:rPr>
            </w:pPr>
            <w:r w:rsidRPr="004D5D2F">
              <w:rPr>
                <w:rFonts w:ascii="Arial" w:hAnsi="Arial" w:cs="Arial"/>
                <w:sz w:val="22"/>
                <w:szCs w:val="22"/>
                <w:lang w:val="en-GB"/>
              </w:rPr>
              <w:t>A Contractor or a Subcontractor  that is a national of, or registered in, the following countries are not eligible:</w:t>
            </w:r>
          </w:p>
          <w:p w:rsidR="002B723C" w:rsidRPr="004D5D2F" w:rsidRDefault="002B723C" w:rsidP="00707480">
            <w:pPr>
              <w:spacing w:before="60" w:after="60"/>
              <w:ind w:right="-72"/>
              <w:jc w:val="both"/>
              <w:rPr>
                <w:rFonts w:ascii="Arial" w:hAnsi="Arial" w:cs="Arial"/>
                <w:lang w:val="en-GB"/>
              </w:rPr>
            </w:pPr>
          </w:p>
          <w:p w:rsidR="002B723C" w:rsidRPr="004D5D2F" w:rsidRDefault="002B723C" w:rsidP="00707480">
            <w:pPr>
              <w:spacing w:before="120" w:after="120"/>
              <w:jc w:val="both"/>
              <w:rPr>
                <w:rFonts w:ascii="Arial" w:hAnsi="Arial" w:cs="Arial"/>
                <w:lang w:val="en-GB"/>
              </w:rPr>
            </w:pPr>
            <w:r w:rsidRPr="004D5D2F">
              <w:rPr>
                <w:rFonts w:ascii="Arial" w:hAnsi="Arial" w:cs="Arial"/>
                <w:i/>
                <w:iCs/>
                <w:sz w:val="22"/>
                <w:szCs w:val="22"/>
                <w:lang w:val="en-GB"/>
              </w:rPr>
              <w:t>[state countries, if applicable]</w:t>
            </w:r>
          </w:p>
        </w:tc>
      </w:tr>
      <w:tr w:rsidR="002B723C" w:rsidRPr="004D5D2F" w:rsidTr="00707480">
        <w:trPr>
          <w:trHeight w:val="240"/>
        </w:trPr>
        <w:tc>
          <w:tcPr>
            <w:tcW w:w="1760" w:type="dxa"/>
            <w:tcBorders>
              <w:left w:val="single" w:sz="4" w:space="0" w:color="auto"/>
              <w:bottom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t>GCC 9.2</w:t>
            </w:r>
          </w:p>
        </w:tc>
        <w:tc>
          <w:tcPr>
            <w:tcW w:w="7685" w:type="dxa"/>
            <w:gridSpan w:val="2"/>
            <w:tcBorders>
              <w:left w:val="single" w:sz="4" w:space="0" w:color="auto"/>
              <w:bottom w:val="single" w:sz="4" w:space="0" w:color="auto"/>
              <w:right w:val="single" w:sz="4" w:space="0" w:color="auto"/>
            </w:tcBorders>
          </w:tcPr>
          <w:p w:rsidR="002B723C" w:rsidRPr="004D5D2F" w:rsidRDefault="002B723C" w:rsidP="00707480">
            <w:pPr>
              <w:spacing w:before="60" w:after="60"/>
              <w:ind w:right="-72"/>
              <w:jc w:val="both"/>
              <w:rPr>
                <w:rFonts w:ascii="Arial" w:hAnsi="Arial" w:cs="Arial"/>
                <w:lang w:val="en-GB"/>
              </w:rPr>
            </w:pPr>
            <w:r w:rsidRPr="004D5D2F">
              <w:rPr>
                <w:rFonts w:ascii="Arial" w:hAnsi="Arial" w:cs="Arial"/>
                <w:sz w:val="22"/>
                <w:szCs w:val="22"/>
                <w:lang w:val="en-GB"/>
              </w:rPr>
              <w:t>Materials, Equipments Plants and supplies shall not have their origin in  the following countries:</w:t>
            </w:r>
          </w:p>
          <w:p w:rsidR="002B723C" w:rsidRPr="004D5D2F" w:rsidRDefault="002B723C" w:rsidP="00707480">
            <w:pPr>
              <w:spacing w:before="60" w:after="60"/>
              <w:ind w:right="-72"/>
              <w:jc w:val="both"/>
              <w:rPr>
                <w:rFonts w:ascii="Arial" w:hAnsi="Arial" w:cs="Arial"/>
                <w:lang w:val="en-GB"/>
              </w:rPr>
            </w:pPr>
          </w:p>
          <w:p w:rsidR="002B723C" w:rsidRPr="004D5D2F" w:rsidRDefault="002B723C" w:rsidP="00707480">
            <w:pPr>
              <w:spacing w:before="60" w:after="60"/>
              <w:ind w:right="-72"/>
              <w:jc w:val="both"/>
              <w:rPr>
                <w:rFonts w:ascii="Arial" w:hAnsi="Arial" w:cs="Arial"/>
                <w:lang w:val="en-GB"/>
              </w:rPr>
            </w:pPr>
            <w:r w:rsidRPr="004D5D2F">
              <w:rPr>
                <w:rFonts w:ascii="Arial" w:hAnsi="Arial" w:cs="Arial"/>
                <w:i/>
                <w:iCs/>
                <w:sz w:val="22"/>
                <w:szCs w:val="22"/>
                <w:lang w:val="en-GB"/>
              </w:rPr>
              <w:t>[state countries, if applicable]</w:t>
            </w:r>
          </w:p>
        </w:tc>
      </w:tr>
      <w:tr w:rsidR="002B723C" w:rsidRPr="004D5D2F" w:rsidTr="00707480">
        <w:trPr>
          <w:trHeight w:val="240"/>
        </w:trPr>
        <w:tc>
          <w:tcPr>
            <w:tcW w:w="1760" w:type="dxa"/>
            <w:tcBorders>
              <w:left w:val="single" w:sz="4" w:space="0" w:color="auto"/>
              <w:bottom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t>GCC 13.1</w:t>
            </w:r>
          </w:p>
          <w:p w:rsidR="002B723C" w:rsidRPr="004D5D2F" w:rsidRDefault="002B723C" w:rsidP="00707480">
            <w:pPr>
              <w:spacing w:before="120" w:after="120"/>
              <w:rPr>
                <w:rFonts w:ascii="Arial" w:hAnsi="Arial" w:cs="Arial"/>
                <w:b/>
                <w:lang w:val="en-GB"/>
              </w:rPr>
            </w:pPr>
          </w:p>
        </w:tc>
        <w:tc>
          <w:tcPr>
            <w:tcW w:w="7685" w:type="dxa"/>
            <w:gridSpan w:val="2"/>
            <w:tcBorders>
              <w:left w:val="single" w:sz="4" w:space="0" w:color="auto"/>
              <w:bottom w:val="single" w:sz="4" w:space="0" w:color="auto"/>
              <w:right w:val="single" w:sz="4" w:space="0" w:color="auto"/>
            </w:tcBorders>
          </w:tcPr>
          <w:p w:rsidR="002B723C" w:rsidRPr="004D5D2F" w:rsidRDefault="002B723C" w:rsidP="00707480">
            <w:pPr>
              <w:spacing w:before="60" w:after="60"/>
              <w:ind w:right="-72"/>
              <w:jc w:val="both"/>
              <w:rPr>
                <w:rFonts w:ascii="Arial" w:hAnsi="Arial" w:cs="Arial"/>
                <w:lang w:val="en-GB"/>
              </w:rPr>
            </w:pPr>
            <w:r w:rsidRPr="004D5D2F">
              <w:rPr>
                <w:rFonts w:ascii="Arial" w:hAnsi="Arial" w:cs="Arial"/>
                <w:sz w:val="22"/>
                <w:szCs w:val="22"/>
                <w:lang w:val="en-GB"/>
              </w:rPr>
              <w:t>Possession of the Site or part(s) of the Site, to the Contractor shall be given on the following date(s);</w:t>
            </w:r>
          </w:p>
          <w:p w:rsidR="002B723C" w:rsidRPr="004D5D2F" w:rsidRDefault="002B723C" w:rsidP="00707480">
            <w:pPr>
              <w:spacing w:before="60" w:after="60"/>
              <w:ind w:right="-72"/>
              <w:jc w:val="both"/>
              <w:rPr>
                <w:rFonts w:ascii="Arial" w:hAnsi="Arial" w:cs="Arial"/>
                <w:lang w:val="en-GB"/>
              </w:rPr>
            </w:pPr>
          </w:p>
          <w:p w:rsidR="002B723C" w:rsidRPr="004D5D2F" w:rsidRDefault="002B723C" w:rsidP="00707480">
            <w:pPr>
              <w:spacing w:before="60" w:after="60"/>
              <w:ind w:right="-72"/>
              <w:jc w:val="both"/>
              <w:rPr>
                <w:rFonts w:ascii="Arial" w:hAnsi="Arial" w:cs="Arial"/>
                <w:i/>
                <w:lang w:val="en-GB"/>
              </w:rPr>
            </w:pPr>
            <w:r w:rsidRPr="004D5D2F">
              <w:rPr>
                <w:rFonts w:ascii="Arial" w:hAnsi="Arial" w:cs="Arial"/>
                <w:i/>
                <w:sz w:val="22"/>
                <w:szCs w:val="22"/>
                <w:lang w:val="en-GB"/>
              </w:rPr>
              <w:t xml:space="preserve">[state date or dates  of possession of site]  </w:t>
            </w:r>
          </w:p>
        </w:tc>
      </w:tr>
      <w:tr w:rsidR="002B723C" w:rsidRPr="004D5D2F" w:rsidTr="00707480">
        <w:trPr>
          <w:trHeight w:val="240"/>
        </w:trPr>
        <w:tc>
          <w:tcPr>
            <w:tcW w:w="1760" w:type="dxa"/>
            <w:tcBorders>
              <w:left w:val="single" w:sz="4" w:space="0" w:color="auto"/>
              <w:bottom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t xml:space="preserve">GCC 19.1 </w:t>
            </w:r>
          </w:p>
        </w:tc>
        <w:tc>
          <w:tcPr>
            <w:tcW w:w="7685" w:type="dxa"/>
            <w:gridSpan w:val="2"/>
            <w:tcBorders>
              <w:left w:val="single" w:sz="4" w:space="0" w:color="auto"/>
              <w:bottom w:val="single" w:sz="4" w:space="0" w:color="auto"/>
              <w:right w:val="single" w:sz="4" w:space="0" w:color="auto"/>
            </w:tcBorders>
          </w:tcPr>
          <w:p w:rsidR="002B723C" w:rsidRPr="004D5D2F" w:rsidRDefault="002B723C" w:rsidP="00707480">
            <w:pPr>
              <w:spacing w:before="60" w:after="60"/>
              <w:ind w:right="-72"/>
              <w:jc w:val="both"/>
              <w:rPr>
                <w:rFonts w:ascii="Arial" w:hAnsi="Arial" w:cs="Arial"/>
                <w:lang w:val="en-GB"/>
              </w:rPr>
            </w:pPr>
            <w:r w:rsidRPr="004D5D2F">
              <w:rPr>
                <w:rFonts w:ascii="Arial" w:hAnsi="Arial" w:cs="Arial"/>
                <w:sz w:val="22"/>
                <w:szCs w:val="22"/>
                <w:lang w:val="en-GB"/>
              </w:rPr>
              <w:t>Following Key Personnel to carry out the functions stated in the Schedule shall be employed by the Contractor;</w:t>
            </w:r>
          </w:p>
          <w:p w:rsidR="002B723C" w:rsidRPr="004D5D2F" w:rsidRDefault="002B723C" w:rsidP="00707480">
            <w:pPr>
              <w:spacing w:before="60" w:after="60"/>
              <w:ind w:right="-72"/>
              <w:jc w:val="both"/>
              <w:rPr>
                <w:rFonts w:ascii="Arial" w:hAnsi="Arial" w:cs="Arial"/>
                <w:lang w:val="en-GB"/>
              </w:rPr>
            </w:pPr>
          </w:p>
          <w:p w:rsidR="002B723C" w:rsidRPr="004D5D2F" w:rsidRDefault="002B723C" w:rsidP="00707480">
            <w:pPr>
              <w:spacing w:before="60" w:after="60"/>
              <w:ind w:right="-72"/>
              <w:jc w:val="both"/>
              <w:rPr>
                <w:rFonts w:ascii="Arial" w:hAnsi="Arial" w:cs="Arial"/>
                <w:i/>
                <w:lang w:val="en-GB"/>
              </w:rPr>
            </w:pPr>
            <w:r w:rsidRPr="004D5D2F">
              <w:rPr>
                <w:rFonts w:ascii="Arial" w:hAnsi="Arial" w:cs="Arial"/>
                <w:i/>
                <w:sz w:val="22"/>
                <w:szCs w:val="22"/>
                <w:lang w:val="en-GB"/>
              </w:rPr>
              <w:t>[insert name(s)]</w:t>
            </w:r>
          </w:p>
        </w:tc>
      </w:tr>
      <w:tr w:rsidR="002B723C" w:rsidRPr="004D5D2F" w:rsidTr="00707480">
        <w:trPr>
          <w:trHeight w:val="240"/>
        </w:trPr>
        <w:tc>
          <w:tcPr>
            <w:tcW w:w="1760" w:type="dxa"/>
            <w:tcBorders>
              <w:left w:val="single" w:sz="4" w:space="0" w:color="auto"/>
              <w:bottom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t>GCC 21.1</w:t>
            </w:r>
          </w:p>
        </w:tc>
        <w:tc>
          <w:tcPr>
            <w:tcW w:w="7685" w:type="dxa"/>
            <w:gridSpan w:val="2"/>
            <w:tcBorders>
              <w:left w:val="single" w:sz="4" w:space="0" w:color="auto"/>
              <w:bottom w:val="single" w:sz="4" w:space="0" w:color="auto"/>
              <w:right w:val="single" w:sz="4" w:space="0" w:color="auto"/>
            </w:tcBorders>
          </w:tcPr>
          <w:p w:rsidR="002B723C" w:rsidRPr="004D5D2F" w:rsidRDefault="002B723C" w:rsidP="00707480">
            <w:pPr>
              <w:spacing w:before="60" w:after="60"/>
              <w:ind w:right="-72"/>
              <w:jc w:val="both"/>
              <w:rPr>
                <w:rFonts w:ascii="Arial" w:hAnsi="Arial" w:cs="Arial"/>
                <w:lang w:val="en-GB"/>
              </w:rPr>
            </w:pPr>
            <w:r w:rsidRPr="004D5D2F">
              <w:rPr>
                <w:rFonts w:ascii="Arial" w:hAnsi="Arial" w:cs="Arial"/>
                <w:sz w:val="22"/>
                <w:szCs w:val="22"/>
                <w:lang w:val="en-GB"/>
              </w:rPr>
              <w:t xml:space="preserve">Nominated Subcontractor(s)  named below; </w:t>
            </w:r>
          </w:p>
          <w:p w:rsidR="002B723C" w:rsidRPr="004D5D2F" w:rsidRDefault="002B723C" w:rsidP="00707480">
            <w:pPr>
              <w:spacing w:before="60" w:after="60"/>
              <w:ind w:right="-72"/>
              <w:jc w:val="both"/>
              <w:rPr>
                <w:rFonts w:ascii="Arial" w:hAnsi="Arial" w:cs="Arial"/>
                <w:lang w:val="en-GB"/>
              </w:rPr>
            </w:pPr>
          </w:p>
          <w:p w:rsidR="002B723C" w:rsidRPr="004D5D2F" w:rsidRDefault="002B723C" w:rsidP="00707480">
            <w:pPr>
              <w:spacing w:before="60" w:after="60"/>
              <w:ind w:right="-72"/>
              <w:jc w:val="both"/>
              <w:rPr>
                <w:rFonts w:ascii="Arial" w:hAnsi="Arial" w:cs="Arial"/>
                <w:i/>
                <w:lang w:val="en-GB"/>
              </w:rPr>
            </w:pPr>
            <w:r w:rsidRPr="004D5D2F">
              <w:rPr>
                <w:rFonts w:ascii="Arial" w:hAnsi="Arial" w:cs="Arial"/>
                <w:i/>
                <w:sz w:val="22"/>
                <w:szCs w:val="22"/>
                <w:lang w:val="en-GB"/>
              </w:rPr>
              <w:lastRenderedPageBreak/>
              <w:t>____[insert name(s)]___________________________________________</w:t>
            </w:r>
          </w:p>
          <w:p w:rsidR="002B723C" w:rsidRPr="004D5D2F" w:rsidRDefault="002B723C" w:rsidP="00707480">
            <w:pPr>
              <w:spacing w:before="60" w:after="60"/>
              <w:ind w:right="-72"/>
              <w:jc w:val="both"/>
              <w:rPr>
                <w:rFonts w:ascii="Arial" w:hAnsi="Arial" w:cs="Arial"/>
                <w:bCs/>
                <w:lang w:val="en-GB"/>
              </w:rPr>
            </w:pPr>
            <w:r w:rsidRPr="004D5D2F">
              <w:rPr>
                <w:rFonts w:ascii="Arial" w:hAnsi="Arial" w:cs="Arial"/>
                <w:sz w:val="22"/>
                <w:szCs w:val="22"/>
                <w:lang w:val="en-GB"/>
              </w:rPr>
              <w:t xml:space="preserve">shall be entitled to </w:t>
            </w:r>
            <w:r w:rsidRPr="004D5D2F">
              <w:rPr>
                <w:rFonts w:ascii="Arial" w:hAnsi="Arial" w:cs="Arial"/>
                <w:bCs/>
                <w:sz w:val="22"/>
                <w:szCs w:val="22"/>
                <w:lang w:val="en-GB"/>
              </w:rPr>
              <w:t xml:space="preserve">execute the following specific components of the Works </w:t>
            </w:r>
          </w:p>
          <w:p w:rsidR="002B723C" w:rsidRPr="004D5D2F" w:rsidRDefault="002B723C" w:rsidP="00707480">
            <w:pPr>
              <w:spacing w:before="60" w:after="60"/>
              <w:ind w:right="-72"/>
              <w:jc w:val="both"/>
              <w:rPr>
                <w:rFonts w:ascii="Arial" w:hAnsi="Arial" w:cs="Arial"/>
                <w:bCs/>
                <w:lang w:val="en-GB"/>
              </w:rPr>
            </w:pPr>
          </w:p>
          <w:p w:rsidR="002B723C" w:rsidRPr="004D5D2F" w:rsidRDefault="002B723C" w:rsidP="00707480">
            <w:pPr>
              <w:spacing w:before="60" w:after="60"/>
              <w:ind w:right="-72"/>
              <w:jc w:val="both"/>
              <w:rPr>
                <w:rFonts w:ascii="Arial" w:hAnsi="Arial" w:cs="Arial"/>
                <w:lang w:val="en-GB"/>
              </w:rPr>
            </w:pPr>
            <w:r w:rsidRPr="004D5D2F">
              <w:rPr>
                <w:rFonts w:ascii="Arial" w:hAnsi="Arial" w:cs="Arial"/>
                <w:sz w:val="22"/>
                <w:szCs w:val="22"/>
                <w:lang w:val="en-GB"/>
              </w:rPr>
              <w:t>[state none ,if not applicable]</w:t>
            </w:r>
          </w:p>
        </w:tc>
      </w:tr>
      <w:tr w:rsidR="002B723C" w:rsidRPr="004D5D2F" w:rsidTr="00707480">
        <w:trPr>
          <w:trHeight w:val="240"/>
        </w:trPr>
        <w:tc>
          <w:tcPr>
            <w:tcW w:w="1760" w:type="dxa"/>
            <w:tcBorders>
              <w:left w:val="single" w:sz="4" w:space="0" w:color="auto"/>
              <w:bottom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lastRenderedPageBreak/>
              <w:t xml:space="preserve">GCC 23.1 </w:t>
            </w:r>
          </w:p>
        </w:tc>
        <w:tc>
          <w:tcPr>
            <w:tcW w:w="7685" w:type="dxa"/>
            <w:gridSpan w:val="2"/>
            <w:tcBorders>
              <w:left w:val="single" w:sz="4" w:space="0" w:color="auto"/>
              <w:bottom w:val="single" w:sz="4" w:space="0" w:color="auto"/>
              <w:right w:val="single" w:sz="4" w:space="0" w:color="auto"/>
            </w:tcBorders>
          </w:tcPr>
          <w:p w:rsidR="002B723C" w:rsidRPr="004D5D2F" w:rsidRDefault="002B723C" w:rsidP="00707480">
            <w:pPr>
              <w:spacing w:before="60" w:after="60"/>
              <w:ind w:right="-72"/>
              <w:jc w:val="both"/>
              <w:rPr>
                <w:rFonts w:ascii="Arial" w:hAnsi="Arial" w:cs="Arial"/>
                <w:lang w:val="en-GB"/>
              </w:rPr>
            </w:pPr>
            <w:r w:rsidRPr="004D5D2F">
              <w:rPr>
                <w:rFonts w:ascii="Arial" w:hAnsi="Arial" w:cs="Arial"/>
                <w:sz w:val="22"/>
                <w:szCs w:val="22"/>
                <w:lang w:val="en-GB"/>
              </w:rPr>
              <w:t xml:space="preserve">The  Contractual matters between the PE and the Contractor shall be decided by </w:t>
            </w:r>
          </w:p>
          <w:p w:rsidR="002B723C" w:rsidRPr="004D5D2F" w:rsidRDefault="002B723C" w:rsidP="00707480">
            <w:pPr>
              <w:spacing w:before="60" w:after="60"/>
              <w:ind w:right="-72"/>
              <w:jc w:val="both"/>
              <w:rPr>
                <w:rFonts w:ascii="Arial" w:hAnsi="Arial" w:cs="Arial"/>
                <w:lang w:val="en-GB"/>
              </w:rPr>
            </w:pPr>
          </w:p>
          <w:p w:rsidR="002B723C" w:rsidRPr="004D5D2F" w:rsidRDefault="002B723C" w:rsidP="00707480">
            <w:pPr>
              <w:spacing w:before="60" w:after="60"/>
              <w:ind w:right="-72"/>
              <w:jc w:val="both"/>
              <w:rPr>
                <w:rFonts w:ascii="Arial" w:hAnsi="Arial" w:cs="Arial"/>
                <w:i/>
                <w:lang w:val="en-GB"/>
              </w:rPr>
            </w:pPr>
            <w:r w:rsidRPr="004D5D2F">
              <w:rPr>
                <w:rFonts w:ascii="Arial" w:hAnsi="Arial" w:cs="Arial"/>
                <w:i/>
                <w:sz w:val="22"/>
                <w:szCs w:val="22"/>
                <w:lang w:val="en-GB"/>
              </w:rPr>
              <w:t xml:space="preserve">[state only  if other than the Project Manager] </w:t>
            </w:r>
          </w:p>
        </w:tc>
      </w:tr>
      <w:tr w:rsidR="002B723C" w:rsidRPr="004D5D2F" w:rsidTr="00707480">
        <w:trPr>
          <w:cantSplit/>
        </w:trPr>
        <w:tc>
          <w:tcPr>
            <w:tcW w:w="1760" w:type="dxa"/>
            <w:vMerge w:val="restart"/>
            <w:tcBorders>
              <w:top w:val="single" w:sz="4" w:space="0" w:color="auto"/>
              <w:left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t>GCC 37.1</w:t>
            </w:r>
          </w:p>
        </w:tc>
        <w:tc>
          <w:tcPr>
            <w:tcW w:w="7685" w:type="dxa"/>
            <w:gridSpan w:val="2"/>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right="-72"/>
              <w:rPr>
                <w:rFonts w:ascii="Arial" w:hAnsi="Arial" w:cs="Arial"/>
                <w:lang w:val="en-GB"/>
              </w:rPr>
            </w:pPr>
            <w:r w:rsidRPr="004D5D2F">
              <w:rPr>
                <w:rFonts w:ascii="Arial" w:hAnsi="Arial" w:cs="Arial"/>
                <w:sz w:val="22"/>
                <w:szCs w:val="22"/>
                <w:lang w:val="en-GB"/>
              </w:rPr>
              <w:t>The minimum insurance cover shall be:</w:t>
            </w:r>
          </w:p>
        </w:tc>
      </w:tr>
      <w:tr w:rsidR="002B723C" w:rsidRPr="004D5D2F" w:rsidTr="00707480">
        <w:trPr>
          <w:cantSplit/>
        </w:trPr>
        <w:tc>
          <w:tcPr>
            <w:tcW w:w="1760" w:type="dxa"/>
            <w:vMerge/>
            <w:tcBorders>
              <w:left w:val="single" w:sz="4" w:space="0" w:color="auto"/>
              <w:right w:val="single" w:sz="4" w:space="0" w:color="auto"/>
            </w:tcBorders>
          </w:tcPr>
          <w:p w:rsidR="002B723C" w:rsidRPr="004D5D2F" w:rsidRDefault="002B723C" w:rsidP="00707480">
            <w:pPr>
              <w:spacing w:before="120" w:after="120"/>
              <w:rPr>
                <w:rFonts w:ascii="Arial" w:hAnsi="Arial" w:cs="Arial"/>
                <w:b/>
                <w:lang w:val="en-GB"/>
              </w:rPr>
            </w:pPr>
          </w:p>
        </w:tc>
        <w:tc>
          <w:tcPr>
            <w:tcW w:w="550"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right="-72"/>
              <w:rPr>
                <w:rFonts w:ascii="Arial" w:hAnsi="Arial" w:cs="Arial"/>
                <w:lang w:val="en-GB"/>
              </w:rPr>
            </w:pPr>
            <w:r w:rsidRPr="004D5D2F">
              <w:rPr>
                <w:rFonts w:ascii="Arial" w:hAnsi="Arial" w:cs="Arial"/>
                <w:sz w:val="22"/>
                <w:szCs w:val="22"/>
                <w:lang w:val="en-GB"/>
              </w:rPr>
              <w:t>(a)</w:t>
            </w:r>
          </w:p>
        </w:tc>
        <w:tc>
          <w:tcPr>
            <w:tcW w:w="7135"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tabs>
                <w:tab w:val="left" w:pos="1080"/>
              </w:tabs>
              <w:spacing w:before="120" w:after="120"/>
              <w:ind w:right="-72"/>
              <w:rPr>
                <w:rFonts w:ascii="Arial" w:hAnsi="Arial" w:cs="Arial"/>
                <w:i/>
                <w:lang w:val="en-GB"/>
              </w:rPr>
            </w:pPr>
            <w:r w:rsidRPr="004D5D2F">
              <w:rPr>
                <w:rFonts w:ascii="Arial" w:hAnsi="Arial" w:cs="Arial"/>
                <w:sz w:val="22"/>
                <w:szCs w:val="22"/>
                <w:lang w:val="en-GB"/>
              </w:rPr>
              <w:t xml:space="preserve">The maximum deductible for insurance of the Works and of Plant and Materials is </w:t>
            </w:r>
            <w:proofErr w:type="spellStart"/>
            <w:r w:rsidRPr="004D5D2F">
              <w:rPr>
                <w:rFonts w:ascii="Arial" w:hAnsi="Arial" w:cs="Arial"/>
                <w:sz w:val="22"/>
                <w:szCs w:val="22"/>
                <w:lang w:val="en-GB"/>
              </w:rPr>
              <w:t>Tk</w:t>
            </w:r>
            <w:proofErr w:type="spellEnd"/>
            <w:r w:rsidRPr="004D5D2F">
              <w:rPr>
                <w:rFonts w:ascii="Arial" w:hAnsi="Arial" w:cs="Arial"/>
                <w:sz w:val="22"/>
                <w:szCs w:val="22"/>
                <w:lang w:val="en-GB"/>
              </w:rPr>
              <w:t xml:space="preserve"> </w:t>
            </w:r>
            <w:r w:rsidRPr="004D5D2F">
              <w:rPr>
                <w:rFonts w:ascii="Arial" w:hAnsi="Arial" w:cs="Arial"/>
                <w:i/>
                <w:sz w:val="22"/>
                <w:szCs w:val="22"/>
                <w:lang w:val="en-GB"/>
              </w:rPr>
              <w:t>[state amount]</w:t>
            </w:r>
          </w:p>
          <w:p w:rsidR="002B723C" w:rsidRPr="004D5D2F" w:rsidRDefault="002B723C" w:rsidP="00707480">
            <w:pPr>
              <w:tabs>
                <w:tab w:val="left" w:pos="1080"/>
              </w:tabs>
              <w:spacing w:before="120" w:after="120"/>
              <w:ind w:right="-72"/>
              <w:rPr>
                <w:rFonts w:ascii="Arial" w:hAnsi="Arial" w:cs="Arial"/>
                <w:i/>
                <w:lang w:val="en-GB"/>
              </w:rPr>
            </w:pPr>
            <w:r w:rsidRPr="004D5D2F">
              <w:rPr>
                <w:rFonts w:ascii="Arial" w:hAnsi="Arial" w:cs="Arial"/>
                <w:i/>
                <w:sz w:val="22"/>
                <w:szCs w:val="22"/>
                <w:lang w:val="en-GB"/>
              </w:rPr>
              <w:t>[</w:t>
            </w:r>
            <w:proofErr w:type="gramStart"/>
            <w:r w:rsidRPr="004D5D2F">
              <w:rPr>
                <w:rFonts w:ascii="Arial" w:hAnsi="Arial" w:cs="Arial"/>
                <w:i/>
                <w:sz w:val="22"/>
                <w:szCs w:val="22"/>
                <w:lang w:val="en-GB"/>
              </w:rPr>
              <w:t>the</w:t>
            </w:r>
            <w:proofErr w:type="gramEnd"/>
            <w:r w:rsidRPr="004D5D2F">
              <w:rPr>
                <w:rFonts w:ascii="Arial" w:hAnsi="Arial" w:cs="Arial"/>
                <w:i/>
                <w:sz w:val="22"/>
                <w:szCs w:val="22"/>
                <w:lang w:val="en-GB"/>
              </w:rPr>
              <w:t xml:space="preserve"> Contractor shall provide this amount at the time of Contract signing].</w:t>
            </w:r>
          </w:p>
        </w:tc>
      </w:tr>
      <w:tr w:rsidR="002B723C" w:rsidRPr="004D5D2F" w:rsidTr="00707480">
        <w:trPr>
          <w:cantSplit/>
        </w:trPr>
        <w:tc>
          <w:tcPr>
            <w:tcW w:w="1760" w:type="dxa"/>
            <w:vMerge/>
            <w:tcBorders>
              <w:left w:val="single" w:sz="4" w:space="0" w:color="auto"/>
              <w:right w:val="single" w:sz="4" w:space="0" w:color="auto"/>
            </w:tcBorders>
          </w:tcPr>
          <w:p w:rsidR="002B723C" w:rsidRPr="004D5D2F" w:rsidRDefault="002B723C" w:rsidP="00707480">
            <w:pPr>
              <w:spacing w:before="120" w:after="120"/>
              <w:rPr>
                <w:rFonts w:ascii="Arial" w:hAnsi="Arial" w:cs="Arial"/>
                <w:b/>
                <w:lang w:val="en-GB"/>
              </w:rPr>
            </w:pPr>
          </w:p>
        </w:tc>
        <w:tc>
          <w:tcPr>
            <w:tcW w:w="550"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right="-72"/>
              <w:rPr>
                <w:rFonts w:ascii="Arial" w:hAnsi="Arial" w:cs="Arial"/>
                <w:lang w:val="en-GB"/>
              </w:rPr>
            </w:pPr>
            <w:r w:rsidRPr="004D5D2F">
              <w:rPr>
                <w:rFonts w:ascii="Arial" w:hAnsi="Arial" w:cs="Arial"/>
                <w:sz w:val="22"/>
                <w:szCs w:val="22"/>
                <w:lang w:val="en-GB"/>
              </w:rPr>
              <w:t>(b)</w:t>
            </w:r>
          </w:p>
        </w:tc>
        <w:tc>
          <w:tcPr>
            <w:tcW w:w="7135"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right="-72"/>
              <w:rPr>
                <w:rFonts w:ascii="Arial" w:hAnsi="Arial" w:cs="Arial"/>
                <w:lang w:val="en-GB"/>
              </w:rPr>
            </w:pPr>
            <w:r w:rsidRPr="004D5D2F">
              <w:rPr>
                <w:rFonts w:ascii="Arial" w:hAnsi="Arial" w:cs="Arial"/>
                <w:sz w:val="22"/>
                <w:szCs w:val="22"/>
                <w:lang w:val="en-GB"/>
              </w:rPr>
              <w:t xml:space="preserve">The minimum cover for insurance of the Works and of Plant and Materials in respect of the Contractor’s faulty design is </w:t>
            </w:r>
            <w:proofErr w:type="spellStart"/>
            <w:r w:rsidRPr="004D5D2F">
              <w:rPr>
                <w:rFonts w:ascii="Arial" w:hAnsi="Arial" w:cs="Arial"/>
                <w:sz w:val="22"/>
                <w:szCs w:val="22"/>
                <w:lang w:val="en-GB"/>
              </w:rPr>
              <w:t>Tk</w:t>
            </w:r>
            <w:proofErr w:type="spellEnd"/>
            <w:r w:rsidRPr="004D5D2F">
              <w:rPr>
                <w:rFonts w:ascii="Arial" w:hAnsi="Arial" w:cs="Arial"/>
                <w:sz w:val="22"/>
                <w:szCs w:val="22"/>
                <w:lang w:val="en-GB"/>
              </w:rPr>
              <w:t xml:space="preserve"> </w:t>
            </w:r>
            <w:r w:rsidRPr="004D5D2F">
              <w:rPr>
                <w:rFonts w:ascii="Arial" w:hAnsi="Arial" w:cs="Arial"/>
                <w:i/>
                <w:sz w:val="22"/>
                <w:szCs w:val="22"/>
                <w:lang w:val="en-GB"/>
              </w:rPr>
              <w:t>[state amount]</w:t>
            </w:r>
            <w:r w:rsidRPr="004D5D2F">
              <w:rPr>
                <w:rFonts w:ascii="Arial" w:hAnsi="Arial" w:cs="Arial"/>
                <w:sz w:val="22"/>
                <w:szCs w:val="22"/>
                <w:lang w:val="en-GB"/>
              </w:rPr>
              <w:t>.</w:t>
            </w:r>
          </w:p>
          <w:p w:rsidR="002B723C" w:rsidRPr="004D5D2F" w:rsidRDefault="002B723C" w:rsidP="00707480">
            <w:pPr>
              <w:spacing w:before="120" w:after="120"/>
              <w:ind w:right="-72"/>
              <w:rPr>
                <w:rFonts w:ascii="Arial" w:hAnsi="Arial" w:cs="Arial"/>
                <w:lang w:val="en-GB"/>
              </w:rPr>
            </w:pPr>
            <w:r w:rsidRPr="004D5D2F">
              <w:rPr>
                <w:rFonts w:ascii="Arial" w:hAnsi="Arial" w:cs="Arial"/>
                <w:i/>
                <w:sz w:val="22"/>
                <w:szCs w:val="22"/>
                <w:lang w:val="en-GB"/>
              </w:rPr>
              <w:t>[</w:t>
            </w:r>
            <w:proofErr w:type="gramStart"/>
            <w:r w:rsidRPr="004D5D2F">
              <w:rPr>
                <w:rFonts w:ascii="Arial" w:hAnsi="Arial" w:cs="Arial"/>
                <w:i/>
                <w:sz w:val="22"/>
                <w:szCs w:val="22"/>
                <w:lang w:val="en-GB"/>
              </w:rPr>
              <w:t>the</w:t>
            </w:r>
            <w:proofErr w:type="gramEnd"/>
            <w:r w:rsidRPr="004D5D2F">
              <w:rPr>
                <w:rFonts w:ascii="Arial" w:hAnsi="Arial" w:cs="Arial"/>
                <w:i/>
                <w:sz w:val="22"/>
                <w:szCs w:val="22"/>
                <w:lang w:val="en-GB"/>
              </w:rPr>
              <w:t xml:space="preserve"> amount could be 110% of the value of the works, plant and materials that may be lost in a worst case scenario].</w:t>
            </w:r>
          </w:p>
        </w:tc>
      </w:tr>
      <w:tr w:rsidR="002B723C" w:rsidRPr="004D5D2F" w:rsidTr="00707480">
        <w:trPr>
          <w:cantSplit/>
        </w:trPr>
        <w:tc>
          <w:tcPr>
            <w:tcW w:w="1760" w:type="dxa"/>
            <w:vMerge/>
            <w:tcBorders>
              <w:left w:val="single" w:sz="4" w:space="0" w:color="auto"/>
              <w:right w:val="single" w:sz="4" w:space="0" w:color="auto"/>
            </w:tcBorders>
          </w:tcPr>
          <w:p w:rsidR="002B723C" w:rsidRPr="004D5D2F" w:rsidRDefault="002B723C" w:rsidP="00707480">
            <w:pPr>
              <w:spacing w:before="120" w:after="120"/>
              <w:rPr>
                <w:rFonts w:ascii="Arial" w:hAnsi="Arial" w:cs="Arial"/>
                <w:b/>
                <w:lang w:val="en-GB"/>
              </w:rPr>
            </w:pPr>
          </w:p>
        </w:tc>
        <w:tc>
          <w:tcPr>
            <w:tcW w:w="550"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right="-72"/>
              <w:rPr>
                <w:rFonts w:ascii="Arial" w:hAnsi="Arial" w:cs="Arial"/>
                <w:lang w:val="en-GB"/>
              </w:rPr>
            </w:pPr>
            <w:r w:rsidRPr="004D5D2F">
              <w:rPr>
                <w:rFonts w:ascii="Arial" w:hAnsi="Arial" w:cs="Arial"/>
                <w:sz w:val="22"/>
                <w:szCs w:val="22"/>
                <w:lang w:val="en-GB"/>
              </w:rPr>
              <w:t>(c)</w:t>
            </w:r>
          </w:p>
        </w:tc>
        <w:tc>
          <w:tcPr>
            <w:tcW w:w="7135"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tabs>
                <w:tab w:val="left" w:pos="1080"/>
              </w:tabs>
              <w:spacing w:before="120" w:after="120"/>
              <w:ind w:right="-72"/>
              <w:jc w:val="both"/>
              <w:rPr>
                <w:rFonts w:ascii="Arial" w:hAnsi="Arial" w:cs="Arial"/>
                <w:lang w:val="en-GB"/>
              </w:rPr>
            </w:pPr>
            <w:r w:rsidRPr="004D5D2F">
              <w:rPr>
                <w:rFonts w:ascii="Arial" w:hAnsi="Arial" w:cs="Arial"/>
                <w:sz w:val="22"/>
                <w:szCs w:val="22"/>
                <w:lang w:val="en-GB"/>
              </w:rPr>
              <w:t xml:space="preserve">The maximum deductible for insurance of Equipment is </w:t>
            </w:r>
            <w:proofErr w:type="spellStart"/>
            <w:r w:rsidRPr="004D5D2F">
              <w:rPr>
                <w:rFonts w:ascii="Arial" w:hAnsi="Arial" w:cs="Arial"/>
                <w:sz w:val="22"/>
                <w:szCs w:val="22"/>
                <w:lang w:val="en-GB"/>
              </w:rPr>
              <w:t>Tk</w:t>
            </w:r>
            <w:proofErr w:type="spellEnd"/>
            <w:r w:rsidRPr="004D5D2F">
              <w:rPr>
                <w:rFonts w:ascii="Arial" w:hAnsi="Arial" w:cs="Arial"/>
                <w:sz w:val="22"/>
                <w:szCs w:val="22"/>
                <w:lang w:val="en-GB"/>
              </w:rPr>
              <w:t xml:space="preserve"> </w:t>
            </w:r>
            <w:r w:rsidRPr="004D5D2F">
              <w:rPr>
                <w:rFonts w:ascii="Arial" w:hAnsi="Arial" w:cs="Arial"/>
                <w:i/>
                <w:sz w:val="22"/>
                <w:szCs w:val="22"/>
                <w:lang w:val="en-GB"/>
              </w:rPr>
              <w:t>[state amount]</w:t>
            </w:r>
            <w:r w:rsidRPr="004D5D2F">
              <w:rPr>
                <w:rFonts w:ascii="Arial" w:hAnsi="Arial" w:cs="Arial"/>
                <w:sz w:val="22"/>
                <w:szCs w:val="22"/>
                <w:lang w:val="en-GB"/>
              </w:rPr>
              <w:t>.</w:t>
            </w:r>
          </w:p>
          <w:p w:rsidR="002B723C" w:rsidRPr="004D5D2F" w:rsidRDefault="002B723C" w:rsidP="00707480">
            <w:pPr>
              <w:tabs>
                <w:tab w:val="left" w:pos="1080"/>
              </w:tabs>
              <w:spacing w:before="120" w:after="120"/>
              <w:ind w:right="-72"/>
              <w:jc w:val="both"/>
              <w:rPr>
                <w:rFonts w:ascii="Arial" w:hAnsi="Arial" w:cs="Arial"/>
                <w:lang w:val="en-GB"/>
              </w:rPr>
            </w:pPr>
            <w:r w:rsidRPr="004D5D2F">
              <w:rPr>
                <w:rFonts w:ascii="Arial" w:hAnsi="Arial" w:cs="Arial"/>
                <w:i/>
                <w:sz w:val="22"/>
                <w:szCs w:val="22"/>
                <w:lang w:val="en-GB"/>
              </w:rPr>
              <w:t>[</w:t>
            </w:r>
            <w:proofErr w:type="gramStart"/>
            <w:r w:rsidRPr="004D5D2F">
              <w:rPr>
                <w:rFonts w:ascii="Arial" w:hAnsi="Arial" w:cs="Arial"/>
                <w:i/>
                <w:sz w:val="22"/>
                <w:szCs w:val="22"/>
                <w:lang w:val="en-GB"/>
              </w:rPr>
              <w:t>the</w:t>
            </w:r>
            <w:proofErr w:type="gramEnd"/>
            <w:r w:rsidRPr="004D5D2F">
              <w:rPr>
                <w:rFonts w:ascii="Arial" w:hAnsi="Arial" w:cs="Arial"/>
                <w:i/>
                <w:sz w:val="22"/>
                <w:szCs w:val="22"/>
                <w:lang w:val="en-GB"/>
              </w:rPr>
              <w:t xml:space="preserve"> Contractor shall provide this amount at the time of Contract signing].</w:t>
            </w:r>
          </w:p>
        </w:tc>
      </w:tr>
      <w:tr w:rsidR="002B723C" w:rsidRPr="004D5D2F" w:rsidTr="00707480">
        <w:trPr>
          <w:cantSplit/>
        </w:trPr>
        <w:tc>
          <w:tcPr>
            <w:tcW w:w="1760" w:type="dxa"/>
            <w:vMerge/>
            <w:tcBorders>
              <w:left w:val="single" w:sz="4" w:space="0" w:color="auto"/>
              <w:right w:val="single" w:sz="4" w:space="0" w:color="auto"/>
            </w:tcBorders>
          </w:tcPr>
          <w:p w:rsidR="002B723C" w:rsidRPr="004D5D2F" w:rsidRDefault="002B723C" w:rsidP="00707480">
            <w:pPr>
              <w:spacing w:before="120" w:after="120"/>
              <w:rPr>
                <w:rFonts w:ascii="Arial" w:hAnsi="Arial" w:cs="Arial"/>
                <w:b/>
                <w:lang w:val="en-GB"/>
              </w:rPr>
            </w:pPr>
          </w:p>
        </w:tc>
        <w:tc>
          <w:tcPr>
            <w:tcW w:w="550"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right="-72"/>
              <w:rPr>
                <w:rFonts w:ascii="Arial" w:hAnsi="Arial" w:cs="Arial"/>
                <w:lang w:val="en-GB"/>
              </w:rPr>
            </w:pPr>
            <w:r w:rsidRPr="004D5D2F">
              <w:rPr>
                <w:rFonts w:ascii="Arial" w:hAnsi="Arial" w:cs="Arial"/>
                <w:sz w:val="22"/>
                <w:szCs w:val="22"/>
                <w:lang w:val="en-GB"/>
              </w:rPr>
              <w:t>(d)</w:t>
            </w:r>
          </w:p>
        </w:tc>
        <w:tc>
          <w:tcPr>
            <w:tcW w:w="7135"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tabs>
                <w:tab w:val="left" w:pos="1080"/>
              </w:tabs>
              <w:spacing w:before="120" w:after="120"/>
              <w:ind w:right="-72"/>
              <w:jc w:val="both"/>
              <w:rPr>
                <w:rFonts w:ascii="Arial" w:hAnsi="Arial" w:cs="Arial"/>
                <w:lang w:val="en-GB"/>
              </w:rPr>
            </w:pPr>
            <w:r w:rsidRPr="004D5D2F">
              <w:rPr>
                <w:rFonts w:ascii="Arial" w:hAnsi="Arial" w:cs="Arial"/>
                <w:sz w:val="22"/>
                <w:szCs w:val="22"/>
                <w:lang w:val="en-GB"/>
              </w:rPr>
              <w:t xml:space="preserve">The minimum cover for loss or damage to Equipment is </w:t>
            </w:r>
            <w:proofErr w:type="spellStart"/>
            <w:r w:rsidRPr="004D5D2F">
              <w:rPr>
                <w:rFonts w:ascii="Arial" w:hAnsi="Arial" w:cs="Arial"/>
                <w:sz w:val="22"/>
                <w:szCs w:val="22"/>
                <w:lang w:val="en-GB"/>
              </w:rPr>
              <w:t>Tk</w:t>
            </w:r>
            <w:proofErr w:type="spellEnd"/>
            <w:r w:rsidRPr="004D5D2F">
              <w:rPr>
                <w:rFonts w:ascii="Arial" w:hAnsi="Arial" w:cs="Arial"/>
                <w:sz w:val="22"/>
                <w:szCs w:val="22"/>
                <w:lang w:val="en-GB"/>
              </w:rPr>
              <w:t xml:space="preserve"> </w:t>
            </w:r>
            <w:r w:rsidRPr="004D5D2F">
              <w:rPr>
                <w:rFonts w:ascii="Arial" w:hAnsi="Arial" w:cs="Arial"/>
                <w:i/>
                <w:sz w:val="22"/>
                <w:szCs w:val="22"/>
                <w:lang w:val="en-GB"/>
              </w:rPr>
              <w:t>[state amount]</w:t>
            </w:r>
            <w:r w:rsidRPr="004D5D2F">
              <w:rPr>
                <w:rFonts w:ascii="Arial" w:hAnsi="Arial" w:cs="Arial"/>
                <w:sz w:val="22"/>
                <w:szCs w:val="22"/>
                <w:lang w:val="en-GB"/>
              </w:rPr>
              <w:t>.</w:t>
            </w:r>
          </w:p>
          <w:p w:rsidR="002B723C" w:rsidRPr="004D5D2F" w:rsidRDefault="002B723C" w:rsidP="00707480">
            <w:pPr>
              <w:tabs>
                <w:tab w:val="left" w:pos="1080"/>
              </w:tabs>
              <w:spacing w:before="120" w:after="120"/>
              <w:ind w:right="-72"/>
              <w:jc w:val="both"/>
              <w:rPr>
                <w:rFonts w:ascii="Arial" w:hAnsi="Arial" w:cs="Arial"/>
                <w:i/>
                <w:iCs/>
                <w:lang w:val="en-GB"/>
              </w:rPr>
            </w:pPr>
            <w:r w:rsidRPr="004D5D2F">
              <w:rPr>
                <w:rFonts w:ascii="Arial" w:hAnsi="Arial" w:cs="Arial"/>
                <w:i/>
                <w:iCs/>
                <w:sz w:val="22"/>
                <w:szCs w:val="22"/>
                <w:lang w:val="en-GB"/>
              </w:rPr>
              <w:t>[the amount could be 110% of the replacement value of the equipment]</w:t>
            </w:r>
          </w:p>
        </w:tc>
      </w:tr>
      <w:tr w:rsidR="002B723C" w:rsidRPr="004D5D2F" w:rsidTr="00707480">
        <w:trPr>
          <w:cantSplit/>
        </w:trPr>
        <w:tc>
          <w:tcPr>
            <w:tcW w:w="1760" w:type="dxa"/>
            <w:vMerge/>
            <w:tcBorders>
              <w:left w:val="single" w:sz="4" w:space="0" w:color="auto"/>
              <w:right w:val="single" w:sz="4" w:space="0" w:color="auto"/>
            </w:tcBorders>
          </w:tcPr>
          <w:p w:rsidR="002B723C" w:rsidRPr="004D5D2F" w:rsidRDefault="002B723C" w:rsidP="00707480">
            <w:pPr>
              <w:spacing w:before="120" w:after="120"/>
              <w:rPr>
                <w:rFonts w:ascii="Arial" w:hAnsi="Arial" w:cs="Arial"/>
                <w:b/>
                <w:lang w:val="en-GB"/>
              </w:rPr>
            </w:pPr>
          </w:p>
        </w:tc>
        <w:tc>
          <w:tcPr>
            <w:tcW w:w="550"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right="-72"/>
              <w:rPr>
                <w:rFonts w:ascii="Arial" w:hAnsi="Arial" w:cs="Arial"/>
                <w:lang w:val="en-GB"/>
              </w:rPr>
            </w:pPr>
            <w:r w:rsidRPr="004D5D2F">
              <w:rPr>
                <w:rFonts w:ascii="Arial" w:hAnsi="Arial" w:cs="Arial"/>
                <w:sz w:val="22"/>
                <w:szCs w:val="22"/>
                <w:lang w:val="en-GB"/>
              </w:rPr>
              <w:t>(e)</w:t>
            </w:r>
          </w:p>
        </w:tc>
        <w:tc>
          <w:tcPr>
            <w:tcW w:w="7135"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tabs>
                <w:tab w:val="left" w:pos="1080"/>
              </w:tabs>
              <w:spacing w:before="120" w:after="120"/>
              <w:ind w:right="-72"/>
              <w:jc w:val="both"/>
              <w:rPr>
                <w:rFonts w:ascii="Arial" w:hAnsi="Arial" w:cs="Arial"/>
                <w:lang w:val="en-GB"/>
              </w:rPr>
            </w:pPr>
            <w:r w:rsidRPr="004D5D2F">
              <w:rPr>
                <w:rFonts w:ascii="Arial" w:hAnsi="Arial" w:cs="Arial"/>
                <w:sz w:val="22"/>
                <w:szCs w:val="22"/>
                <w:lang w:val="en-GB"/>
              </w:rPr>
              <w:t xml:space="preserve">The maximum deductible for insurance of other property is </w:t>
            </w:r>
            <w:proofErr w:type="spellStart"/>
            <w:r w:rsidRPr="004D5D2F">
              <w:rPr>
                <w:rFonts w:ascii="Arial" w:hAnsi="Arial" w:cs="Arial"/>
                <w:sz w:val="22"/>
                <w:szCs w:val="22"/>
                <w:lang w:val="en-GB"/>
              </w:rPr>
              <w:t>Tk</w:t>
            </w:r>
            <w:proofErr w:type="spellEnd"/>
            <w:r w:rsidRPr="004D5D2F">
              <w:rPr>
                <w:rFonts w:ascii="Arial" w:hAnsi="Arial" w:cs="Arial"/>
                <w:sz w:val="22"/>
                <w:szCs w:val="22"/>
                <w:lang w:val="en-GB"/>
              </w:rPr>
              <w:t xml:space="preserve"> </w:t>
            </w:r>
            <w:r w:rsidRPr="004D5D2F">
              <w:rPr>
                <w:rFonts w:ascii="Arial" w:hAnsi="Arial" w:cs="Arial"/>
                <w:i/>
                <w:sz w:val="22"/>
                <w:szCs w:val="22"/>
                <w:lang w:val="en-GB"/>
              </w:rPr>
              <w:t>[state amount]</w:t>
            </w:r>
            <w:r w:rsidRPr="004D5D2F">
              <w:rPr>
                <w:rFonts w:ascii="Arial" w:hAnsi="Arial" w:cs="Arial"/>
                <w:sz w:val="22"/>
                <w:szCs w:val="22"/>
                <w:lang w:val="en-GB"/>
              </w:rPr>
              <w:t>.</w:t>
            </w:r>
          </w:p>
          <w:p w:rsidR="002B723C" w:rsidRPr="004D5D2F" w:rsidRDefault="002B723C" w:rsidP="00707480">
            <w:pPr>
              <w:tabs>
                <w:tab w:val="left" w:pos="1080"/>
              </w:tabs>
              <w:spacing w:before="120" w:after="120"/>
              <w:ind w:right="-72"/>
              <w:jc w:val="both"/>
              <w:rPr>
                <w:rFonts w:ascii="Arial" w:hAnsi="Arial" w:cs="Arial"/>
                <w:lang w:val="en-GB"/>
              </w:rPr>
            </w:pPr>
            <w:r w:rsidRPr="004D5D2F">
              <w:rPr>
                <w:rFonts w:ascii="Arial" w:hAnsi="Arial" w:cs="Arial"/>
                <w:i/>
                <w:sz w:val="22"/>
                <w:szCs w:val="22"/>
                <w:lang w:val="en-GB"/>
              </w:rPr>
              <w:t>[</w:t>
            </w:r>
            <w:proofErr w:type="gramStart"/>
            <w:r w:rsidRPr="004D5D2F">
              <w:rPr>
                <w:rFonts w:ascii="Arial" w:hAnsi="Arial" w:cs="Arial"/>
                <w:i/>
                <w:sz w:val="22"/>
                <w:szCs w:val="22"/>
                <w:lang w:val="en-GB"/>
              </w:rPr>
              <w:t>the</w:t>
            </w:r>
            <w:proofErr w:type="gramEnd"/>
            <w:r w:rsidRPr="004D5D2F">
              <w:rPr>
                <w:rFonts w:ascii="Arial" w:hAnsi="Arial" w:cs="Arial"/>
                <w:i/>
                <w:sz w:val="22"/>
                <w:szCs w:val="22"/>
                <w:lang w:val="en-GB"/>
              </w:rPr>
              <w:t xml:space="preserve"> Contractor shall state this amount at the time of Contract signing].</w:t>
            </w:r>
          </w:p>
        </w:tc>
      </w:tr>
      <w:tr w:rsidR="002B723C" w:rsidRPr="004D5D2F" w:rsidTr="00707480">
        <w:trPr>
          <w:cantSplit/>
        </w:trPr>
        <w:tc>
          <w:tcPr>
            <w:tcW w:w="1760" w:type="dxa"/>
            <w:vMerge/>
            <w:tcBorders>
              <w:left w:val="single" w:sz="4" w:space="0" w:color="auto"/>
              <w:right w:val="single" w:sz="4" w:space="0" w:color="auto"/>
            </w:tcBorders>
          </w:tcPr>
          <w:p w:rsidR="002B723C" w:rsidRPr="004D5D2F" w:rsidRDefault="002B723C" w:rsidP="00707480">
            <w:pPr>
              <w:spacing w:before="120" w:after="120"/>
              <w:rPr>
                <w:rFonts w:ascii="Arial" w:hAnsi="Arial" w:cs="Arial"/>
                <w:b/>
                <w:lang w:val="en-GB"/>
              </w:rPr>
            </w:pPr>
          </w:p>
        </w:tc>
        <w:tc>
          <w:tcPr>
            <w:tcW w:w="550"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right="-72"/>
              <w:rPr>
                <w:rFonts w:ascii="Arial" w:hAnsi="Arial" w:cs="Arial"/>
                <w:lang w:val="en-GB"/>
              </w:rPr>
            </w:pPr>
            <w:r w:rsidRPr="004D5D2F">
              <w:rPr>
                <w:rFonts w:ascii="Arial" w:hAnsi="Arial" w:cs="Arial"/>
                <w:sz w:val="22"/>
                <w:szCs w:val="22"/>
                <w:lang w:val="en-GB"/>
              </w:rPr>
              <w:t>(f)</w:t>
            </w:r>
          </w:p>
        </w:tc>
        <w:tc>
          <w:tcPr>
            <w:tcW w:w="7135"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tabs>
                <w:tab w:val="left" w:pos="1080"/>
              </w:tabs>
              <w:spacing w:before="120" w:after="120"/>
              <w:ind w:right="-72"/>
              <w:jc w:val="both"/>
              <w:rPr>
                <w:rFonts w:ascii="Arial" w:hAnsi="Arial" w:cs="Arial"/>
                <w:i/>
                <w:iCs/>
                <w:lang w:val="en-GB"/>
              </w:rPr>
            </w:pPr>
            <w:r w:rsidRPr="004D5D2F">
              <w:rPr>
                <w:rFonts w:ascii="Arial" w:hAnsi="Arial" w:cs="Arial"/>
                <w:sz w:val="22"/>
                <w:szCs w:val="22"/>
                <w:lang w:val="en-GB"/>
              </w:rPr>
              <w:t xml:space="preserve">The minimum cover for insurance of other property is </w:t>
            </w:r>
            <w:proofErr w:type="spellStart"/>
            <w:r w:rsidRPr="004D5D2F">
              <w:rPr>
                <w:rFonts w:ascii="Arial" w:hAnsi="Arial" w:cs="Arial"/>
                <w:sz w:val="22"/>
                <w:szCs w:val="22"/>
                <w:lang w:val="en-GB"/>
              </w:rPr>
              <w:t>Tk</w:t>
            </w:r>
            <w:proofErr w:type="spellEnd"/>
            <w:r w:rsidRPr="004D5D2F">
              <w:rPr>
                <w:rFonts w:ascii="Arial" w:hAnsi="Arial" w:cs="Arial"/>
                <w:sz w:val="22"/>
                <w:szCs w:val="22"/>
                <w:lang w:val="en-GB"/>
              </w:rPr>
              <w:t xml:space="preserve"> </w:t>
            </w:r>
            <w:r w:rsidRPr="004D5D2F">
              <w:rPr>
                <w:rFonts w:ascii="Arial" w:hAnsi="Arial" w:cs="Arial"/>
                <w:i/>
                <w:iCs/>
                <w:sz w:val="22"/>
                <w:szCs w:val="22"/>
                <w:lang w:val="en-GB"/>
              </w:rPr>
              <w:t>[state amount].</w:t>
            </w:r>
          </w:p>
          <w:p w:rsidR="002B723C" w:rsidRPr="004D5D2F" w:rsidRDefault="002B723C" w:rsidP="00707480">
            <w:pPr>
              <w:tabs>
                <w:tab w:val="left" w:pos="1080"/>
              </w:tabs>
              <w:spacing w:before="120" w:after="120"/>
              <w:ind w:right="-72"/>
              <w:jc w:val="both"/>
              <w:rPr>
                <w:rFonts w:ascii="Arial" w:hAnsi="Arial" w:cs="Arial"/>
                <w:i/>
                <w:iCs/>
                <w:lang w:val="en-GB"/>
              </w:rPr>
            </w:pPr>
            <w:r w:rsidRPr="004D5D2F">
              <w:rPr>
                <w:rFonts w:ascii="Arial" w:hAnsi="Arial" w:cs="Arial"/>
                <w:i/>
                <w:iCs/>
                <w:sz w:val="22"/>
                <w:szCs w:val="22"/>
                <w:lang w:val="en-GB"/>
              </w:rPr>
              <w:t>[</w:t>
            </w:r>
            <w:proofErr w:type="gramStart"/>
            <w:r w:rsidRPr="004D5D2F">
              <w:rPr>
                <w:rFonts w:ascii="Arial" w:hAnsi="Arial" w:cs="Arial"/>
                <w:i/>
                <w:iCs/>
                <w:sz w:val="22"/>
                <w:szCs w:val="22"/>
                <w:lang w:val="en-GB"/>
              </w:rPr>
              <w:t>it</w:t>
            </w:r>
            <w:proofErr w:type="gramEnd"/>
            <w:r w:rsidRPr="004D5D2F">
              <w:rPr>
                <w:rFonts w:ascii="Arial" w:hAnsi="Arial" w:cs="Arial"/>
                <w:i/>
                <w:iCs/>
                <w:sz w:val="22"/>
                <w:szCs w:val="22"/>
                <w:lang w:val="en-GB"/>
              </w:rPr>
              <w:t xml:space="preserve"> is the responsibility of the Contractor to obtain adequate insurance cover for such risks – recommended value 10% of contract price].</w:t>
            </w:r>
          </w:p>
        </w:tc>
      </w:tr>
      <w:tr w:rsidR="002B723C" w:rsidRPr="004D5D2F" w:rsidTr="00707480">
        <w:trPr>
          <w:cantSplit/>
          <w:trHeight w:val="1529"/>
        </w:trPr>
        <w:tc>
          <w:tcPr>
            <w:tcW w:w="1760" w:type="dxa"/>
            <w:vMerge/>
            <w:tcBorders>
              <w:left w:val="single" w:sz="4" w:space="0" w:color="auto"/>
              <w:bottom w:val="single" w:sz="4" w:space="0" w:color="auto"/>
              <w:right w:val="single" w:sz="4" w:space="0" w:color="auto"/>
            </w:tcBorders>
          </w:tcPr>
          <w:p w:rsidR="002B723C" w:rsidRPr="004D5D2F" w:rsidRDefault="002B723C" w:rsidP="00707480">
            <w:pPr>
              <w:spacing w:before="120" w:after="120"/>
              <w:rPr>
                <w:rFonts w:ascii="Arial" w:hAnsi="Arial" w:cs="Arial"/>
                <w:b/>
                <w:lang w:val="en-GB"/>
              </w:rPr>
            </w:pPr>
          </w:p>
        </w:tc>
        <w:tc>
          <w:tcPr>
            <w:tcW w:w="550"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right="-72"/>
              <w:rPr>
                <w:rFonts w:ascii="Arial" w:hAnsi="Arial" w:cs="Arial"/>
                <w:lang w:val="en-GB"/>
              </w:rPr>
            </w:pPr>
            <w:r w:rsidRPr="004D5D2F">
              <w:rPr>
                <w:rFonts w:ascii="Arial" w:hAnsi="Arial" w:cs="Arial"/>
                <w:sz w:val="22"/>
                <w:szCs w:val="22"/>
                <w:lang w:val="en-GB"/>
              </w:rPr>
              <w:t>(g)</w:t>
            </w:r>
          </w:p>
        </w:tc>
        <w:tc>
          <w:tcPr>
            <w:tcW w:w="7135"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tabs>
                <w:tab w:val="left" w:pos="1080"/>
              </w:tabs>
              <w:spacing w:before="120" w:after="120"/>
              <w:ind w:right="-72"/>
              <w:jc w:val="both"/>
              <w:rPr>
                <w:rFonts w:ascii="Arial" w:hAnsi="Arial" w:cs="Arial"/>
                <w:lang w:val="en-GB"/>
              </w:rPr>
            </w:pPr>
            <w:r w:rsidRPr="004D5D2F">
              <w:rPr>
                <w:rFonts w:ascii="Arial" w:hAnsi="Arial" w:cs="Arial"/>
                <w:sz w:val="22"/>
                <w:szCs w:val="22"/>
                <w:lang w:val="en-GB"/>
              </w:rPr>
              <w:t>The minimum cover for personal injury or death insurance:</w:t>
            </w:r>
          </w:p>
          <w:p w:rsidR="002B723C" w:rsidRPr="004D5D2F" w:rsidRDefault="002B723C" w:rsidP="00707480">
            <w:pPr>
              <w:tabs>
                <w:tab w:val="left" w:pos="1620"/>
              </w:tabs>
              <w:spacing w:before="120" w:after="120"/>
              <w:ind w:right="-72"/>
              <w:jc w:val="both"/>
              <w:rPr>
                <w:rFonts w:ascii="Arial" w:hAnsi="Arial" w:cs="Arial"/>
                <w:lang w:val="en-GB"/>
              </w:rPr>
            </w:pPr>
            <w:r w:rsidRPr="004D5D2F">
              <w:rPr>
                <w:rFonts w:ascii="Arial" w:hAnsi="Arial" w:cs="Arial"/>
                <w:sz w:val="22"/>
                <w:szCs w:val="22"/>
                <w:lang w:val="en-GB"/>
              </w:rPr>
              <w:t>(</w:t>
            </w:r>
            <w:proofErr w:type="spellStart"/>
            <w:r w:rsidRPr="004D5D2F">
              <w:rPr>
                <w:rFonts w:ascii="Arial" w:hAnsi="Arial" w:cs="Arial"/>
                <w:sz w:val="22"/>
                <w:szCs w:val="22"/>
                <w:lang w:val="en-GB"/>
              </w:rPr>
              <w:t>i</w:t>
            </w:r>
            <w:proofErr w:type="spellEnd"/>
            <w:r w:rsidRPr="004D5D2F">
              <w:rPr>
                <w:rFonts w:ascii="Arial" w:hAnsi="Arial" w:cs="Arial"/>
                <w:sz w:val="22"/>
                <w:szCs w:val="22"/>
                <w:lang w:val="en-GB"/>
              </w:rPr>
              <w:t xml:space="preserve">) </w:t>
            </w:r>
            <w:proofErr w:type="gramStart"/>
            <w:r w:rsidRPr="004D5D2F">
              <w:rPr>
                <w:rFonts w:ascii="Arial" w:hAnsi="Arial" w:cs="Arial"/>
                <w:sz w:val="22"/>
                <w:szCs w:val="22"/>
                <w:lang w:val="en-GB"/>
              </w:rPr>
              <w:t>for</w:t>
            </w:r>
            <w:proofErr w:type="gramEnd"/>
            <w:r w:rsidRPr="004D5D2F">
              <w:rPr>
                <w:rFonts w:ascii="Arial" w:hAnsi="Arial" w:cs="Arial"/>
                <w:sz w:val="22"/>
                <w:szCs w:val="22"/>
                <w:lang w:val="en-GB"/>
              </w:rPr>
              <w:t xml:space="preserve"> the Contractor’s employees is</w:t>
            </w:r>
            <w:r w:rsidR="007C5C3B" w:rsidRPr="007C5C3B">
              <w:rPr>
                <w:rFonts w:ascii="Arial" w:hAnsi="Arial" w:cs="Arial"/>
                <w:noProof/>
                <w:sz w:val="22"/>
                <w:szCs w:val="22"/>
                <w:lang w:val="en-GB"/>
              </w:rPr>
              <w:pict>
                <v:rect id="_x0000_s1028" style="position:absolute;left:0;text-align:left;margin-left:219.6pt;margin-top:1in;width:211.7pt;height:.5pt;z-index:-251654144;mso-position-horizontal-relative:margin;mso-position-vertical-relative:page" o:allowincell="f" fillcolor="black" stroked="f" strokeweight="0">
                  <v:fill color2="black"/>
                  <w10:wrap anchorx="margin" anchory="page"/>
                </v:rect>
              </w:pict>
            </w:r>
            <w:r w:rsidRPr="004D5D2F">
              <w:rPr>
                <w:rFonts w:ascii="Arial" w:hAnsi="Arial" w:cs="Arial"/>
                <w:sz w:val="22"/>
                <w:szCs w:val="22"/>
                <w:lang w:val="en-GB"/>
              </w:rPr>
              <w:t xml:space="preserve"> as per the law and common practice in Bangladesh.</w:t>
            </w:r>
          </w:p>
          <w:p w:rsidR="002B723C" w:rsidRPr="004D5D2F" w:rsidRDefault="002B723C" w:rsidP="00707480">
            <w:pPr>
              <w:spacing w:before="120" w:after="120"/>
              <w:ind w:right="-72"/>
              <w:jc w:val="both"/>
              <w:rPr>
                <w:rFonts w:ascii="Arial" w:hAnsi="Arial" w:cs="Arial"/>
                <w:lang w:val="en-GB"/>
              </w:rPr>
            </w:pPr>
            <w:r w:rsidRPr="004D5D2F">
              <w:rPr>
                <w:rFonts w:ascii="Arial" w:hAnsi="Arial" w:cs="Arial"/>
                <w:sz w:val="22"/>
                <w:szCs w:val="22"/>
                <w:lang w:val="en-GB"/>
              </w:rPr>
              <w:t xml:space="preserve">(ii) </w:t>
            </w:r>
            <w:proofErr w:type="gramStart"/>
            <w:r w:rsidRPr="004D5D2F">
              <w:rPr>
                <w:rFonts w:ascii="Arial" w:hAnsi="Arial" w:cs="Arial"/>
                <w:sz w:val="22"/>
                <w:szCs w:val="22"/>
                <w:lang w:val="en-GB"/>
              </w:rPr>
              <w:t>and</w:t>
            </w:r>
            <w:proofErr w:type="gramEnd"/>
            <w:r w:rsidRPr="004D5D2F">
              <w:rPr>
                <w:rFonts w:ascii="Arial" w:hAnsi="Arial" w:cs="Arial"/>
                <w:sz w:val="22"/>
                <w:szCs w:val="22"/>
                <w:lang w:val="en-GB"/>
              </w:rPr>
              <w:t xml:space="preserve"> for third parties is</w:t>
            </w:r>
            <w:r w:rsidR="007C5C3B" w:rsidRPr="007C5C3B">
              <w:rPr>
                <w:rFonts w:ascii="Arial" w:hAnsi="Arial" w:cs="Arial"/>
                <w:noProof/>
                <w:sz w:val="22"/>
                <w:szCs w:val="22"/>
                <w:lang w:val="en-GB"/>
              </w:rPr>
              <w:pict>
                <v:rect id="_x0000_s1029" style="position:absolute;left:0;text-align:left;margin-left:167.65pt;margin-top:1in;width:263.5pt;height:.5pt;z-index:-251653120;mso-position-horizontal-relative:margin;mso-position-vertical-relative:page" o:allowincell="f" fillcolor="black" stroked="f" strokeweight="0">
                  <v:fill color2="black"/>
                  <w10:wrap anchorx="margin" anchory="page"/>
                </v:rect>
              </w:pict>
            </w:r>
            <w:r w:rsidRPr="004D5D2F">
              <w:rPr>
                <w:rFonts w:ascii="Arial" w:hAnsi="Arial" w:cs="Arial"/>
                <w:sz w:val="22"/>
                <w:szCs w:val="22"/>
                <w:lang w:val="en-GB"/>
              </w:rPr>
              <w:t xml:space="preserve"> as per the law and common practice in Bangladesh.</w:t>
            </w:r>
          </w:p>
        </w:tc>
      </w:tr>
      <w:tr w:rsidR="002B723C" w:rsidRPr="004D5D2F" w:rsidTr="00707480">
        <w:trPr>
          <w:cantSplit/>
          <w:trHeight w:val="1097"/>
        </w:trPr>
        <w:tc>
          <w:tcPr>
            <w:tcW w:w="1760" w:type="dxa"/>
            <w:tcBorders>
              <w:left w:val="single" w:sz="4" w:space="0" w:color="auto"/>
              <w:bottom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lastRenderedPageBreak/>
              <w:t>GCC 40.1</w:t>
            </w:r>
          </w:p>
        </w:tc>
        <w:tc>
          <w:tcPr>
            <w:tcW w:w="7685" w:type="dxa"/>
            <w:gridSpan w:val="2"/>
            <w:tcBorders>
              <w:top w:val="single" w:sz="4" w:space="0" w:color="auto"/>
              <w:left w:val="single" w:sz="4" w:space="0" w:color="auto"/>
              <w:bottom w:val="single" w:sz="4" w:space="0" w:color="auto"/>
              <w:right w:val="single" w:sz="4" w:space="0" w:color="auto"/>
            </w:tcBorders>
          </w:tcPr>
          <w:p w:rsidR="002B723C" w:rsidRPr="004D5D2F" w:rsidRDefault="002B723C" w:rsidP="00707480">
            <w:pPr>
              <w:rPr>
                <w:rFonts w:ascii="Arial" w:hAnsi="Arial" w:cs="Arial"/>
              </w:rPr>
            </w:pPr>
            <w:r w:rsidRPr="004D5D2F">
              <w:rPr>
                <w:rFonts w:ascii="Arial" w:hAnsi="Arial" w:cs="Arial"/>
                <w:sz w:val="22"/>
                <w:szCs w:val="22"/>
              </w:rPr>
              <w:t xml:space="preserve"> Commencement Date of Works shall be as follows; </w:t>
            </w:r>
          </w:p>
          <w:p w:rsidR="002B723C" w:rsidRPr="004D5D2F" w:rsidRDefault="002B723C" w:rsidP="00707480">
            <w:pPr>
              <w:rPr>
                <w:rFonts w:ascii="Arial" w:hAnsi="Arial" w:cs="Arial"/>
                <w:lang w:val="en-GB"/>
              </w:rPr>
            </w:pPr>
          </w:p>
          <w:p w:rsidR="002B723C" w:rsidRPr="004D5D2F" w:rsidRDefault="002B723C" w:rsidP="00707480">
            <w:pPr>
              <w:rPr>
                <w:rFonts w:ascii="Arial" w:hAnsi="Arial" w:cs="Arial"/>
                <w:lang w:val="en-GB"/>
              </w:rPr>
            </w:pPr>
            <w:r w:rsidRPr="004D5D2F">
              <w:rPr>
                <w:rFonts w:ascii="Arial" w:hAnsi="Arial" w:cs="Arial"/>
                <w:sz w:val="22"/>
                <w:szCs w:val="22"/>
                <w:lang w:val="en-GB"/>
              </w:rPr>
              <w:t xml:space="preserve"> </w:t>
            </w:r>
            <w:r w:rsidRPr="004D5D2F">
              <w:rPr>
                <w:rFonts w:ascii="Arial" w:hAnsi="Arial" w:cs="Arial"/>
                <w:i/>
                <w:sz w:val="22"/>
                <w:szCs w:val="22"/>
                <w:lang w:val="en-GB"/>
              </w:rPr>
              <w:t>[insert different commencement dates for different parts of the Works, if deemed appropriate]</w:t>
            </w:r>
          </w:p>
        </w:tc>
      </w:tr>
      <w:tr w:rsidR="002B723C" w:rsidRPr="004D5D2F" w:rsidTr="00707480">
        <w:tc>
          <w:tcPr>
            <w:tcW w:w="1760"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t>GCC 42.1</w:t>
            </w:r>
          </w:p>
        </w:tc>
        <w:tc>
          <w:tcPr>
            <w:tcW w:w="7685" w:type="dxa"/>
            <w:gridSpan w:val="2"/>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right="-72"/>
              <w:jc w:val="both"/>
              <w:rPr>
                <w:rFonts w:ascii="Arial" w:hAnsi="Arial" w:cs="Arial"/>
                <w:lang w:val="en-GB"/>
              </w:rPr>
            </w:pPr>
            <w:r w:rsidRPr="004D5D2F">
              <w:rPr>
                <w:rFonts w:ascii="Arial" w:hAnsi="Arial" w:cs="Arial"/>
                <w:sz w:val="22"/>
                <w:szCs w:val="22"/>
                <w:lang w:val="en-GB"/>
              </w:rPr>
              <w:t xml:space="preserve">The Contractor shall submit a Programme for the Works within </w:t>
            </w:r>
            <w:r w:rsidR="007C5C3B" w:rsidRPr="007C5C3B">
              <w:rPr>
                <w:rFonts w:ascii="Arial" w:hAnsi="Arial" w:cs="Arial"/>
                <w:noProof/>
                <w:sz w:val="22"/>
                <w:szCs w:val="22"/>
                <w:lang w:val="en-GB"/>
              </w:rPr>
              <w:pict>
                <v:rect id="_x0000_s1026" style="position:absolute;left:0;text-align:left;margin-left:330.6pt;margin-top:1in;width:101.5pt;height:.5pt;z-index:-251656192;mso-position-horizontal-relative:margin;mso-position-vertical-relative:page" o:allowincell="f" fillcolor="black" stroked="f" strokeweight="0">
                  <v:fill color2="black"/>
                  <w10:wrap anchorx="margin" anchory="page"/>
                </v:rect>
              </w:pict>
            </w:r>
            <w:r w:rsidRPr="004D5D2F">
              <w:rPr>
                <w:rFonts w:ascii="Arial" w:hAnsi="Arial" w:cs="Arial"/>
                <w:i/>
                <w:sz w:val="22"/>
                <w:szCs w:val="22"/>
                <w:lang w:val="en-GB"/>
              </w:rPr>
              <w:t>[insert days]</w:t>
            </w:r>
            <w:r w:rsidRPr="004D5D2F">
              <w:rPr>
                <w:rFonts w:ascii="Arial" w:hAnsi="Arial" w:cs="Arial"/>
                <w:sz w:val="22"/>
                <w:szCs w:val="22"/>
                <w:lang w:val="en-GB"/>
              </w:rPr>
              <w:t xml:space="preserve"> days of signing the Contract.</w:t>
            </w:r>
          </w:p>
          <w:p w:rsidR="002B723C" w:rsidRPr="004D5D2F" w:rsidRDefault="002B723C" w:rsidP="00707480">
            <w:pPr>
              <w:spacing w:before="120" w:after="120"/>
              <w:ind w:right="-72"/>
              <w:jc w:val="both"/>
              <w:rPr>
                <w:rFonts w:ascii="Arial" w:hAnsi="Arial" w:cs="Arial"/>
                <w:lang w:val="en-GB"/>
              </w:rPr>
            </w:pPr>
          </w:p>
          <w:p w:rsidR="002B723C" w:rsidRPr="004D5D2F" w:rsidRDefault="002B723C" w:rsidP="00707480">
            <w:pPr>
              <w:spacing w:before="120" w:after="120"/>
              <w:ind w:right="-72"/>
              <w:jc w:val="both"/>
              <w:rPr>
                <w:rFonts w:ascii="Arial" w:hAnsi="Arial" w:cs="Arial"/>
                <w:i/>
                <w:lang w:val="en-GB"/>
              </w:rPr>
            </w:pPr>
            <w:r w:rsidRPr="004D5D2F">
              <w:rPr>
                <w:rFonts w:ascii="Arial" w:hAnsi="Arial" w:cs="Arial"/>
                <w:i/>
                <w:sz w:val="22"/>
                <w:szCs w:val="22"/>
                <w:lang w:val="en-GB"/>
              </w:rPr>
              <w:t>[usually fifteen (15) days]</w:t>
            </w:r>
          </w:p>
        </w:tc>
      </w:tr>
      <w:tr w:rsidR="002B723C" w:rsidRPr="004D5D2F" w:rsidTr="00707480">
        <w:tc>
          <w:tcPr>
            <w:tcW w:w="1760"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t>GCC 42.2</w:t>
            </w:r>
          </w:p>
        </w:tc>
        <w:tc>
          <w:tcPr>
            <w:tcW w:w="7685" w:type="dxa"/>
            <w:gridSpan w:val="2"/>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right="-72"/>
              <w:jc w:val="both"/>
              <w:rPr>
                <w:rFonts w:ascii="Arial" w:hAnsi="Arial" w:cs="Arial"/>
                <w:lang w:val="en-GB"/>
              </w:rPr>
            </w:pPr>
            <w:r w:rsidRPr="004D5D2F">
              <w:rPr>
                <w:rFonts w:ascii="Arial" w:hAnsi="Arial" w:cs="Arial"/>
                <w:sz w:val="22"/>
                <w:szCs w:val="22"/>
                <w:lang w:val="en-GB"/>
              </w:rPr>
              <w:t xml:space="preserve">The period between Programme updates is </w:t>
            </w:r>
            <w:r w:rsidRPr="004D5D2F">
              <w:rPr>
                <w:rFonts w:ascii="Arial" w:hAnsi="Arial" w:cs="Arial"/>
                <w:i/>
                <w:sz w:val="22"/>
                <w:szCs w:val="22"/>
                <w:lang w:val="en-GB"/>
              </w:rPr>
              <w:t>[state interval]</w:t>
            </w:r>
          </w:p>
          <w:p w:rsidR="002B723C" w:rsidRPr="004D5D2F" w:rsidRDefault="002B723C" w:rsidP="00707480">
            <w:pPr>
              <w:spacing w:before="120" w:after="120"/>
              <w:ind w:right="-72"/>
              <w:jc w:val="both"/>
              <w:rPr>
                <w:rFonts w:ascii="Arial" w:hAnsi="Arial" w:cs="Arial"/>
                <w:lang w:val="en-GB"/>
              </w:rPr>
            </w:pPr>
          </w:p>
          <w:p w:rsidR="002B723C" w:rsidRPr="004D5D2F" w:rsidRDefault="002B723C" w:rsidP="00707480">
            <w:pPr>
              <w:spacing w:before="120" w:after="120"/>
              <w:ind w:right="-72"/>
              <w:jc w:val="both"/>
              <w:rPr>
                <w:rFonts w:ascii="Arial" w:hAnsi="Arial" w:cs="Arial"/>
                <w:lang w:val="en-GB"/>
              </w:rPr>
            </w:pPr>
            <w:r w:rsidRPr="004D5D2F">
              <w:rPr>
                <w:rFonts w:ascii="Arial" w:hAnsi="Arial" w:cs="Arial"/>
                <w:i/>
                <w:sz w:val="22"/>
                <w:szCs w:val="22"/>
                <w:lang w:val="en-GB"/>
              </w:rPr>
              <w:t>[usually bi-monthly or quarterly depending on the nature of the Works]</w:t>
            </w:r>
          </w:p>
        </w:tc>
      </w:tr>
      <w:tr w:rsidR="002B723C" w:rsidRPr="004D5D2F" w:rsidTr="00707480">
        <w:tc>
          <w:tcPr>
            <w:tcW w:w="1760"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t xml:space="preserve">GCC 42.3 </w:t>
            </w:r>
          </w:p>
        </w:tc>
        <w:tc>
          <w:tcPr>
            <w:tcW w:w="7685" w:type="dxa"/>
            <w:gridSpan w:val="2"/>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right="-72"/>
              <w:jc w:val="both"/>
              <w:rPr>
                <w:rFonts w:ascii="Arial" w:hAnsi="Arial" w:cs="Arial"/>
                <w:lang w:val="en-GB"/>
              </w:rPr>
            </w:pPr>
            <w:r w:rsidRPr="004D5D2F">
              <w:rPr>
                <w:rFonts w:ascii="Arial" w:hAnsi="Arial" w:cs="Arial"/>
                <w:sz w:val="22"/>
                <w:szCs w:val="22"/>
                <w:lang w:val="en-GB"/>
              </w:rPr>
              <w:t xml:space="preserve">The amount to be withheld for late submission of an updated Programme is </w:t>
            </w:r>
            <w:r w:rsidR="007C5C3B" w:rsidRPr="007C5C3B">
              <w:rPr>
                <w:rFonts w:ascii="Arial" w:hAnsi="Arial" w:cs="Arial"/>
                <w:noProof/>
                <w:sz w:val="22"/>
                <w:szCs w:val="22"/>
                <w:lang w:val="en-GB"/>
              </w:rPr>
              <w:pict>
                <v:rect id="_x0000_s1031" style="position:absolute;left:0;text-align:left;margin-left:350.05pt;margin-top:1in;width:82.1pt;height:.5pt;z-index:-251651072;mso-position-horizontal-relative:margin;mso-position-vertical-relative:page" o:allowincell="f" fillcolor="black" stroked="f" strokeweight="0">
                  <v:fill color2="black"/>
                  <w10:wrap anchorx="margin" anchory="page"/>
                </v:rect>
              </w:pict>
            </w:r>
            <w:r w:rsidRPr="004D5D2F">
              <w:rPr>
                <w:rFonts w:ascii="Arial" w:hAnsi="Arial" w:cs="Arial"/>
                <w:i/>
                <w:sz w:val="22"/>
                <w:szCs w:val="22"/>
                <w:lang w:val="en-GB"/>
              </w:rPr>
              <w:t>[state amount]</w:t>
            </w:r>
            <w:r w:rsidRPr="004D5D2F">
              <w:rPr>
                <w:rFonts w:ascii="Arial" w:hAnsi="Arial" w:cs="Arial"/>
                <w:sz w:val="22"/>
                <w:szCs w:val="22"/>
                <w:lang w:val="en-GB"/>
              </w:rPr>
              <w:t>.</w:t>
            </w:r>
          </w:p>
        </w:tc>
      </w:tr>
      <w:tr w:rsidR="002B723C" w:rsidRPr="004D5D2F" w:rsidTr="00707480">
        <w:tc>
          <w:tcPr>
            <w:tcW w:w="1760"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t>GCC 57.1</w:t>
            </w:r>
          </w:p>
        </w:tc>
        <w:tc>
          <w:tcPr>
            <w:tcW w:w="7685" w:type="dxa"/>
            <w:gridSpan w:val="2"/>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right="-72"/>
              <w:jc w:val="both"/>
              <w:rPr>
                <w:rFonts w:ascii="Arial" w:hAnsi="Arial" w:cs="Arial"/>
                <w:lang w:val="en-GB"/>
              </w:rPr>
            </w:pPr>
            <w:r w:rsidRPr="004D5D2F">
              <w:rPr>
                <w:rFonts w:ascii="Arial" w:hAnsi="Arial" w:cs="Arial"/>
                <w:sz w:val="22"/>
                <w:szCs w:val="22"/>
                <w:lang w:val="en-GB"/>
              </w:rPr>
              <w:t xml:space="preserve">The Defects Liability Period is </w:t>
            </w:r>
            <w:r w:rsidRPr="004D5D2F">
              <w:rPr>
                <w:rFonts w:ascii="Arial" w:hAnsi="Arial" w:cs="Arial"/>
                <w:i/>
                <w:sz w:val="22"/>
                <w:szCs w:val="22"/>
                <w:lang w:val="en-GB"/>
              </w:rPr>
              <w:t>[state months]</w:t>
            </w:r>
          </w:p>
          <w:p w:rsidR="002B723C" w:rsidRPr="004D5D2F" w:rsidRDefault="002B723C" w:rsidP="00707480">
            <w:pPr>
              <w:spacing w:before="120" w:after="120"/>
              <w:ind w:right="-72"/>
              <w:jc w:val="both"/>
              <w:rPr>
                <w:rFonts w:ascii="Arial" w:hAnsi="Arial" w:cs="Arial"/>
                <w:lang w:val="en-GB"/>
              </w:rPr>
            </w:pPr>
          </w:p>
          <w:p w:rsidR="002B723C" w:rsidRPr="004D5D2F" w:rsidRDefault="002B723C" w:rsidP="00707480">
            <w:pPr>
              <w:spacing w:before="120" w:after="120"/>
              <w:ind w:right="-72"/>
              <w:jc w:val="both"/>
              <w:rPr>
                <w:rFonts w:ascii="Arial" w:hAnsi="Arial" w:cs="Arial"/>
                <w:i/>
                <w:iCs/>
                <w:lang w:val="en-GB"/>
              </w:rPr>
            </w:pPr>
            <w:r w:rsidRPr="004D5D2F">
              <w:rPr>
                <w:rFonts w:ascii="Arial" w:hAnsi="Arial" w:cs="Arial"/>
                <w:i/>
                <w:iCs/>
                <w:sz w:val="22"/>
                <w:szCs w:val="22"/>
                <w:lang w:val="en-GB"/>
              </w:rPr>
              <w:t>[</w:t>
            </w:r>
            <w:proofErr w:type="gramStart"/>
            <w:r w:rsidRPr="004D5D2F">
              <w:rPr>
                <w:rFonts w:ascii="Arial" w:hAnsi="Arial" w:cs="Arial"/>
                <w:i/>
                <w:iCs/>
                <w:sz w:val="22"/>
                <w:szCs w:val="22"/>
                <w:lang w:val="en-GB"/>
              </w:rPr>
              <w:t>usually</w:t>
            </w:r>
            <w:proofErr w:type="gramEnd"/>
            <w:r w:rsidRPr="004D5D2F">
              <w:rPr>
                <w:rFonts w:ascii="Arial" w:hAnsi="Arial" w:cs="Arial"/>
                <w:i/>
                <w:iCs/>
                <w:sz w:val="22"/>
                <w:szCs w:val="22"/>
                <w:lang w:val="en-GB"/>
              </w:rPr>
              <w:t xml:space="preserve"> Defect Liability Period is twelve (12) months to cover at least one complete monsoon season]. </w:t>
            </w:r>
          </w:p>
        </w:tc>
      </w:tr>
      <w:tr w:rsidR="002B723C" w:rsidRPr="004D5D2F" w:rsidTr="00707480">
        <w:tc>
          <w:tcPr>
            <w:tcW w:w="1760"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rPr>
                <w:rFonts w:ascii="Arial" w:hAnsi="Arial" w:cs="Arial"/>
                <w:b/>
                <w:highlight w:val="yellow"/>
                <w:lang w:val="en-GB"/>
              </w:rPr>
            </w:pPr>
            <w:r w:rsidRPr="004D5D2F">
              <w:rPr>
                <w:rFonts w:ascii="Arial" w:hAnsi="Arial" w:cs="Arial"/>
                <w:b/>
                <w:sz w:val="22"/>
                <w:szCs w:val="22"/>
                <w:lang w:val="en-GB"/>
              </w:rPr>
              <w:t>GCC 66.3</w:t>
            </w:r>
          </w:p>
        </w:tc>
        <w:tc>
          <w:tcPr>
            <w:tcW w:w="7685" w:type="dxa"/>
            <w:gridSpan w:val="2"/>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right="-72"/>
              <w:jc w:val="both"/>
              <w:rPr>
                <w:rFonts w:ascii="Arial" w:hAnsi="Arial" w:cs="Arial"/>
              </w:rPr>
            </w:pPr>
            <w:r w:rsidRPr="004D5D2F">
              <w:rPr>
                <w:rFonts w:ascii="Arial" w:hAnsi="Arial" w:cs="Arial"/>
                <w:sz w:val="22"/>
                <w:szCs w:val="22"/>
              </w:rPr>
              <w:t>The particulars of the Bank Account nominated  are as follows :</w:t>
            </w:r>
          </w:p>
          <w:p w:rsidR="002B723C" w:rsidRPr="004D5D2F" w:rsidRDefault="002B723C" w:rsidP="00707480">
            <w:pPr>
              <w:spacing w:before="120" w:after="120"/>
              <w:ind w:right="-72"/>
              <w:jc w:val="both"/>
              <w:rPr>
                <w:rFonts w:ascii="Arial" w:hAnsi="Arial" w:cs="Arial"/>
              </w:rPr>
            </w:pPr>
          </w:p>
          <w:p w:rsidR="002B723C" w:rsidRPr="004D5D2F" w:rsidRDefault="002B723C" w:rsidP="00707480">
            <w:pPr>
              <w:spacing w:before="120" w:after="120"/>
              <w:ind w:right="-72"/>
              <w:jc w:val="both"/>
              <w:rPr>
                <w:rFonts w:ascii="Arial" w:hAnsi="Arial" w:cs="Arial"/>
              </w:rPr>
            </w:pPr>
            <w:r w:rsidRPr="004D5D2F">
              <w:rPr>
                <w:rFonts w:ascii="Arial" w:hAnsi="Arial" w:cs="Arial"/>
                <w:sz w:val="22"/>
                <w:szCs w:val="22"/>
              </w:rPr>
              <w:t xml:space="preserve">Title of the Account   :     [insert title to whom the Contract awarded] </w:t>
            </w:r>
          </w:p>
          <w:p w:rsidR="002B723C" w:rsidRPr="004D5D2F" w:rsidRDefault="002B723C" w:rsidP="00707480">
            <w:pPr>
              <w:spacing w:before="120" w:after="120"/>
              <w:ind w:right="-72"/>
              <w:jc w:val="both"/>
              <w:rPr>
                <w:rFonts w:ascii="Arial" w:hAnsi="Arial" w:cs="Arial"/>
              </w:rPr>
            </w:pPr>
            <w:r w:rsidRPr="004D5D2F">
              <w:rPr>
                <w:rFonts w:ascii="Arial" w:hAnsi="Arial" w:cs="Arial"/>
                <w:sz w:val="22"/>
                <w:szCs w:val="22"/>
              </w:rPr>
              <w:t>Name of the Bank     :     [insert name with code, if any]</w:t>
            </w:r>
          </w:p>
          <w:p w:rsidR="002B723C" w:rsidRPr="004D5D2F" w:rsidRDefault="002B723C" w:rsidP="00707480">
            <w:pPr>
              <w:spacing w:before="120" w:after="120"/>
              <w:ind w:right="-72"/>
              <w:jc w:val="both"/>
              <w:rPr>
                <w:rFonts w:ascii="Arial" w:hAnsi="Arial" w:cs="Arial"/>
              </w:rPr>
            </w:pPr>
            <w:r w:rsidRPr="004D5D2F">
              <w:rPr>
                <w:rFonts w:ascii="Arial" w:hAnsi="Arial" w:cs="Arial"/>
                <w:sz w:val="22"/>
                <w:szCs w:val="22"/>
              </w:rPr>
              <w:t>Name of the Branch  :     [insert branch name with code ,if any]</w:t>
            </w:r>
          </w:p>
          <w:p w:rsidR="002B723C" w:rsidRPr="004D5D2F" w:rsidRDefault="002B723C" w:rsidP="00707480">
            <w:pPr>
              <w:spacing w:before="120" w:after="120"/>
              <w:ind w:right="-72"/>
              <w:jc w:val="both"/>
              <w:rPr>
                <w:rFonts w:ascii="Arial" w:hAnsi="Arial" w:cs="Arial"/>
              </w:rPr>
            </w:pPr>
            <w:r w:rsidRPr="004D5D2F">
              <w:rPr>
                <w:rFonts w:ascii="Arial" w:hAnsi="Arial" w:cs="Arial"/>
                <w:sz w:val="22"/>
                <w:szCs w:val="22"/>
              </w:rPr>
              <w:t>Account Number       :     [insert number]</w:t>
            </w:r>
          </w:p>
          <w:p w:rsidR="002B723C" w:rsidRPr="004D5D2F" w:rsidRDefault="002B723C" w:rsidP="00707480">
            <w:pPr>
              <w:spacing w:before="120" w:after="120"/>
              <w:ind w:right="-72"/>
              <w:jc w:val="both"/>
              <w:rPr>
                <w:rFonts w:ascii="Arial" w:hAnsi="Arial" w:cs="Arial"/>
              </w:rPr>
            </w:pPr>
            <w:r w:rsidRPr="004D5D2F">
              <w:rPr>
                <w:rFonts w:ascii="Arial" w:hAnsi="Arial" w:cs="Arial"/>
                <w:sz w:val="22"/>
                <w:szCs w:val="22"/>
              </w:rPr>
              <w:t>Address                     :     [insert location with district]</w:t>
            </w:r>
          </w:p>
          <w:p w:rsidR="002B723C" w:rsidRPr="004D5D2F" w:rsidRDefault="002B723C" w:rsidP="00707480">
            <w:pPr>
              <w:spacing w:before="60" w:after="60"/>
              <w:ind w:right="-72"/>
              <w:jc w:val="both"/>
              <w:rPr>
                <w:rFonts w:ascii="Arial" w:hAnsi="Arial" w:cs="Arial"/>
                <w:lang w:val="en-GB"/>
              </w:rPr>
            </w:pPr>
            <w:r w:rsidRPr="004D5D2F">
              <w:rPr>
                <w:rFonts w:ascii="Arial" w:hAnsi="Arial" w:cs="Arial"/>
                <w:sz w:val="22"/>
                <w:szCs w:val="22"/>
                <w:lang w:val="en-GB"/>
              </w:rPr>
              <w:t>Tel                             :</w:t>
            </w:r>
          </w:p>
          <w:p w:rsidR="002B723C" w:rsidRPr="004D5D2F" w:rsidRDefault="002B723C" w:rsidP="00707480">
            <w:pPr>
              <w:spacing w:before="60" w:after="60"/>
              <w:ind w:right="-72"/>
              <w:jc w:val="both"/>
              <w:rPr>
                <w:rFonts w:ascii="Arial" w:hAnsi="Arial" w:cs="Arial"/>
                <w:lang w:val="en-GB"/>
              </w:rPr>
            </w:pPr>
            <w:r w:rsidRPr="004D5D2F">
              <w:rPr>
                <w:rFonts w:ascii="Arial" w:hAnsi="Arial" w:cs="Arial"/>
                <w:sz w:val="22"/>
                <w:szCs w:val="22"/>
                <w:lang w:val="en-GB"/>
              </w:rPr>
              <w:t>Fax                            :</w:t>
            </w:r>
          </w:p>
          <w:p w:rsidR="002B723C" w:rsidRPr="004D5D2F" w:rsidRDefault="002B723C" w:rsidP="00707480">
            <w:pPr>
              <w:spacing w:before="120" w:after="120"/>
              <w:ind w:right="-72"/>
              <w:rPr>
                <w:rFonts w:ascii="Arial" w:hAnsi="Arial" w:cs="Arial"/>
                <w:lang w:val="en-GB"/>
              </w:rPr>
            </w:pPr>
            <w:r w:rsidRPr="004D5D2F">
              <w:rPr>
                <w:rFonts w:ascii="Arial" w:hAnsi="Arial" w:cs="Arial"/>
                <w:sz w:val="22"/>
                <w:szCs w:val="22"/>
                <w:lang w:val="en-GB"/>
              </w:rPr>
              <w:t>e-mail address          :</w:t>
            </w:r>
          </w:p>
          <w:p w:rsidR="002B723C" w:rsidRPr="004D5D2F" w:rsidRDefault="002B723C" w:rsidP="00707480">
            <w:pPr>
              <w:spacing w:before="120" w:after="120"/>
              <w:ind w:right="-72"/>
              <w:jc w:val="both"/>
              <w:rPr>
                <w:rFonts w:ascii="Arial" w:hAnsi="Arial" w:cs="Arial"/>
              </w:rPr>
            </w:pPr>
          </w:p>
          <w:p w:rsidR="002B723C" w:rsidRPr="004D5D2F" w:rsidRDefault="002B723C" w:rsidP="00707480">
            <w:pPr>
              <w:spacing w:before="120" w:after="120"/>
              <w:ind w:right="-72"/>
              <w:jc w:val="both"/>
              <w:rPr>
                <w:rFonts w:ascii="Arial" w:hAnsi="Arial" w:cs="Arial"/>
                <w:i/>
              </w:rPr>
            </w:pPr>
            <w:r w:rsidRPr="004D5D2F">
              <w:rPr>
                <w:rFonts w:ascii="Arial" w:hAnsi="Arial" w:cs="Arial"/>
                <w:i/>
                <w:sz w:val="22"/>
                <w:szCs w:val="22"/>
              </w:rPr>
              <w:t xml:space="preserve">[information furnished by the Contractor  shall be substantiated by the concerned Bank and authenticated by the PE] </w:t>
            </w:r>
          </w:p>
        </w:tc>
      </w:tr>
      <w:tr w:rsidR="002B723C" w:rsidRPr="004D5D2F" w:rsidTr="00707480">
        <w:trPr>
          <w:trHeight w:val="692"/>
        </w:trPr>
        <w:tc>
          <w:tcPr>
            <w:tcW w:w="1760"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t>GCC 69.1(m)</w:t>
            </w:r>
          </w:p>
        </w:tc>
        <w:tc>
          <w:tcPr>
            <w:tcW w:w="7685" w:type="dxa"/>
            <w:gridSpan w:val="2"/>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right="-72"/>
              <w:rPr>
                <w:rFonts w:ascii="Arial" w:hAnsi="Arial" w:cs="Arial"/>
                <w:lang w:val="en-GB"/>
              </w:rPr>
            </w:pPr>
            <w:r w:rsidRPr="004D5D2F">
              <w:rPr>
                <w:rFonts w:ascii="Arial" w:hAnsi="Arial" w:cs="Arial"/>
                <w:sz w:val="22"/>
                <w:szCs w:val="22"/>
                <w:lang w:val="en-GB"/>
              </w:rPr>
              <w:t>The following additional events shall also be the Compensation Events:</w:t>
            </w:r>
          </w:p>
          <w:p w:rsidR="002B723C" w:rsidRPr="004D5D2F" w:rsidRDefault="002B723C" w:rsidP="00707480">
            <w:pPr>
              <w:spacing w:before="120" w:after="120"/>
              <w:ind w:right="-72"/>
              <w:rPr>
                <w:rFonts w:ascii="Arial" w:hAnsi="Arial" w:cs="Arial"/>
                <w:i/>
                <w:lang w:val="en-GB"/>
              </w:rPr>
            </w:pPr>
            <w:r w:rsidRPr="004D5D2F">
              <w:rPr>
                <w:rFonts w:ascii="Arial" w:hAnsi="Arial" w:cs="Arial"/>
                <w:i/>
                <w:sz w:val="22"/>
                <w:szCs w:val="22"/>
                <w:lang w:val="en-GB"/>
              </w:rPr>
              <w:t>[list events or state none ]</w:t>
            </w:r>
          </w:p>
        </w:tc>
      </w:tr>
      <w:tr w:rsidR="002B723C" w:rsidRPr="004D5D2F" w:rsidTr="00707480">
        <w:trPr>
          <w:cantSplit/>
          <w:trHeight w:val="9063"/>
        </w:trPr>
        <w:tc>
          <w:tcPr>
            <w:tcW w:w="1760" w:type="dxa"/>
            <w:tcBorders>
              <w:top w:val="single" w:sz="4" w:space="0" w:color="auto"/>
              <w:left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lastRenderedPageBreak/>
              <w:t>GCC 71.1</w:t>
            </w:r>
          </w:p>
        </w:tc>
        <w:tc>
          <w:tcPr>
            <w:tcW w:w="7685" w:type="dxa"/>
            <w:gridSpan w:val="2"/>
            <w:tcBorders>
              <w:top w:val="single" w:sz="4" w:space="0" w:color="auto"/>
              <w:left w:val="single" w:sz="4" w:space="0" w:color="auto"/>
              <w:right w:val="single" w:sz="4" w:space="0" w:color="auto"/>
            </w:tcBorders>
          </w:tcPr>
          <w:p w:rsidR="002B723C" w:rsidRPr="004D5D2F" w:rsidRDefault="002B723C" w:rsidP="00707480">
            <w:pPr>
              <w:spacing w:before="120" w:after="120"/>
              <w:ind w:right="-72"/>
              <w:rPr>
                <w:rFonts w:ascii="Arial" w:hAnsi="Arial" w:cs="Arial"/>
                <w:lang w:val="en-GB"/>
              </w:rPr>
            </w:pPr>
            <w:r w:rsidRPr="004D5D2F">
              <w:rPr>
                <w:rFonts w:ascii="Arial" w:hAnsi="Arial" w:cs="Arial"/>
                <w:sz w:val="22"/>
                <w:szCs w:val="22"/>
                <w:lang w:val="en-GB"/>
              </w:rPr>
              <w:t>The Contract is not subject to price adjustment.</w:t>
            </w:r>
          </w:p>
          <w:p w:rsidR="002B723C" w:rsidRPr="004D5D2F" w:rsidRDefault="002B723C" w:rsidP="00707480">
            <w:pPr>
              <w:spacing w:before="120" w:after="120"/>
              <w:ind w:right="-72"/>
              <w:rPr>
                <w:rFonts w:ascii="Arial" w:hAnsi="Arial" w:cs="Arial"/>
                <w:lang w:val="en-GB"/>
              </w:rPr>
            </w:pPr>
            <w:r w:rsidRPr="004D5D2F">
              <w:rPr>
                <w:rFonts w:ascii="Arial" w:hAnsi="Arial" w:cs="Arial"/>
                <w:sz w:val="22"/>
                <w:szCs w:val="22"/>
                <w:lang w:val="en-GB"/>
              </w:rPr>
              <w:t>OR</w:t>
            </w:r>
          </w:p>
          <w:p w:rsidR="002B723C" w:rsidRPr="004D5D2F" w:rsidRDefault="002B723C" w:rsidP="00707480">
            <w:pPr>
              <w:spacing w:before="120" w:after="120"/>
              <w:ind w:right="-72"/>
              <w:jc w:val="both"/>
              <w:rPr>
                <w:rFonts w:ascii="Arial" w:hAnsi="Arial" w:cs="Arial"/>
                <w:lang w:val="en-GB"/>
              </w:rPr>
            </w:pPr>
            <w:r w:rsidRPr="004D5D2F">
              <w:rPr>
                <w:rFonts w:ascii="Arial" w:hAnsi="Arial" w:cs="Arial"/>
                <w:sz w:val="22"/>
                <w:szCs w:val="22"/>
                <w:lang w:val="en-GB"/>
              </w:rPr>
              <w:t>The Contract is subject to price adjustment, the weightings or coefficients for adjustment are:</w:t>
            </w:r>
          </w:p>
          <w:p w:rsidR="002B723C" w:rsidRPr="004D5D2F" w:rsidRDefault="002B723C" w:rsidP="00707480">
            <w:pPr>
              <w:spacing w:before="120" w:after="120"/>
              <w:ind w:right="-72"/>
              <w:jc w:val="both"/>
              <w:rPr>
                <w:rFonts w:ascii="Arial" w:hAnsi="Arial" w:cs="Arial"/>
                <w:lang w:val="en-GB"/>
              </w:rPr>
            </w:pPr>
          </w:p>
          <w:p w:rsidR="002B723C" w:rsidRPr="004D5D2F" w:rsidRDefault="002B723C" w:rsidP="00707480">
            <w:pPr>
              <w:spacing w:before="120" w:after="120"/>
              <w:ind w:right="-72"/>
              <w:jc w:val="both"/>
              <w:rPr>
                <w:rFonts w:ascii="Arial" w:hAnsi="Arial" w:cs="Arial"/>
                <w:lang w:val="en-GB"/>
              </w:rPr>
            </w:pPr>
            <w:r w:rsidRPr="004D5D2F">
              <w:rPr>
                <w:rFonts w:ascii="Arial" w:hAnsi="Arial" w:cs="Arial"/>
                <w:sz w:val="22"/>
                <w:szCs w:val="22"/>
                <w:lang w:val="en-GB"/>
              </w:rPr>
              <w:t>[</w:t>
            </w:r>
            <w:r w:rsidRPr="004D5D2F">
              <w:rPr>
                <w:rFonts w:ascii="Arial" w:hAnsi="Arial" w:cs="Arial"/>
                <w:i/>
                <w:sz w:val="22"/>
                <w:szCs w:val="22"/>
              </w:rPr>
              <w:t>Price Adjustment Formulae to be applicable if stated under ITT Sub Clause 27.10 shall be specified here]</w:t>
            </w:r>
          </w:p>
          <w:p w:rsidR="002B723C" w:rsidRPr="004D5D2F" w:rsidRDefault="002B723C" w:rsidP="00707480">
            <w:pPr>
              <w:keepNext/>
              <w:tabs>
                <w:tab w:val="left" w:pos="1602"/>
              </w:tabs>
              <w:spacing w:before="60" w:after="60"/>
              <w:jc w:val="both"/>
              <w:rPr>
                <w:rFonts w:ascii="Arial" w:hAnsi="Arial" w:cs="Arial"/>
                <w:b/>
                <w:i/>
                <w:iCs/>
                <w:lang w:val="pt-PT"/>
              </w:rPr>
            </w:pPr>
            <w:r w:rsidRPr="004D5D2F">
              <w:rPr>
                <w:rFonts w:ascii="Arial" w:hAnsi="Arial" w:cs="Arial"/>
                <w:b/>
                <w:i/>
                <w:iCs/>
                <w:sz w:val="22"/>
                <w:szCs w:val="22"/>
                <w:u w:val="single"/>
                <w:lang w:val="pt-PT"/>
              </w:rPr>
              <w:t xml:space="preserve">Example: </w:t>
            </w:r>
          </w:p>
          <w:p w:rsidR="002B723C" w:rsidRPr="004D5D2F" w:rsidRDefault="002B723C" w:rsidP="00707480">
            <w:pPr>
              <w:keepNext/>
              <w:tabs>
                <w:tab w:val="left" w:pos="1602"/>
              </w:tabs>
              <w:spacing w:before="60" w:after="60"/>
              <w:jc w:val="both"/>
              <w:rPr>
                <w:rFonts w:ascii="Arial" w:hAnsi="Arial" w:cs="Arial"/>
                <w:b/>
                <w:bCs/>
                <w:iCs/>
                <w:lang w:val="pt-PT"/>
              </w:rPr>
            </w:pPr>
            <w:r w:rsidRPr="004D5D2F">
              <w:rPr>
                <w:rFonts w:ascii="Arial" w:hAnsi="Arial" w:cs="Arial"/>
                <w:b/>
                <w:bCs/>
                <w:iCs/>
                <w:sz w:val="22"/>
                <w:szCs w:val="22"/>
                <w:lang w:val="pt-PT"/>
              </w:rPr>
              <w:t>P= A + a (Lm/Lo)+ b (BIm/BIo)+ c (CEm/CEo)+ d  (RSm/RSo)+ e (STm/STo)+ f (BRm/BRo)+g (MIm/MIo) + h (FUm/FUo)+ etc</w:t>
            </w:r>
          </w:p>
          <w:p w:rsidR="002B723C" w:rsidRPr="004D5D2F" w:rsidRDefault="002B723C" w:rsidP="00707480">
            <w:pPr>
              <w:keepNext/>
              <w:tabs>
                <w:tab w:val="left" w:pos="1602"/>
              </w:tabs>
              <w:spacing w:before="60" w:after="60"/>
              <w:jc w:val="both"/>
              <w:rPr>
                <w:rFonts w:ascii="Arial" w:hAnsi="Arial" w:cs="Arial"/>
                <w:iCs/>
              </w:rPr>
            </w:pPr>
            <w:r w:rsidRPr="004D5D2F">
              <w:rPr>
                <w:rFonts w:ascii="Arial" w:hAnsi="Arial" w:cs="Arial"/>
                <w:iCs/>
                <w:sz w:val="22"/>
                <w:szCs w:val="22"/>
              </w:rPr>
              <w:t>where;</w:t>
            </w:r>
          </w:p>
          <w:p w:rsidR="002B723C" w:rsidRPr="004D5D2F" w:rsidRDefault="002B723C" w:rsidP="00707480">
            <w:pPr>
              <w:keepNext/>
              <w:tabs>
                <w:tab w:val="left" w:pos="1602"/>
              </w:tabs>
              <w:spacing w:before="60" w:after="60"/>
              <w:jc w:val="both"/>
              <w:rPr>
                <w:rFonts w:ascii="Arial" w:hAnsi="Arial" w:cs="Arial"/>
                <w:b/>
                <w:bCs/>
                <w:iCs/>
              </w:rPr>
            </w:pPr>
            <w:r w:rsidRPr="004D5D2F">
              <w:rPr>
                <w:rFonts w:ascii="Arial" w:hAnsi="Arial" w:cs="Arial"/>
                <w:b/>
                <w:bCs/>
                <w:iCs/>
                <w:sz w:val="22"/>
                <w:szCs w:val="22"/>
              </w:rPr>
              <w:t>L= Labor, BI=Bitumen, CE=Cement, RS=Reinforcing Steel, ST=Stone, BR=Bricks, MI=Miscellaneous, FU= Fuel ]</w:t>
            </w:r>
          </w:p>
          <w:p w:rsidR="002B723C" w:rsidRPr="004D5D2F" w:rsidRDefault="002B723C" w:rsidP="00707480">
            <w:pPr>
              <w:spacing w:before="120" w:after="120"/>
              <w:ind w:left="2" w:right="-72"/>
              <w:jc w:val="both"/>
              <w:rPr>
                <w:rFonts w:ascii="Arial" w:hAnsi="Arial" w:cs="Arial"/>
                <w:iCs/>
              </w:rPr>
            </w:pPr>
            <w:r w:rsidRPr="004D5D2F">
              <w:rPr>
                <w:rFonts w:ascii="Arial" w:hAnsi="Arial" w:cs="Arial"/>
                <w:b/>
                <w:bCs/>
                <w:iCs/>
                <w:sz w:val="22"/>
                <w:szCs w:val="22"/>
              </w:rPr>
              <w:t>Weighting or Coefficient A equals between 0.10 and 0.15 and, B (</w:t>
            </w:r>
            <w:proofErr w:type="spellStart"/>
            <w:r w:rsidRPr="004D5D2F">
              <w:rPr>
                <w:rFonts w:ascii="Arial" w:hAnsi="Arial" w:cs="Arial"/>
                <w:b/>
                <w:bCs/>
                <w:iCs/>
                <w:sz w:val="22"/>
                <w:szCs w:val="22"/>
              </w:rPr>
              <w:t>a+b+c+d+e+f+g+h+etc</w:t>
            </w:r>
            <w:proofErr w:type="spellEnd"/>
            <w:r w:rsidRPr="004D5D2F">
              <w:rPr>
                <w:rFonts w:ascii="Arial" w:hAnsi="Arial" w:cs="Arial"/>
                <w:b/>
                <w:bCs/>
                <w:iCs/>
                <w:sz w:val="22"/>
                <w:szCs w:val="22"/>
              </w:rPr>
              <w:t xml:space="preserve">) </w:t>
            </w:r>
            <w:proofErr w:type="gramStart"/>
            <w:r w:rsidRPr="004D5D2F">
              <w:rPr>
                <w:rFonts w:ascii="Arial" w:hAnsi="Arial" w:cs="Arial"/>
                <w:b/>
                <w:bCs/>
                <w:iCs/>
                <w:sz w:val="22"/>
                <w:szCs w:val="22"/>
              </w:rPr>
              <w:t>equals  between</w:t>
            </w:r>
            <w:proofErr w:type="gramEnd"/>
            <w:r w:rsidRPr="004D5D2F">
              <w:rPr>
                <w:rFonts w:ascii="Arial" w:hAnsi="Arial" w:cs="Arial"/>
                <w:b/>
                <w:bCs/>
                <w:iCs/>
                <w:sz w:val="22"/>
                <w:szCs w:val="22"/>
              </w:rPr>
              <w:t xml:space="preserve"> 0.90 and 0.85.</w:t>
            </w:r>
            <w:r w:rsidRPr="004D5D2F">
              <w:rPr>
                <w:rFonts w:ascii="Arial" w:hAnsi="Arial" w:cs="Arial"/>
                <w:iCs/>
                <w:sz w:val="22"/>
                <w:szCs w:val="22"/>
              </w:rPr>
              <w:t xml:space="preserve"> </w:t>
            </w:r>
          </w:p>
          <w:p w:rsidR="002B723C" w:rsidRPr="004D5D2F" w:rsidRDefault="002B723C" w:rsidP="00707480">
            <w:pPr>
              <w:keepNext/>
              <w:tabs>
                <w:tab w:val="left" w:pos="1602"/>
              </w:tabs>
              <w:spacing w:before="60" w:after="60"/>
              <w:jc w:val="both"/>
              <w:rPr>
                <w:rFonts w:ascii="Arial" w:hAnsi="Arial" w:cs="Arial"/>
              </w:rPr>
            </w:pPr>
          </w:p>
          <w:p w:rsidR="002B723C" w:rsidRPr="004D5D2F" w:rsidRDefault="002B723C" w:rsidP="00707480">
            <w:pPr>
              <w:spacing w:before="120" w:after="120"/>
              <w:ind w:left="2" w:right="-72"/>
              <w:jc w:val="both"/>
              <w:rPr>
                <w:rFonts w:ascii="Arial" w:hAnsi="Arial" w:cs="Arial"/>
                <w:lang w:val="fr-FR"/>
              </w:rPr>
            </w:pPr>
            <w:r w:rsidRPr="004D5D2F">
              <w:rPr>
                <w:rFonts w:ascii="Arial" w:hAnsi="Arial" w:cs="Arial"/>
                <w:iCs/>
                <w:sz w:val="22"/>
                <w:szCs w:val="22"/>
                <w:lang w:val="fr-FR"/>
              </w:rPr>
              <w:t>[insert  figure]</w:t>
            </w:r>
            <w:r w:rsidRPr="004D5D2F">
              <w:rPr>
                <w:rFonts w:ascii="Arial" w:hAnsi="Arial" w:cs="Arial"/>
                <w:sz w:val="22"/>
                <w:szCs w:val="22"/>
                <w:lang w:val="fr-FR"/>
              </w:rPr>
              <w:t xml:space="preserve">  non-</w:t>
            </w:r>
            <w:proofErr w:type="spellStart"/>
            <w:r w:rsidRPr="004D5D2F">
              <w:rPr>
                <w:rFonts w:ascii="Arial" w:hAnsi="Arial" w:cs="Arial"/>
                <w:sz w:val="22"/>
                <w:szCs w:val="22"/>
                <w:lang w:val="fr-FR"/>
              </w:rPr>
              <w:t>adjustable</w:t>
            </w:r>
            <w:proofErr w:type="spellEnd"/>
            <w:r w:rsidRPr="004D5D2F">
              <w:rPr>
                <w:rFonts w:ascii="Arial" w:hAnsi="Arial" w:cs="Arial"/>
                <w:sz w:val="22"/>
                <w:szCs w:val="22"/>
                <w:lang w:val="fr-FR"/>
              </w:rPr>
              <w:t xml:space="preserve"> component (</w:t>
            </w:r>
            <w:r w:rsidRPr="004D5D2F">
              <w:rPr>
                <w:rFonts w:ascii="Arial" w:hAnsi="Arial" w:cs="Arial"/>
                <w:b/>
                <w:sz w:val="22"/>
                <w:szCs w:val="22"/>
                <w:lang w:val="fr-FR"/>
              </w:rPr>
              <w:t>coefficient A</w:t>
            </w:r>
            <w:r w:rsidRPr="004D5D2F">
              <w:rPr>
                <w:rFonts w:ascii="Arial" w:hAnsi="Arial" w:cs="Arial"/>
                <w:sz w:val="22"/>
                <w:szCs w:val="22"/>
                <w:lang w:val="fr-FR"/>
              </w:rPr>
              <w:t>)</w:t>
            </w:r>
          </w:p>
          <w:p w:rsidR="002B723C" w:rsidRPr="004D5D2F" w:rsidRDefault="002B723C" w:rsidP="00707480">
            <w:pPr>
              <w:spacing w:before="120" w:after="120"/>
              <w:ind w:left="2" w:right="-72"/>
              <w:jc w:val="both"/>
              <w:rPr>
                <w:rFonts w:ascii="Arial" w:hAnsi="Arial" w:cs="Arial"/>
                <w:lang w:val="fr-FR"/>
              </w:rPr>
            </w:pPr>
            <w:r w:rsidRPr="004D5D2F">
              <w:rPr>
                <w:rFonts w:ascii="Arial" w:hAnsi="Arial" w:cs="Arial"/>
                <w:iCs/>
                <w:sz w:val="22"/>
                <w:szCs w:val="22"/>
                <w:lang w:val="fr-FR"/>
              </w:rPr>
              <w:t>[insert figure]</w:t>
            </w:r>
            <w:r w:rsidRPr="004D5D2F">
              <w:rPr>
                <w:rFonts w:ascii="Arial" w:hAnsi="Arial" w:cs="Arial"/>
                <w:sz w:val="22"/>
                <w:szCs w:val="22"/>
                <w:lang w:val="fr-FR"/>
              </w:rPr>
              <w:t xml:space="preserve">  </w:t>
            </w:r>
            <w:proofErr w:type="spellStart"/>
            <w:r w:rsidRPr="004D5D2F">
              <w:rPr>
                <w:rFonts w:ascii="Arial" w:hAnsi="Arial" w:cs="Arial"/>
                <w:sz w:val="22"/>
                <w:szCs w:val="22"/>
                <w:lang w:val="fr-FR"/>
              </w:rPr>
              <w:t>adjustable</w:t>
            </w:r>
            <w:proofErr w:type="spellEnd"/>
            <w:r w:rsidRPr="004D5D2F">
              <w:rPr>
                <w:rFonts w:ascii="Arial" w:hAnsi="Arial" w:cs="Arial"/>
                <w:sz w:val="22"/>
                <w:szCs w:val="22"/>
                <w:lang w:val="fr-FR"/>
              </w:rPr>
              <w:t xml:space="preserve"> component (</w:t>
            </w:r>
            <w:r w:rsidRPr="004D5D2F">
              <w:rPr>
                <w:rFonts w:ascii="Arial" w:hAnsi="Arial" w:cs="Arial"/>
                <w:b/>
                <w:sz w:val="22"/>
                <w:szCs w:val="22"/>
                <w:lang w:val="fr-FR"/>
              </w:rPr>
              <w:t>coefficient B</w:t>
            </w:r>
            <w:r w:rsidRPr="004D5D2F">
              <w:rPr>
                <w:rFonts w:ascii="Arial" w:hAnsi="Arial" w:cs="Arial"/>
                <w:sz w:val="22"/>
                <w:szCs w:val="22"/>
                <w:lang w:val="fr-FR"/>
              </w:rPr>
              <w:t>)</w:t>
            </w:r>
          </w:p>
          <w:p w:rsidR="002B723C" w:rsidRPr="004D5D2F" w:rsidRDefault="002B723C" w:rsidP="00707480">
            <w:pPr>
              <w:spacing w:before="120" w:after="120"/>
              <w:ind w:left="2" w:right="-72"/>
              <w:jc w:val="both"/>
              <w:rPr>
                <w:rFonts w:ascii="Arial" w:hAnsi="Arial" w:cs="Arial"/>
                <w:lang w:val="en-GB"/>
              </w:rPr>
            </w:pPr>
            <w:r w:rsidRPr="004D5D2F">
              <w:rPr>
                <w:rFonts w:ascii="Arial" w:hAnsi="Arial" w:cs="Arial"/>
                <w:i/>
                <w:sz w:val="22"/>
                <w:szCs w:val="22"/>
                <w:lang w:val="en-GB"/>
              </w:rPr>
              <w:t xml:space="preserve">[The sum of </w:t>
            </w:r>
            <w:r w:rsidRPr="004D5D2F">
              <w:rPr>
                <w:rFonts w:ascii="Arial" w:hAnsi="Arial" w:cs="Arial"/>
                <w:b/>
                <w:i/>
                <w:sz w:val="22"/>
                <w:szCs w:val="22"/>
                <w:lang w:val="en-GB"/>
              </w:rPr>
              <w:t>A+B</w:t>
            </w:r>
            <w:r w:rsidRPr="004D5D2F">
              <w:rPr>
                <w:rFonts w:ascii="Arial" w:hAnsi="Arial" w:cs="Arial"/>
                <w:i/>
                <w:sz w:val="22"/>
                <w:szCs w:val="22"/>
                <w:lang w:val="en-GB"/>
              </w:rPr>
              <w:t xml:space="preserve"> shall equal </w:t>
            </w:r>
            <w:r w:rsidRPr="004D5D2F">
              <w:rPr>
                <w:rFonts w:ascii="Arial" w:hAnsi="Arial" w:cs="Arial"/>
                <w:b/>
                <w:i/>
                <w:sz w:val="22"/>
                <w:szCs w:val="22"/>
                <w:lang w:val="en-GB"/>
              </w:rPr>
              <w:t xml:space="preserve">ONE </w:t>
            </w:r>
            <w:r w:rsidRPr="004D5D2F">
              <w:rPr>
                <w:rFonts w:ascii="Arial" w:hAnsi="Arial" w:cs="Arial"/>
                <w:i/>
                <w:sz w:val="22"/>
                <w:szCs w:val="22"/>
                <w:lang w:val="en-GB"/>
              </w:rPr>
              <w:t xml:space="preserve">(1). It is usual to have value of </w:t>
            </w:r>
            <w:r w:rsidRPr="004D5D2F">
              <w:rPr>
                <w:rFonts w:ascii="Arial" w:hAnsi="Arial" w:cs="Arial"/>
                <w:b/>
                <w:i/>
                <w:sz w:val="22"/>
                <w:szCs w:val="22"/>
                <w:lang w:val="en-GB"/>
              </w:rPr>
              <w:t>A</w:t>
            </w:r>
            <w:r w:rsidRPr="004D5D2F">
              <w:rPr>
                <w:rFonts w:ascii="Arial" w:hAnsi="Arial" w:cs="Arial"/>
                <w:i/>
                <w:sz w:val="22"/>
                <w:szCs w:val="22"/>
                <w:lang w:val="en-GB"/>
              </w:rPr>
              <w:t xml:space="preserve"> between 0.10 and 0.15 and that of </w:t>
            </w:r>
            <w:r w:rsidRPr="004D5D2F">
              <w:rPr>
                <w:rFonts w:ascii="Arial" w:hAnsi="Arial" w:cs="Arial"/>
                <w:b/>
                <w:i/>
                <w:sz w:val="22"/>
                <w:szCs w:val="22"/>
                <w:lang w:val="en-GB"/>
              </w:rPr>
              <w:t>B</w:t>
            </w:r>
            <w:r w:rsidRPr="004D5D2F">
              <w:rPr>
                <w:rFonts w:ascii="Arial" w:hAnsi="Arial" w:cs="Arial"/>
                <w:i/>
                <w:sz w:val="22"/>
                <w:szCs w:val="22"/>
                <w:lang w:val="en-GB"/>
              </w:rPr>
              <w:t xml:space="preserve"> between 0.90 and 0.85. Breakdown of </w:t>
            </w:r>
            <w:r w:rsidRPr="004D5D2F">
              <w:rPr>
                <w:rFonts w:ascii="Arial" w:hAnsi="Arial" w:cs="Arial"/>
                <w:b/>
                <w:i/>
                <w:sz w:val="22"/>
                <w:szCs w:val="22"/>
                <w:lang w:val="en-GB"/>
              </w:rPr>
              <w:t>B</w:t>
            </w:r>
            <w:r w:rsidRPr="004D5D2F">
              <w:rPr>
                <w:rFonts w:ascii="Arial" w:hAnsi="Arial" w:cs="Arial"/>
                <w:i/>
                <w:sz w:val="22"/>
                <w:szCs w:val="22"/>
                <w:lang w:val="en-GB"/>
              </w:rPr>
              <w:t xml:space="preserve"> shall be provided in </w:t>
            </w:r>
            <w:r w:rsidRPr="004D5D2F">
              <w:rPr>
                <w:rFonts w:ascii="Arial" w:hAnsi="Arial" w:cs="Arial"/>
                <w:b/>
                <w:i/>
                <w:sz w:val="22"/>
                <w:szCs w:val="22"/>
                <w:lang w:val="en-GB"/>
              </w:rPr>
              <w:t>Appendix to the Tender.]</w:t>
            </w:r>
          </w:p>
          <w:p w:rsidR="002B723C" w:rsidRPr="004D5D2F" w:rsidRDefault="002B723C" w:rsidP="00707480">
            <w:pPr>
              <w:spacing w:before="120" w:after="120"/>
              <w:ind w:right="-72"/>
              <w:jc w:val="both"/>
              <w:rPr>
                <w:rFonts w:ascii="Arial" w:hAnsi="Arial" w:cs="Arial"/>
                <w:lang w:val="en-GB"/>
              </w:rPr>
            </w:pPr>
            <w:r w:rsidRPr="004D5D2F">
              <w:rPr>
                <w:rFonts w:ascii="Arial" w:hAnsi="Arial" w:cs="Arial"/>
                <w:i/>
                <w:sz w:val="22"/>
                <w:szCs w:val="22"/>
              </w:rPr>
              <w:t xml:space="preserve"> [delete  as appropriate]</w:t>
            </w:r>
          </w:p>
          <w:p w:rsidR="002B723C" w:rsidRPr="004D5D2F" w:rsidRDefault="002B723C" w:rsidP="00707480">
            <w:pPr>
              <w:spacing w:before="120" w:after="120"/>
              <w:ind w:left="2" w:right="-72"/>
              <w:jc w:val="both"/>
              <w:rPr>
                <w:rFonts w:ascii="Arial" w:hAnsi="Arial" w:cs="Arial"/>
                <w:lang w:val="en-GB"/>
              </w:rPr>
            </w:pPr>
          </w:p>
          <w:p w:rsidR="002B723C" w:rsidRPr="004D5D2F" w:rsidRDefault="002B723C" w:rsidP="00707480">
            <w:pPr>
              <w:spacing w:before="120" w:after="120"/>
              <w:ind w:left="2" w:right="-72"/>
              <w:jc w:val="both"/>
              <w:rPr>
                <w:rFonts w:ascii="Arial" w:hAnsi="Arial" w:cs="Arial"/>
                <w:lang w:val="en-GB"/>
              </w:rPr>
            </w:pPr>
            <w:r w:rsidRPr="004D5D2F">
              <w:rPr>
                <w:rFonts w:ascii="Arial" w:hAnsi="Arial" w:cs="Arial"/>
                <w:i/>
                <w:iCs/>
                <w:sz w:val="22"/>
                <w:szCs w:val="22"/>
                <w:lang w:val="en-GB"/>
              </w:rPr>
              <w:t>[</w:t>
            </w:r>
            <w:proofErr w:type="gramStart"/>
            <w:r w:rsidRPr="004D5D2F">
              <w:rPr>
                <w:rFonts w:ascii="Arial" w:hAnsi="Arial" w:cs="Arial"/>
                <w:i/>
                <w:iCs/>
                <w:sz w:val="22"/>
                <w:szCs w:val="22"/>
                <w:lang w:val="en-GB"/>
              </w:rPr>
              <w:t>price</w:t>
            </w:r>
            <w:proofErr w:type="gramEnd"/>
            <w:r w:rsidRPr="004D5D2F">
              <w:rPr>
                <w:rFonts w:ascii="Arial" w:hAnsi="Arial" w:cs="Arial"/>
                <w:i/>
                <w:iCs/>
                <w:sz w:val="22"/>
                <w:szCs w:val="22"/>
                <w:lang w:val="en-GB"/>
              </w:rPr>
              <w:t xml:space="preserve"> adjustment clauses are usually only permitted for Works Contracts, execution of which will take more than eighteen (18) months from Start Date to Completion Date. The PE must consider each Contract  on its individual merit; approval of HOPE required for Contracts of  less than eighteen (18) months]</w:t>
            </w:r>
          </w:p>
        </w:tc>
      </w:tr>
      <w:tr w:rsidR="002B723C" w:rsidRPr="004D5D2F" w:rsidTr="00707480">
        <w:tc>
          <w:tcPr>
            <w:tcW w:w="1760"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t>GCC 72.1</w:t>
            </w:r>
          </w:p>
        </w:tc>
        <w:tc>
          <w:tcPr>
            <w:tcW w:w="7685" w:type="dxa"/>
            <w:gridSpan w:val="2"/>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right="-72"/>
              <w:jc w:val="both"/>
              <w:rPr>
                <w:rFonts w:ascii="Arial" w:hAnsi="Arial" w:cs="Arial"/>
                <w:lang w:val="en-GB"/>
              </w:rPr>
            </w:pPr>
            <w:r w:rsidRPr="004D5D2F">
              <w:rPr>
                <w:rFonts w:ascii="Arial" w:hAnsi="Arial" w:cs="Arial"/>
                <w:sz w:val="22"/>
                <w:szCs w:val="22"/>
                <w:lang w:val="en-GB"/>
              </w:rPr>
              <w:t xml:space="preserve">The proportion of payments to be retained is </w:t>
            </w:r>
            <w:r w:rsidRPr="004D5D2F">
              <w:rPr>
                <w:rFonts w:ascii="Arial" w:hAnsi="Arial" w:cs="Arial"/>
                <w:i/>
                <w:sz w:val="22"/>
                <w:szCs w:val="22"/>
                <w:lang w:val="en-GB"/>
              </w:rPr>
              <w:t>[insert percent]</w:t>
            </w:r>
            <w:r w:rsidRPr="004D5D2F">
              <w:rPr>
                <w:rFonts w:ascii="Arial" w:hAnsi="Arial" w:cs="Arial"/>
                <w:sz w:val="22"/>
                <w:szCs w:val="22"/>
                <w:lang w:val="en-GB"/>
              </w:rPr>
              <w:t xml:space="preserve"> percent.</w:t>
            </w:r>
          </w:p>
          <w:p w:rsidR="002B723C" w:rsidRPr="004D5D2F" w:rsidRDefault="002B723C" w:rsidP="00707480">
            <w:pPr>
              <w:spacing w:before="120" w:after="120"/>
              <w:ind w:right="-72"/>
              <w:jc w:val="both"/>
              <w:rPr>
                <w:rFonts w:ascii="Arial" w:hAnsi="Arial" w:cs="Arial"/>
                <w:i/>
                <w:iCs/>
                <w:lang w:val="en-GB"/>
              </w:rPr>
            </w:pPr>
            <w:r w:rsidRPr="004D5D2F">
              <w:rPr>
                <w:rFonts w:ascii="Arial" w:hAnsi="Arial" w:cs="Arial"/>
                <w:i/>
                <w:iCs/>
                <w:sz w:val="22"/>
                <w:szCs w:val="22"/>
                <w:lang w:val="en-GB"/>
              </w:rPr>
              <w:t>[</w:t>
            </w:r>
            <w:proofErr w:type="gramStart"/>
            <w:r w:rsidRPr="004D5D2F">
              <w:rPr>
                <w:rFonts w:ascii="Arial" w:hAnsi="Arial" w:cs="Arial"/>
                <w:i/>
                <w:iCs/>
                <w:sz w:val="22"/>
                <w:szCs w:val="22"/>
                <w:lang w:val="en-GB"/>
              </w:rPr>
              <w:t>state</w:t>
            </w:r>
            <w:proofErr w:type="gramEnd"/>
            <w:r w:rsidRPr="004D5D2F">
              <w:rPr>
                <w:rFonts w:ascii="Arial" w:hAnsi="Arial" w:cs="Arial"/>
                <w:i/>
                <w:iCs/>
                <w:sz w:val="22"/>
                <w:szCs w:val="22"/>
                <w:lang w:val="en-GB"/>
              </w:rPr>
              <w:t xml:space="preserve"> “none’ if not applicable. If applicable then the proportion of Retention Money shall be equal to the percentage-shortfall of ten (10) percent of Performance Security determined at the time of signing the Contract. Again in case of unbalanced Tender or because of  front loading, provision for Retention Money shall not be applicable]</w:t>
            </w:r>
          </w:p>
        </w:tc>
      </w:tr>
      <w:tr w:rsidR="002B723C" w:rsidRPr="004D5D2F" w:rsidTr="00707480">
        <w:trPr>
          <w:cantSplit/>
        </w:trPr>
        <w:tc>
          <w:tcPr>
            <w:tcW w:w="1760" w:type="dxa"/>
            <w:tcBorders>
              <w:top w:val="single" w:sz="4" w:space="0" w:color="auto"/>
              <w:left w:val="single" w:sz="4" w:space="0" w:color="auto"/>
              <w:right w:val="single" w:sz="4" w:space="0" w:color="auto"/>
            </w:tcBorders>
            <w:shd w:val="clear" w:color="auto" w:fill="auto"/>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lastRenderedPageBreak/>
              <w:t>GCC 73.1</w:t>
            </w:r>
          </w:p>
        </w:tc>
        <w:tc>
          <w:tcPr>
            <w:tcW w:w="7685" w:type="dxa"/>
            <w:gridSpan w:val="2"/>
            <w:tcBorders>
              <w:top w:val="single" w:sz="4" w:space="0" w:color="auto"/>
              <w:left w:val="single" w:sz="4" w:space="0" w:color="auto"/>
              <w:right w:val="single" w:sz="4" w:space="0" w:color="auto"/>
            </w:tcBorders>
          </w:tcPr>
          <w:p w:rsidR="002B723C" w:rsidRPr="004D5D2F" w:rsidRDefault="002B723C" w:rsidP="00707480">
            <w:pPr>
              <w:spacing w:before="120" w:after="120"/>
              <w:ind w:right="-72"/>
              <w:jc w:val="both"/>
              <w:rPr>
                <w:rFonts w:ascii="Arial" w:hAnsi="Arial" w:cs="Arial"/>
                <w:lang w:val="en-GB"/>
              </w:rPr>
            </w:pPr>
            <w:r w:rsidRPr="004D5D2F">
              <w:rPr>
                <w:rFonts w:ascii="Arial" w:hAnsi="Arial" w:cs="Arial"/>
                <w:sz w:val="22"/>
                <w:szCs w:val="22"/>
                <w:lang w:val="en-GB"/>
              </w:rPr>
              <w:t>The amount of Liquidated Damages or in other words Delay Damages for the uncompleted Works or any part thereof is [insert percentage] percent of its Contract price per day of delay.</w:t>
            </w:r>
          </w:p>
          <w:p w:rsidR="002B723C" w:rsidRPr="004D5D2F" w:rsidRDefault="002B723C" w:rsidP="00707480">
            <w:pPr>
              <w:spacing w:before="120" w:after="120"/>
              <w:ind w:right="-72"/>
              <w:jc w:val="both"/>
              <w:rPr>
                <w:rFonts w:ascii="Arial" w:hAnsi="Arial" w:cs="Arial"/>
                <w:b/>
                <w:lang w:val="en-GB"/>
              </w:rPr>
            </w:pPr>
            <w:r w:rsidRPr="004D5D2F">
              <w:rPr>
                <w:rFonts w:ascii="Arial" w:hAnsi="Arial" w:cs="Arial"/>
                <w:b/>
                <w:i/>
                <w:sz w:val="22"/>
                <w:szCs w:val="22"/>
                <w:lang w:val="en-GB"/>
              </w:rPr>
              <w:t>[usually the percent-rate of liquidated damages is set at between 0.05 and 0.10 of ONE (1) percent  of its Contract price per day of delay]</w:t>
            </w:r>
          </w:p>
          <w:p w:rsidR="002B723C" w:rsidRPr="004D5D2F" w:rsidRDefault="002B723C" w:rsidP="00707480">
            <w:pPr>
              <w:spacing w:before="120" w:after="120"/>
              <w:ind w:right="-72"/>
              <w:jc w:val="both"/>
              <w:rPr>
                <w:rFonts w:ascii="Arial" w:hAnsi="Arial" w:cs="Arial"/>
                <w:b/>
                <w:u w:val="single"/>
                <w:lang w:val="en-GB"/>
              </w:rPr>
            </w:pPr>
            <w:r w:rsidRPr="004D5D2F">
              <w:rPr>
                <w:rFonts w:ascii="Arial" w:hAnsi="Arial" w:cs="Arial"/>
                <w:b/>
                <w:sz w:val="22"/>
                <w:szCs w:val="22"/>
                <w:u w:val="single"/>
                <w:lang w:val="en-GB"/>
              </w:rPr>
              <w:t>Guide to application of GCC Sub Clause 76.1 above</w:t>
            </w:r>
          </w:p>
          <w:p w:rsidR="002B723C" w:rsidRPr="004D5D2F" w:rsidRDefault="002B723C" w:rsidP="00707480">
            <w:pPr>
              <w:spacing w:before="120" w:after="120"/>
              <w:ind w:right="-72"/>
              <w:jc w:val="both"/>
              <w:rPr>
                <w:rFonts w:ascii="Arial" w:hAnsi="Arial" w:cs="Arial"/>
                <w:b/>
                <w:i/>
                <w:iCs/>
                <w:lang w:val="en-GB"/>
              </w:rPr>
            </w:pPr>
            <w:r w:rsidRPr="004D5D2F">
              <w:rPr>
                <w:rFonts w:ascii="Arial" w:hAnsi="Arial" w:cs="Arial"/>
                <w:i/>
                <w:iCs/>
                <w:sz w:val="22"/>
                <w:szCs w:val="22"/>
                <w:lang w:val="en-GB"/>
              </w:rPr>
              <w:t xml:space="preserve"> </w:t>
            </w:r>
            <w:r w:rsidRPr="004D5D2F">
              <w:rPr>
                <w:rFonts w:ascii="Arial" w:hAnsi="Arial" w:cs="Arial"/>
                <w:b/>
                <w:i/>
                <w:iCs/>
                <w:sz w:val="22"/>
                <w:szCs w:val="22"/>
                <w:lang w:val="en-GB"/>
              </w:rPr>
              <w:t>[ Liquidated damages is equivalent to an amount to be determined in accordance with the following formula</w:t>
            </w:r>
          </w:p>
          <w:p w:rsidR="002B723C" w:rsidRPr="004D5D2F" w:rsidRDefault="002B723C" w:rsidP="00707480">
            <w:pPr>
              <w:spacing w:before="120" w:after="120"/>
              <w:ind w:right="-72"/>
              <w:jc w:val="both"/>
              <w:rPr>
                <w:rFonts w:ascii="Arial" w:hAnsi="Arial" w:cs="Arial"/>
                <w:iCs/>
                <w:lang w:val="en-GB"/>
              </w:rPr>
            </w:pPr>
            <w:r w:rsidRPr="004D5D2F">
              <w:rPr>
                <w:rFonts w:ascii="Arial" w:hAnsi="Arial" w:cs="Arial"/>
                <w:iCs/>
                <w:sz w:val="22"/>
                <w:szCs w:val="22"/>
                <w:lang w:val="en-GB"/>
              </w:rPr>
              <w:t>T</w:t>
            </w:r>
            <w:r w:rsidRPr="004D5D2F">
              <w:rPr>
                <w:rFonts w:ascii="Arial" w:hAnsi="Arial" w:cs="Arial"/>
                <w:i/>
                <w:iCs/>
                <w:sz w:val="22"/>
                <w:szCs w:val="22"/>
                <w:lang w:val="en-GB"/>
              </w:rPr>
              <w:t xml:space="preserve"> </w:t>
            </w:r>
            <w:r w:rsidRPr="004D5D2F">
              <w:rPr>
                <w:rFonts w:ascii="Arial" w:hAnsi="Arial" w:cs="Arial"/>
                <w:b/>
                <w:i/>
                <w:iCs/>
                <w:sz w:val="22"/>
                <w:szCs w:val="22"/>
                <w:vertAlign w:val="subscript"/>
                <w:lang w:val="en-GB"/>
              </w:rPr>
              <w:t>LD</w:t>
            </w:r>
            <w:r w:rsidRPr="004D5D2F">
              <w:rPr>
                <w:rFonts w:ascii="Arial" w:hAnsi="Arial" w:cs="Arial"/>
                <w:b/>
                <w:i/>
                <w:iCs/>
                <w:sz w:val="22"/>
                <w:szCs w:val="22"/>
                <w:lang w:val="en-GB"/>
              </w:rPr>
              <w:t xml:space="preserve"> = </w:t>
            </w:r>
            <w:r w:rsidRPr="004D5D2F">
              <w:rPr>
                <w:rFonts w:ascii="Arial" w:hAnsi="Arial" w:cs="Arial"/>
                <w:iCs/>
                <w:sz w:val="22"/>
                <w:szCs w:val="22"/>
                <w:lang w:val="en-GB"/>
              </w:rPr>
              <w:t>V</w:t>
            </w:r>
            <w:r w:rsidRPr="004D5D2F">
              <w:rPr>
                <w:rFonts w:ascii="Arial" w:hAnsi="Arial" w:cs="Arial"/>
                <w:b/>
                <w:i/>
                <w:iCs/>
                <w:sz w:val="22"/>
                <w:szCs w:val="22"/>
                <w:vertAlign w:val="subscript"/>
                <w:lang w:val="en-GB"/>
              </w:rPr>
              <w:t>UW</w:t>
            </w:r>
            <w:r w:rsidRPr="004D5D2F">
              <w:rPr>
                <w:rFonts w:ascii="Arial" w:hAnsi="Arial" w:cs="Arial"/>
                <w:b/>
                <w:i/>
                <w:iCs/>
                <w:sz w:val="22"/>
                <w:szCs w:val="22"/>
                <w:lang w:val="en-GB"/>
              </w:rPr>
              <w:t xml:space="preserve"> </w:t>
            </w:r>
            <w:r w:rsidRPr="004D5D2F">
              <w:rPr>
                <w:rFonts w:ascii="Arial" w:hAnsi="Arial" w:cs="Arial"/>
                <w:iCs/>
                <w:sz w:val="22"/>
                <w:szCs w:val="22"/>
                <w:lang w:val="en-GB"/>
              </w:rPr>
              <w:t>x</w:t>
            </w:r>
            <w:r w:rsidRPr="004D5D2F">
              <w:rPr>
                <w:rFonts w:ascii="Arial" w:hAnsi="Arial" w:cs="Arial"/>
                <w:b/>
                <w:i/>
                <w:iCs/>
                <w:sz w:val="22"/>
                <w:szCs w:val="22"/>
                <w:lang w:val="en-GB"/>
              </w:rPr>
              <w:t xml:space="preserve"> </w:t>
            </w:r>
            <w:proofErr w:type="spellStart"/>
            <w:r w:rsidRPr="004D5D2F">
              <w:rPr>
                <w:rFonts w:ascii="Arial" w:hAnsi="Arial" w:cs="Arial"/>
                <w:iCs/>
                <w:sz w:val="22"/>
                <w:szCs w:val="22"/>
                <w:lang w:val="en-GB"/>
              </w:rPr>
              <w:t>Px</w:t>
            </w:r>
            <w:proofErr w:type="spellEnd"/>
            <w:r w:rsidRPr="004D5D2F">
              <w:rPr>
                <w:rFonts w:ascii="Arial" w:hAnsi="Arial" w:cs="Arial"/>
                <w:iCs/>
                <w:sz w:val="22"/>
                <w:szCs w:val="22"/>
                <w:lang w:val="en-GB"/>
              </w:rPr>
              <w:t xml:space="preserve"> n</w:t>
            </w:r>
          </w:p>
          <w:p w:rsidR="002B723C" w:rsidRPr="004D5D2F" w:rsidRDefault="002B723C" w:rsidP="00707480">
            <w:pPr>
              <w:spacing w:before="120" w:after="120"/>
              <w:ind w:right="-72"/>
              <w:jc w:val="both"/>
              <w:rPr>
                <w:rFonts w:ascii="Arial" w:hAnsi="Arial" w:cs="Arial"/>
                <w:b/>
                <w:i/>
                <w:iCs/>
                <w:lang w:val="en-GB"/>
              </w:rPr>
            </w:pPr>
            <w:r w:rsidRPr="004D5D2F">
              <w:rPr>
                <w:rFonts w:ascii="Arial" w:hAnsi="Arial" w:cs="Arial"/>
                <w:b/>
                <w:i/>
                <w:iCs/>
                <w:sz w:val="22"/>
                <w:szCs w:val="22"/>
                <w:lang w:val="en-GB"/>
              </w:rPr>
              <w:t>Where;</w:t>
            </w:r>
          </w:p>
          <w:p w:rsidR="002B723C" w:rsidRPr="004D5D2F" w:rsidRDefault="002B723C" w:rsidP="00707480">
            <w:pPr>
              <w:spacing w:before="120" w:after="120"/>
              <w:ind w:right="-72"/>
              <w:jc w:val="both"/>
              <w:rPr>
                <w:rFonts w:ascii="Arial" w:hAnsi="Arial" w:cs="Arial"/>
                <w:b/>
                <w:i/>
                <w:iCs/>
                <w:lang w:val="en-GB"/>
              </w:rPr>
            </w:pPr>
            <w:r w:rsidRPr="004D5D2F">
              <w:rPr>
                <w:rFonts w:ascii="Arial" w:hAnsi="Arial" w:cs="Arial"/>
                <w:iCs/>
                <w:sz w:val="22"/>
                <w:szCs w:val="22"/>
                <w:lang w:val="en-GB"/>
              </w:rPr>
              <w:t>T</w:t>
            </w:r>
            <w:r w:rsidRPr="004D5D2F">
              <w:rPr>
                <w:rFonts w:ascii="Arial" w:hAnsi="Arial" w:cs="Arial"/>
                <w:i/>
                <w:iCs/>
                <w:sz w:val="22"/>
                <w:szCs w:val="22"/>
                <w:lang w:val="en-GB"/>
              </w:rPr>
              <w:t xml:space="preserve"> </w:t>
            </w:r>
            <w:r w:rsidRPr="004D5D2F">
              <w:rPr>
                <w:rFonts w:ascii="Arial" w:hAnsi="Arial" w:cs="Arial"/>
                <w:b/>
                <w:i/>
                <w:iCs/>
                <w:sz w:val="22"/>
                <w:szCs w:val="22"/>
                <w:vertAlign w:val="subscript"/>
                <w:lang w:val="en-GB"/>
              </w:rPr>
              <w:t>LD</w:t>
            </w:r>
            <w:r w:rsidRPr="004D5D2F">
              <w:rPr>
                <w:rFonts w:ascii="Arial" w:hAnsi="Arial" w:cs="Arial"/>
                <w:b/>
                <w:i/>
                <w:iCs/>
                <w:sz w:val="22"/>
                <w:szCs w:val="22"/>
                <w:lang w:val="en-GB"/>
              </w:rPr>
              <w:t xml:space="preserve">  = Total amount of Liquidated Damages</w:t>
            </w:r>
          </w:p>
          <w:p w:rsidR="002B723C" w:rsidRPr="004D5D2F" w:rsidRDefault="002B723C" w:rsidP="00707480">
            <w:pPr>
              <w:spacing w:before="120" w:after="120"/>
              <w:ind w:left="552" w:right="-72" w:hanging="660"/>
              <w:jc w:val="both"/>
              <w:rPr>
                <w:rFonts w:ascii="Arial" w:hAnsi="Arial" w:cs="Arial"/>
                <w:b/>
                <w:i/>
                <w:iCs/>
                <w:lang w:val="en-GB"/>
              </w:rPr>
            </w:pPr>
            <w:r w:rsidRPr="004D5D2F">
              <w:rPr>
                <w:rFonts w:ascii="Arial" w:hAnsi="Arial" w:cs="Arial"/>
                <w:iCs/>
                <w:sz w:val="22"/>
                <w:szCs w:val="22"/>
                <w:lang w:val="en-GB"/>
              </w:rPr>
              <w:t>V</w:t>
            </w:r>
            <w:r w:rsidRPr="004D5D2F">
              <w:rPr>
                <w:rFonts w:ascii="Arial" w:hAnsi="Arial" w:cs="Arial"/>
                <w:b/>
                <w:i/>
                <w:iCs/>
                <w:sz w:val="22"/>
                <w:szCs w:val="22"/>
                <w:vertAlign w:val="subscript"/>
                <w:lang w:val="en-GB"/>
              </w:rPr>
              <w:t>UW</w:t>
            </w:r>
            <w:r w:rsidRPr="004D5D2F">
              <w:rPr>
                <w:rFonts w:ascii="Arial" w:hAnsi="Arial" w:cs="Arial"/>
                <w:b/>
                <w:i/>
                <w:iCs/>
                <w:sz w:val="22"/>
                <w:szCs w:val="22"/>
                <w:lang w:val="en-GB"/>
              </w:rPr>
              <w:t xml:space="preserve"> = Value of Uncompleted Works (i.e. works not having been completed as of the expiry of the Intended Completion Date plus the works completed after the expiry of the Intended Completion Date). V</w:t>
            </w:r>
            <w:r w:rsidRPr="004D5D2F">
              <w:rPr>
                <w:rFonts w:ascii="Arial" w:hAnsi="Arial" w:cs="Arial"/>
                <w:b/>
                <w:i/>
                <w:iCs/>
                <w:sz w:val="22"/>
                <w:szCs w:val="22"/>
                <w:vertAlign w:val="subscript"/>
                <w:lang w:val="en-GB"/>
              </w:rPr>
              <w:t>UW</w:t>
            </w:r>
            <w:r w:rsidRPr="004D5D2F">
              <w:rPr>
                <w:rFonts w:ascii="Arial" w:hAnsi="Arial" w:cs="Arial"/>
                <w:b/>
                <w:i/>
                <w:iCs/>
                <w:sz w:val="22"/>
                <w:szCs w:val="22"/>
                <w:lang w:val="en-GB"/>
              </w:rPr>
              <w:t xml:space="preserve"> shall be calculated by deducting the value of the completed works under the Contract from the total Contract price</w:t>
            </w:r>
          </w:p>
          <w:p w:rsidR="002B723C" w:rsidRPr="004D5D2F" w:rsidRDefault="002B723C" w:rsidP="00707480">
            <w:pPr>
              <w:spacing w:before="120" w:after="120"/>
              <w:ind w:left="552" w:right="-72" w:hanging="550"/>
              <w:jc w:val="both"/>
              <w:rPr>
                <w:rFonts w:ascii="Arial" w:hAnsi="Arial" w:cs="Arial"/>
                <w:b/>
                <w:i/>
                <w:iCs/>
                <w:lang w:val="en-GB"/>
              </w:rPr>
            </w:pPr>
            <w:r w:rsidRPr="004D5D2F">
              <w:rPr>
                <w:rFonts w:ascii="Arial" w:hAnsi="Arial" w:cs="Arial"/>
                <w:iCs/>
                <w:sz w:val="22"/>
                <w:szCs w:val="22"/>
                <w:lang w:val="en-GB"/>
              </w:rPr>
              <w:t xml:space="preserve">P </w:t>
            </w:r>
            <w:r w:rsidRPr="004D5D2F">
              <w:rPr>
                <w:rFonts w:ascii="Arial" w:hAnsi="Arial" w:cs="Arial"/>
                <w:b/>
                <w:i/>
                <w:iCs/>
                <w:sz w:val="22"/>
                <w:szCs w:val="22"/>
                <w:lang w:val="en-GB"/>
              </w:rPr>
              <w:t xml:space="preserve">   =  Percent-rate  at which the Liquidated Damages shall be imposed for every day of delay</w:t>
            </w:r>
          </w:p>
          <w:p w:rsidR="002B723C" w:rsidRPr="004D5D2F" w:rsidRDefault="002B723C" w:rsidP="00707480">
            <w:pPr>
              <w:spacing w:before="120" w:after="120"/>
              <w:ind w:right="-72"/>
              <w:jc w:val="both"/>
              <w:rPr>
                <w:rFonts w:ascii="Arial" w:hAnsi="Arial" w:cs="Arial"/>
                <w:b/>
                <w:i/>
                <w:iCs/>
                <w:lang w:val="en-GB"/>
              </w:rPr>
            </w:pPr>
            <w:r w:rsidRPr="004D5D2F">
              <w:rPr>
                <w:rFonts w:ascii="Arial" w:hAnsi="Arial" w:cs="Arial"/>
                <w:iCs/>
                <w:sz w:val="22"/>
                <w:szCs w:val="22"/>
                <w:lang w:val="en-GB"/>
              </w:rPr>
              <w:t xml:space="preserve">n </w:t>
            </w:r>
            <w:r w:rsidRPr="004D5D2F">
              <w:rPr>
                <w:rFonts w:ascii="Arial" w:hAnsi="Arial" w:cs="Arial"/>
                <w:b/>
                <w:i/>
                <w:iCs/>
                <w:sz w:val="22"/>
                <w:szCs w:val="22"/>
                <w:lang w:val="en-GB"/>
              </w:rPr>
              <w:t xml:space="preserve">     =  No of days of delay for completion of works under the Contract]</w:t>
            </w:r>
          </w:p>
          <w:p w:rsidR="002B723C" w:rsidRPr="004D5D2F" w:rsidRDefault="002B723C" w:rsidP="00707480">
            <w:pPr>
              <w:spacing w:before="120" w:after="120"/>
              <w:ind w:right="-72"/>
              <w:jc w:val="both"/>
              <w:rPr>
                <w:rFonts w:ascii="Arial" w:hAnsi="Arial" w:cs="Arial"/>
                <w:lang w:val="en-GB"/>
              </w:rPr>
            </w:pPr>
          </w:p>
        </w:tc>
      </w:tr>
      <w:tr w:rsidR="002B723C" w:rsidRPr="004D5D2F" w:rsidTr="00707480">
        <w:trPr>
          <w:cantSplit/>
        </w:trPr>
        <w:tc>
          <w:tcPr>
            <w:tcW w:w="1760" w:type="dxa"/>
            <w:tcBorders>
              <w:left w:val="single" w:sz="4" w:space="0" w:color="auto"/>
              <w:right w:val="single" w:sz="4" w:space="0" w:color="auto"/>
            </w:tcBorders>
            <w:shd w:val="clear" w:color="auto" w:fill="auto"/>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t>GCC 73.1</w:t>
            </w:r>
          </w:p>
        </w:tc>
        <w:tc>
          <w:tcPr>
            <w:tcW w:w="7685" w:type="dxa"/>
            <w:gridSpan w:val="2"/>
            <w:tcBorders>
              <w:top w:val="single" w:sz="4" w:space="0" w:color="auto"/>
              <w:left w:val="single" w:sz="4" w:space="0" w:color="auto"/>
              <w:right w:val="single" w:sz="4" w:space="0" w:color="auto"/>
            </w:tcBorders>
          </w:tcPr>
          <w:p w:rsidR="002B723C" w:rsidRPr="004D5D2F" w:rsidRDefault="002B723C" w:rsidP="00707480">
            <w:pPr>
              <w:spacing w:before="120" w:after="120"/>
              <w:ind w:right="-72"/>
              <w:jc w:val="both"/>
              <w:rPr>
                <w:rFonts w:ascii="Arial" w:hAnsi="Arial" w:cs="Arial"/>
                <w:lang w:val="en-GB"/>
              </w:rPr>
            </w:pPr>
            <w:r w:rsidRPr="004D5D2F">
              <w:rPr>
                <w:rFonts w:ascii="Arial" w:hAnsi="Arial" w:cs="Arial"/>
                <w:sz w:val="22"/>
                <w:szCs w:val="22"/>
                <w:lang w:val="en-GB"/>
              </w:rPr>
              <w:t>The maximum amount of Liquidated Damages for the uncompleted Works or any part thereof is [insert percentage] percent of the final Contract price of the whole of the Works.</w:t>
            </w:r>
          </w:p>
          <w:p w:rsidR="002B723C" w:rsidRPr="004D5D2F" w:rsidRDefault="002B723C" w:rsidP="00707480">
            <w:pPr>
              <w:spacing w:before="120" w:after="120"/>
              <w:ind w:right="-72"/>
              <w:jc w:val="both"/>
              <w:rPr>
                <w:rFonts w:ascii="Arial" w:hAnsi="Arial" w:cs="Arial"/>
                <w:b/>
                <w:i/>
                <w:lang w:val="en-GB"/>
              </w:rPr>
            </w:pPr>
            <w:r w:rsidRPr="004D5D2F">
              <w:rPr>
                <w:rFonts w:ascii="Arial" w:hAnsi="Arial" w:cs="Arial"/>
                <w:b/>
                <w:i/>
                <w:sz w:val="22"/>
                <w:szCs w:val="22"/>
                <w:lang w:val="en-GB"/>
              </w:rPr>
              <w:t>[ usually the total amount of liquidated damages shall not exceed ten (10) percent of the final Contract price for the whole of the Works]</w:t>
            </w:r>
          </w:p>
        </w:tc>
      </w:tr>
      <w:tr w:rsidR="002B723C" w:rsidRPr="004D5D2F" w:rsidTr="00707480">
        <w:trPr>
          <w:cantSplit/>
        </w:trPr>
        <w:tc>
          <w:tcPr>
            <w:tcW w:w="1760" w:type="dxa"/>
            <w:vMerge w:val="restart"/>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t>GCC 74.1</w:t>
            </w:r>
          </w:p>
        </w:tc>
        <w:tc>
          <w:tcPr>
            <w:tcW w:w="7685" w:type="dxa"/>
            <w:gridSpan w:val="2"/>
            <w:tcBorders>
              <w:top w:val="single" w:sz="4" w:space="0" w:color="auto"/>
              <w:left w:val="single" w:sz="4" w:space="0" w:color="auto"/>
              <w:right w:val="single" w:sz="4" w:space="0" w:color="auto"/>
            </w:tcBorders>
          </w:tcPr>
          <w:p w:rsidR="002B723C" w:rsidRPr="004D5D2F" w:rsidRDefault="002B723C" w:rsidP="00707480">
            <w:pPr>
              <w:spacing w:before="120" w:after="120"/>
              <w:ind w:right="-72"/>
              <w:jc w:val="both"/>
              <w:rPr>
                <w:rFonts w:ascii="Arial" w:hAnsi="Arial" w:cs="Arial"/>
                <w:lang w:val="en-GB"/>
              </w:rPr>
            </w:pPr>
            <w:r w:rsidRPr="004D5D2F">
              <w:rPr>
                <w:rFonts w:ascii="Arial" w:hAnsi="Arial" w:cs="Arial"/>
                <w:sz w:val="22"/>
                <w:szCs w:val="22"/>
                <w:lang w:val="en-GB"/>
              </w:rPr>
              <w:t xml:space="preserve">The Bonus for the whole of the Works is </w:t>
            </w:r>
            <w:r w:rsidRPr="004D5D2F">
              <w:rPr>
                <w:rFonts w:ascii="Arial" w:hAnsi="Arial" w:cs="Arial"/>
                <w:i/>
                <w:sz w:val="22"/>
                <w:szCs w:val="22"/>
                <w:lang w:val="en-GB"/>
              </w:rPr>
              <w:t xml:space="preserve">[insert percentage] </w:t>
            </w:r>
            <w:r w:rsidRPr="004D5D2F">
              <w:rPr>
                <w:rFonts w:ascii="Arial" w:hAnsi="Arial" w:cs="Arial"/>
                <w:iCs/>
                <w:sz w:val="22"/>
                <w:szCs w:val="22"/>
                <w:lang w:val="en-GB"/>
              </w:rPr>
              <w:t xml:space="preserve">percent of the final Contract price per day. </w:t>
            </w:r>
          </w:p>
        </w:tc>
      </w:tr>
      <w:tr w:rsidR="002B723C" w:rsidRPr="004D5D2F" w:rsidTr="00707480">
        <w:trPr>
          <w:cantSplit/>
        </w:trPr>
        <w:tc>
          <w:tcPr>
            <w:tcW w:w="1760" w:type="dxa"/>
            <w:vMerge/>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rPr>
                <w:rFonts w:ascii="Arial" w:hAnsi="Arial" w:cs="Arial"/>
                <w:b/>
                <w:lang w:val="en-GB"/>
              </w:rPr>
            </w:pPr>
          </w:p>
        </w:tc>
        <w:tc>
          <w:tcPr>
            <w:tcW w:w="7685" w:type="dxa"/>
            <w:gridSpan w:val="2"/>
            <w:tcBorders>
              <w:left w:val="single" w:sz="4" w:space="0" w:color="auto"/>
              <w:bottom w:val="single" w:sz="4" w:space="0" w:color="auto"/>
              <w:right w:val="single" w:sz="4" w:space="0" w:color="auto"/>
            </w:tcBorders>
          </w:tcPr>
          <w:p w:rsidR="002B723C" w:rsidRPr="004D5D2F" w:rsidRDefault="002B723C" w:rsidP="00707480">
            <w:pPr>
              <w:spacing w:before="120" w:after="120"/>
              <w:ind w:right="-72"/>
              <w:rPr>
                <w:rFonts w:ascii="Arial" w:hAnsi="Arial" w:cs="Arial"/>
                <w:lang w:val="en-GB"/>
              </w:rPr>
            </w:pPr>
            <w:r w:rsidRPr="004D5D2F">
              <w:rPr>
                <w:rFonts w:ascii="Arial" w:hAnsi="Arial" w:cs="Arial"/>
                <w:sz w:val="22"/>
                <w:szCs w:val="22"/>
                <w:lang w:val="en-GB"/>
              </w:rPr>
              <w:t xml:space="preserve">The maximum amount of Bonus for the whole of the Works is </w:t>
            </w:r>
            <w:r w:rsidRPr="004D5D2F">
              <w:rPr>
                <w:rFonts w:ascii="Arial" w:hAnsi="Arial" w:cs="Arial"/>
                <w:i/>
                <w:sz w:val="22"/>
                <w:szCs w:val="22"/>
                <w:lang w:val="en-GB"/>
              </w:rPr>
              <w:t>[insert percentage]</w:t>
            </w:r>
            <w:r w:rsidRPr="004D5D2F">
              <w:rPr>
                <w:rFonts w:ascii="Arial" w:hAnsi="Arial" w:cs="Arial"/>
                <w:sz w:val="22"/>
                <w:szCs w:val="22"/>
                <w:lang w:val="en-GB"/>
              </w:rPr>
              <w:t xml:space="preserve"> percent of the final Contract price.</w:t>
            </w:r>
          </w:p>
          <w:p w:rsidR="002B723C" w:rsidRPr="004D5D2F" w:rsidRDefault="002B723C" w:rsidP="00707480">
            <w:pPr>
              <w:spacing w:before="120" w:after="120"/>
              <w:ind w:right="-72"/>
              <w:rPr>
                <w:rFonts w:ascii="Arial" w:hAnsi="Arial" w:cs="Arial"/>
                <w:lang w:val="en-GB"/>
              </w:rPr>
            </w:pPr>
          </w:p>
          <w:p w:rsidR="002B723C" w:rsidRPr="004D5D2F" w:rsidRDefault="002B723C" w:rsidP="00707480">
            <w:pPr>
              <w:spacing w:before="120" w:after="120"/>
              <w:ind w:right="-72"/>
              <w:jc w:val="both"/>
              <w:rPr>
                <w:rFonts w:ascii="Arial" w:hAnsi="Arial" w:cs="Arial"/>
                <w:lang w:val="en-GB"/>
              </w:rPr>
            </w:pPr>
            <w:r w:rsidRPr="004D5D2F">
              <w:rPr>
                <w:rFonts w:ascii="Arial" w:hAnsi="Arial" w:cs="Arial"/>
                <w:i/>
                <w:iCs/>
                <w:sz w:val="22"/>
                <w:szCs w:val="22"/>
                <w:lang w:val="en-GB"/>
              </w:rPr>
              <w:t>[</w:t>
            </w:r>
            <w:proofErr w:type="gramStart"/>
            <w:r w:rsidRPr="004D5D2F">
              <w:rPr>
                <w:rFonts w:ascii="Arial" w:hAnsi="Arial" w:cs="Arial"/>
                <w:i/>
                <w:iCs/>
                <w:sz w:val="22"/>
                <w:szCs w:val="22"/>
                <w:lang w:val="en-GB"/>
              </w:rPr>
              <w:t>if</w:t>
            </w:r>
            <w:proofErr w:type="gramEnd"/>
            <w:r w:rsidRPr="004D5D2F">
              <w:rPr>
                <w:rFonts w:ascii="Arial" w:hAnsi="Arial" w:cs="Arial"/>
                <w:i/>
                <w:iCs/>
                <w:sz w:val="22"/>
                <w:szCs w:val="22"/>
                <w:lang w:val="en-GB"/>
              </w:rPr>
              <w:t xml:space="preserve"> early completion would provide benefits to the PE, this clause should remain, otherwise state “Not Applicable”. The bonus is usually numerically equal to the Liquidated Damages]</w:t>
            </w:r>
          </w:p>
        </w:tc>
      </w:tr>
      <w:tr w:rsidR="002B723C" w:rsidRPr="004D5D2F" w:rsidTr="00707480">
        <w:tc>
          <w:tcPr>
            <w:tcW w:w="1760"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t>GCC 75.1</w:t>
            </w:r>
          </w:p>
        </w:tc>
        <w:tc>
          <w:tcPr>
            <w:tcW w:w="7685" w:type="dxa"/>
            <w:gridSpan w:val="2"/>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right="-72"/>
              <w:jc w:val="both"/>
              <w:rPr>
                <w:rFonts w:ascii="Arial" w:hAnsi="Arial" w:cs="Arial"/>
                <w:lang w:val="en-GB"/>
              </w:rPr>
            </w:pPr>
            <w:r w:rsidRPr="004D5D2F">
              <w:rPr>
                <w:rFonts w:ascii="Arial" w:hAnsi="Arial" w:cs="Arial"/>
                <w:sz w:val="22"/>
                <w:szCs w:val="22"/>
                <w:lang w:val="en-GB"/>
              </w:rPr>
              <w:t xml:space="preserve">The Advance Payment shall be </w:t>
            </w:r>
            <w:proofErr w:type="spellStart"/>
            <w:r w:rsidRPr="004D5D2F">
              <w:rPr>
                <w:rFonts w:ascii="Arial" w:hAnsi="Arial" w:cs="Arial"/>
                <w:sz w:val="22"/>
                <w:szCs w:val="22"/>
                <w:lang w:val="en-GB"/>
              </w:rPr>
              <w:t>Tk</w:t>
            </w:r>
            <w:proofErr w:type="spellEnd"/>
            <w:r w:rsidRPr="004D5D2F">
              <w:rPr>
                <w:rFonts w:ascii="Arial" w:hAnsi="Arial" w:cs="Arial"/>
                <w:sz w:val="22"/>
                <w:szCs w:val="22"/>
                <w:lang w:val="en-GB"/>
              </w:rPr>
              <w:t xml:space="preserve"> [insert amount] and shall be paid to the Contractor not later than [insert date].</w:t>
            </w:r>
          </w:p>
          <w:p w:rsidR="002B723C" w:rsidRPr="004D5D2F" w:rsidRDefault="002B723C" w:rsidP="00707480">
            <w:pPr>
              <w:spacing w:before="120" w:after="120"/>
              <w:ind w:right="-72"/>
              <w:jc w:val="both"/>
              <w:rPr>
                <w:rFonts w:ascii="Arial" w:hAnsi="Arial" w:cs="Arial"/>
                <w:lang w:val="en-GB"/>
              </w:rPr>
            </w:pPr>
          </w:p>
          <w:p w:rsidR="002B723C" w:rsidRPr="004D5D2F" w:rsidRDefault="002B723C" w:rsidP="00707480">
            <w:pPr>
              <w:spacing w:before="120" w:after="120"/>
              <w:ind w:right="-72"/>
              <w:jc w:val="both"/>
              <w:rPr>
                <w:rFonts w:ascii="Arial" w:hAnsi="Arial" w:cs="Arial"/>
                <w:i/>
                <w:iCs/>
                <w:lang w:val="en-GB"/>
              </w:rPr>
            </w:pPr>
            <w:r w:rsidRPr="004D5D2F">
              <w:rPr>
                <w:rFonts w:ascii="Arial" w:hAnsi="Arial" w:cs="Arial"/>
                <w:i/>
                <w:iCs/>
                <w:sz w:val="22"/>
                <w:szCs w:val="22"/>
                <w:lang w:val="en-GB"/>
              </w:rPr>
              <w:t>[</w:t>
            </w:r>
            <w:proofErr w:type="gramStart"/>
            <w:r w:rsidRPr="004D5D2F">
              <w:rPr>
                <w:rFonts w:ascii="Arial" w:hAnsi="Arial" w:cs="Arial"/>
                <w:i/>
                <w:iCs/>
                <w:sz w:val="22"/>
                <w:szCs w:val="22"/>
                <w:lang w:val="en-GB"/>
              </w:rPr>
              <w:t>for</w:t>
            </w:r>
            <w:proofErr w:type="gramEnd"/>
            <w:r w:rsidRPr="004D5D2F">
              <w:rPr>
                <w:rFonts w:ascii="Arial" w:hAnsi="Arial" w:cs="Arial"/>
                <w:i/>
                <w:iCs/>
                <w:sz w:val="22"/>
                <w:szCs w:val="22"/>
                <w:lang w:val="en-GB"/>
              </w:rPr>
              <w:t xml:space="preserve"> 100 percent </w:t>
            </w:r>
            <w:proofErr w:type="spellStart"/>
            <w:r w:rsidRPr="004D5D2F">
              <w:rPr>
                <w:rFonts w:ascii="Arial" w:hAnsi="Arial" w:cs="Arial"/>
                <w:i/>
                <w:iCs/>
                <w:sz w:val="22"/>
                <w:szCs w:val="22"/>
                <w:lang w:val="en-GB"/>
              </w:rPr>
              <w:t>GoB</w:t>
            </w:r>
            <w:proofErr w:type="spellEnd"/>
            <w:r w:rsidRPr="004D5D2F">
              <w:rPr>
                <w:rFonts w:ascii="Arial" w:hAnsi="Arial" w:cs="Arial"/>
                <w:i/>
                <w:iCs/>
                <w:sz w:val="22"/>
                <w:szCs w:val="22"/>
                <w:lang w:val="en-GB"/>
              </w:rPr>
              <w:t xml:space="preserve"> funded procurement, advance payments are not recommended unless otherwise specifically decided by the Government. An advance payment, if admissible, shall be made for mobilisation, considering </w:t>
            </w:r>
            <w:r w:rsidRPr="004D5D2F">
              <w:rPr>
                <w:rFonts w:ascii="Arial" w:hAnsi="Arial" w:cs="Arial"/>
                <w:i/>
                <w:iCs/>
                <w:sz w:val="22"/>
                <w:szCs w:val="22"/>
                <w:lang w:val="en-GB"/>
              </w:rPr>
              <w:lastRenderedPageBreak/>
              <w:t>the nature of the works.  The recommended maximum advance payment is ten (10) percent of the original Contract price against an unconditional Bank Guarantee (</w:t>
            </w:r>
            <w:r w:rsidRPr="004D5D2F">
              <w:rPr>
                <w:rFonts w:ascii="Arial" w:hAnsi="Arial" w:cs="Arial"/>
                <w:b/>
                <w:i/>
                <w:iCs/>
                <w:sz w:val="22"/>
                <w:szCs w:val="22"/>
                <w:lang w:val="en-GB"/>
              </w:rPr>
              <w:t xml:space="preserve">Form </w:t>
            </w:r>
            <w:r>
              <w:rPr>
                <w:rFonts w:ascii="Arial" w:hAnsi="Arial" w:cs="Arial"/>
                <w:b/>
                <w:i/>
                <w:iCs/>
                <w:sz w:val="22"/>
                <w:szCs w:val="22"/>
                <w:lang w:val="en-GB"/>
              </w:rPr>
              <w:t>e-</w:t>
            </w:r>
            <w:r w:rsidRPr="004D5D2F">
              <w:rPr>
                <w:rFonts w:ascii="Arial" w:hAnsi="Arial" w:cs="Arial"/>
                <w:b/>
                <w:i/>
                <w:iCs/>
                <w:sz w:val="22"/>
                <w:szCs w:val="22"/>
                <w:lang w:val="en-GB"/>
              </w:rPr>
              <w:t>PW3-10.</w:t>
            </w:r>
            <w:r w:rsidRPr="004D5D2F">
              <w:rPr>
                <w:rFonts w:ascii="Arial" w:hAnsi="Arial" w:cs="Arial"/>
                <w:i/>
                <w:iCs/>
                <w:sz w:val="22"/>
                <w:szCs w:val="22"/>
                <w:lang w:val="en-GB"/>
              </w:rPr>
              <w:t>) On the contrary, advance payments may be applicable for procurements under aided projects]</w:t>
            </w:r>
          </w:p>
        </w:tc>
      </w:tr>
      <w:tr w:rsidR="002B723C" w:rsidRPr="004D5D2F" w:rsidTr="00707480">
        <w:tc>
          <w:tcPr>
            <w:tcW w:w="1760"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lastRenderedPageBreak/>
              <w:t>GCC 77.2</w:t>
            </w:r>
          </w:p>
        </w:tc>
        <w:tc>
          <w:tcPr>
            <w:tcW w:w="7685" w:type="dxa"/>
            <w:gridSpan w:val="2"/>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right="-72"/>
              <w:jc w:val="both"/>
              <w:rPr>
                <w:rFonts w:ascii="Arial" w:hAnsi="Arial" w:cs="Arial"/>
                <w:lang w:val="en-GB"/>
              </w:rPr>
            </w:pPr>
            <w:r w:rsidRPr="004D5D2F">
              <w:rPr>
                <w:rFonts w:ascii="Arial" w:hAnsi="Arial" w:cs="Arial"/>
                <w:sz w:val="22"/>
                <w:szCs w:val="22"/>
                <w:lang w:val="en-GB"/>
              </w:rPr>
              <w:t xml:space="preserve">The percentage for adjustment  of Provisional Sums is </w:t>
            </w:r>
          </w:p>
          <w:p w:rsidR="002B723C" w:rsidRPr="004D5D2F" w:rsidRDefault="002B723C" w:rsidP="00707480">
            <w:pPr>
              <w:spacing w:before="120" w:after="120"/>
              <w:ind w:right="-72"/>
              <w:jc w:val="both"/>
              <w:rPr>
                <w:rFonts w:ascii="Arial" w:hAnsi="Arial" w:cs="Arial"/>
                <w:lang w:val="en-GB"/>
              </w:rPr>
            </w:pPr>
          </w:p>
          <w:p w:rsidR="002B723C" w:rsidRPr="004D5D2F" w:rsidRDefault="002B723C" w:rsidP="00707480">
            <w:pPr>
              <w:spacing w:before="120" w:after="120"/>
              <w:ind w:right="-72"/>
              <w:jc w:val="both"/>
              <w:rPr>
                <w:rFonts w:ascii="Arial" w:hAnsi="Arial" w:cs="Arial"/>
                <w:lang w:val="en-GB"/>
              </w:rPr>
            </w:pPr>
            <w:r w:rsidRPr="004D5D2F">
              <w:rPr>
                <w:rFonts w:ascii="Arial" w:hAnsi="Arial" w:cs="Arial"/>
                <w:sz w:val="22"/>
                <w:szCs w:val="22"/>
                <w:lang w:val="en-GB"/>
              </w:rPr>
              <w:t>____% (_________percent)</w:t>
            </w:r>
          </w:p>
          <w:p w:rsidR="002B723C" w:rsidRPr="004D5D2F" w:rsidRDefault="002B723C" w:rsidP="00707480">
            <w:pPr>
              <w:spacing w:before="120" w:after="120"/>
              <w:ind w:right="-72"/>
              <w:jc w:val="both"/>
              <w:rPr>
                <w:rFonts w:ascii="Arial" w:hAnsi="Arial" w:cs="Arial"/>
                <w:lang w:val="en-GB"/>
              </w:rPr>
            </w:pPr>
            <w:r w:rsidRPr="004D5D2F">
              <w:rPr>
                <w:rFonts w:ascii="Arial" w:hAnsi="Arial" w:cs="Arial"/>
                <w:sz w:val="22"/>
                <w:szCs w:val="22"/>
                <w:lang w:val="en-GB"/>
              </w:rPr>
              <w:t>[</w:t>
            </w:r>
            <w:proofErr w:type="gramStart"/>
            <w:r w:rsidRPr="004D5D2F">
              <w:rPr>
                <w:rFonts w:ascii="Arial" w:hAnsi="Arial" w:cs="Arial"/>
                <w:i/>
                <w:sz w:val="22"/>
                <w:szCs w:val="22"/>
                <w:lang w:val="en-GB"/>
              </w:rPr>
              <w:t>state</w:t>
            </w:r>
            <w:proofErr w:type="gramEnd"/>
            <w:r w:rsidRPr="004D5D2F">
              <w:rPr>
                <w:rFonts w:ascii="Arial" w:hAnsi="Arial" w:cs="Arial"/>
                <w:i/>
                <w:sz w:val="22"/>
                <w:szCs w:val="22"/>
                <w:lang w:val="en-GB"/>
              </w:rPr>
              <w:t xml:space="preserve"> none, if not applicable. Usually covers the VAT, profit and overhead costs]</w:t>
            </w:r>
          </w:p>
        </w:tc>
      </w:tr>
      <w:tr w:rsidR="002B723C" w:rsidRPr="004D5D2F" w:rsidTr="00707480">
        <w:trPr>
          <w:cantSplit/>
        </w:trPr>
        <w:tc>
          <w:tcPr>
            <w:tcW w:w="1760" w:type="dxa"/>
            <w:tcBorders>
              <w:top w:val="single" w:sz="4" w:space="0" w:color="auto"/>
              <w:left w:val="single" w:sz="4" w:space="0" w:color="auto"/>
              <w:right w:val="single" w:sz="4" w:space="0" w:color="auto"/>
            </w:tcBorders>
          </w:tcPr>
          <w:p w:rsidR="002B723C" w:rsidRPr="004D5D2F" w:rsidRDefault="002B723C" w:rsidP="00707480">
            <w:pPr>
              <w:spacing w:before="120" w:after="120"/>
              <w:ind w:hanging="46"/>
              <w:jc w:val="both"/>
              <w:rPr>
                <w:rFonts w:ascii="Arial" w:hAnsi="Arial" w:cs="Arial"/>
                <w:b/>
                <w:lang w:val="en-GB"/>
              </w:rPr>
            </w:pPr>
            <w:r w:rsidRPr="004D5D2F">
              <w:rPr>
                <w:rFonts w:ascii="Arial" w:hAnsi="Arial" w:cs="Arial"/>
                <w:b/>
                <w:sz w:val="22"/>
                <w:szCs w:val="22"/>
                <w:lang w:val="en-GB"/>
              </w:rPr>
              <w:t>GCC 84.1</w:t>
            </w:r>
          </w:p>
        </w:tc>
        <w:tc>
          <w:tcPr>
            <w:tcW w:w="7685" w:type="dxa"/>
            <w:gridSpan w:val="2"/>
            <w:tcBorders>
              <w:left w:val="single" w:sz="4" w:space="0" w:color="auto"/>
              <w:right w:val="single" w:sz="4" w:space="0" w:color="auto"/>
            </w:tcBorders>
          </w:tcPr>
          <w:p w:rsidR="002B723C" w:rsidRPr="004D5D2F" w:rsidRDefault="002B723C" w:rsidP="00707480">
            <w:pPr>
              <w:spacing w:before="120" w:after="120"/>
              <w:ind w:right="-72"/>
              <w:jc w:val="both"/>
              <w:rPr>
                <w:rFonts w:ascii="Arial" w:hAnsi="Arial" w:cs="Arial"/>
                <w:lang w:val="en-GB"/>
              </w:rPr>
            </w:pPr>
            <w:r w:rsidRPr="004D5D2F">
              <w:rPr>
                <w:rFonts w:ascii="Arial" w:hAnsi="Arial" w:cs="Arial"/>
                <w:sz w:val="22"/>
                <w:szCs w:val="22"/>
                <w:lang w:val="en-GB"/>
              </w:rPr>
              <w:t>The date by which “</w:t>
            </w:r>
            <w:r w:rsidRPr="004D5D2F">
              <w:rPr>
                <w:rFonts w:ascii="Arial" w:hAnsi="Arial" w:cs="Arial"/>
                <w:b/>
                <w:sz w:val="22"/>
                <w:szCs w:val="22"/>
                <w:lang w:val="en-GB"/>
              </w:rPr>
              <w:t>as-built</w:t>
            </w:r>
            <w:r w:rsidRPr="004D5D2F">
              <w:rPr>
                <w:rFonts w:ascii="Arial" w:hAnsi="Arial" w:cs="Arial"/>
                <w:sz w:val="22"/>
                <w:szCs w:val="22"/>
                <w:lang w:val="en-GB"/>
              </w:rPr>
              <w:t xml:space="preserve">” drawings are required is </w:t>
            </w:r>
            <w:r w:rsidRPr="004D5D2F">
              <w:rPr>
                <w:rFonts w:ascii="Arial" w:hAnsi="Arial" w:cs="Arial"/>
                <w:i/>
                <w:sz w:val="22"/>
                <w:szCs w:val="22"/>
                <w:lang w:val="en-GB"/>
              </w:rPr>
              <w:t>[insert date]</w:t>
            </w:r>
          </w:p>
        </w:tc>
      </w:tr>
      <w:tr w:rsidR="002B723C" w:rsidRPr="004D5D2F" w:rsidTr="00707480">
        <w:trPr>
          <w:cantSplit/>
        </w:trPr>
        <w:tc>
          <w:tcPr>
            <w:tcW w:w="1760" w:type="dxa"/>
            <w:tcBorders>
              <w:left w:val="single" w:sz="4" w:space="0" w:color="auto"/>
              <w:right w:val="single" w:sz="4" w:space="0" w:color="auto"/>
            </w:tcBorders>
          </w:tcPr>
          <w:p w:rsidR="002B723C" w:rsidRPr="004D5D2F" w:rsidRDefault="002B723C" w:rsidP="00707480">
            <w:pPr>
              <w:spacing w:before="120" w:after="120"/>
              <w:ind w:hanging="46"/>
              <w:jc w:val="both"/>
              <w:rPr>
                <w:rFonts w:ascii="Arial" w:hAnsi="Arial" w:cs="Arial"/>
                <w:b/>
                <w:lang w:val="en-GB"/>
              </w:rPr>
            </w:pPr>
          </w:p>
        </w:tc>
        <w:tc>
          <w:tcPr>
            <w:tcW w:w="7685" w:type="dxa"/>
            <w:gridSpan w:val="2"/>
            <w:tcBorders>
              <w:left w:val="single" w:sz="4" w:space="0" w:color="auto"/>
              <w:right w:val="single" w:sz="4" w:space="0" w:color="auto"/>
            </w:tcBorders>
          </w:tcPr>
          <w:p w:rsidR="002B723C" w:rsidRPr="004D5D2F" w:rsidRDefault="002B723C" w:rsidP="00707480">
            <w:pPr>
              <w:spacing w:before="120" w:after="120"/>
              <w:ind w:right="-72"/>
              <w:jc w:val="both"/>
              <w:rPr>
                <w:rFonts w:ascii="Arial" w:hAnsi="Arial" w:cs="Arial"/>
                <w:lang w:val="en-GB"/>
              </w:rPr>
            </w:pPr>
            <w:r w:rsidRPr="004D5D2F">
              <w:rPr>
                <w:rFonts w:ascii="Arial" w:hAnsi="Arial" w:cs="Arial"/>
                <w:sz w:val="22"/>
                <w:szCs w:val="22"/>
                <w:lang w:val="en-GB"/>
              </w:rPr>
              <w:t xml:space="preserve">The date by which operating and maintenance manuals are required is </w:t>
            </w:r>
            <w:r w:rsidRPr="004D5D2F">
              <w:rPr>
                <w:rFonts w:ascii="Arial" w:hAnsi="Arial" w:cs="Arial"/>
                <w:i/>
                <w:sz w:val="22"/>
                <w:szCs w:val="22"/>
                <w:lang w:val="en-GB"/>
              </w:rPr>
              <w:t>[insert date]</w:t>
            </w:r>
          </w:p>
        </w:tc>
      </w:tr>
      <w:tr w:rsidR="002B723C" w:rsidRPr="004D5D2F" w:rsidTr="00707480">
        <w:tc>
          <w:tcPr>
            <w:tcW w:w="1760" w:type="dxa"/>
            <w:tcBorders>
              <w:left w:val="single" w:sz="4" w:space="0" w:color="auto"/>
              <w:bottom w:val="single" w:sz="4" w:space="0" w:color="auto"/>
              <w:right w:val="single" w:sz="4" w:space="0" w:color="auto"/>
            </w:tcBorders>
          </w:tcPr>
          <w:p w:rsidR="002B723C" w:rsidRPr="004D5D2F" w:rsidRDefault="002B723C" w:rsidP="00707480">
            <w:pPr>
              <w:spacing w:before="120" w:after="120"/>
              <w:ind w:hanging="46"/>
              <w:jc w:val="both"/>
              <w:rPr>
                <w:rFonts w:ascii="Arial" w:hAnsi="Arial" w:cs="Arial"/>
                <w:b/>
                <w:lang w:val="en-GB"/>
              </w:rPr>
            </w:pPr>
            <w:r w:rsidRPr="004D5D2F">
              <w:rPr>
                <w:rFonts w:ascii="Arial" w:hAnsi="Arial" w:cs="Arial"/>
                <w:b/>
                <w:sz w:val="22"/>
                <w:szCs w:val="22"/>
                <w:lang w:val="en-GB"/>
              </w:rPr>
              <w:t>GCC 84.2</w:t>
            </w:r>
          </w:p>
        </w:tc>
        <w:tc>
          <w:tcPr>
            <w:tcW w:w="7685" w:type="dxa"/>
            <w:gridSpan w:val="2"/>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right="-72"/>
              <w:jc w:val="both"/>
              <w:rPr>
                <w:rFonts w:ascii="Arial" w:hAnsi="Arial" w:cs="Arial"/>
                <w:i/>
                <w:lang w:val="en-GB"/>
              </w:rPr>
            </w:pPr>
            <w:r w:rsidRPr="004D5D2F">
              <w:rPr>
                <w:rFonts w:ascii="Arial" w:hAnsi="Arial" w:cs="Arial"/>
                <w:sz w:val="22"/>
                <w:szCs w:val="22"/>
                <w:lang w:val="en-GB"/>
              </w:rPr>
              <w:t>The amount to be withheld for failing to produce “</w:t>
            </w:r>
            <w:r w:rsidRPr="004D5D2F">
              <w:rPr>
                <w:rFonts w:ascii="Arial" w:hAnsi="Arial" w:cs="Arial"/>
                <w:b/>
                <w:sz w:val="22"/>
                <w:szCs w:val="22"/>
                <w:lang w:val="en-GB"/>
              </w:rPr>
              <w:t>as-built</w:t>
            </w:r>
            <w:r w:rsidRPr="004D5D2F">
              <w:rPr>
                <w:rFonts w:ascii="Arial" w:hAnsi="Arial" w:cs="Arial"/>
                <w:sz w:val="22"/>
                <w:szCs w:val="22"/>
                <w:lang w:val="en-GB"/>
              </w:rPr>
              <w:t xml:space="preserve">” drawings and/or operating and maintenance manuals by the date required is </w:t>
            </w:r>
            <w:r w:rsidR="007C5C3B" w:rsidRPr="007C5C3B">
              <w:rPr>
                <w:rFonts w:ascii="Arial" w:hAnsi="Arial" w:cs="Arial"/>
                <w:noProof/>
                <w:sz w:val="22"/>
                <w:szCs w:val="22"/>
                <w:lang w:val="en-GB"/>
              </w:rPr>
              <w:pict>
                <v:rect id="_x0000_s1027" style="position:absolute;left:0;text-align:left;margin-left:215.9pt;margin-top:1in;width:3in;height:.5pt;z-index:-251655168;mso-position-horizontal-relative:margin;mso-position-vertical-relative:page" o:allowincell="f" fillcolor="black" stroked="f" strokeweight="0">
                  <v:fill color2="black"/>
                  <w10:wrap anchorx="margin" anchory="page"/>
                </v:rect>
              </w:pict>
            </w:r>
            <w:proofErr w:type="spellStart"/>
            <w:r w:rsidRPr="004D5D2F">
              <w:rPr>
                <w:rFonts w:ascii="Arial" w:hAnsi="Arial" w:cs="Arial"/>
                <w:sz w:val="22"/>
                <w:szCs w:val="22"/>
                <w:lang w:val="en-GB"/>
              </w:rPr>
              <w:t>Tk</w:t>
            </w:r>
            <w:proofErr w:type="spellEnd"/>
            <w:r w:rsidRPr="004D5D2F">
              <w:rPr>
                <w:rFonts w:ascii="Arial" w:hAnsi="Arial" w:cs="Arial"/>
                <w:sz w:val="22"/>
                <w:szCs w:val="22"/>
                <w:lang w:val="en-GB"/>
              </w:rPr>
              <w:t xml:space="preserve"> </w:t>
            </w:r>
            <w:r w:rsidRPr="004D5D2F">
              <w:rPr>
                <w:rFonts w:ascii="Arial" w:hAnsi="Arial" w:cs="Arial"/>
                <w:i/>
                <w:sz w:val="22"/>
                <w:szCs w:val="22"/>
                <w:lang w:val="en-GB"/>
              </w:rPr>
              <w:t>[insert amount]</w:t>
            </w:r>
          </w:p>
          <w:p w:rsidR="002B723C" w:rsidRPr="004D5D2F" w:rsidRDefault="002B723C" w:rsidP="00707480">
            <w:pPr>
              <w:spacing w:before="120" w:after="120"/>
              <w:ind w:right="-72"/>
              <w:jc w:val="both"/>
              <w:rPr>
                <w:rFonts w:ascii="Arial" w:hAnsi="Arial" w:cs="Arial"/>
                <w:i/>
                <w:lang w:val="en-GB"/>
              </w:rPr>
            </w:pPr>
          </w:p>
          <w:p w:rsidR="002B723C" w:rsidRPr="004D5D2F" w:rsidRDefault="002B723C" w:rsidP="00707480">
            <w:pPr>
              <w:spacing w:before="120" w:after="120"/>
              <w:ind w:right="-72"/>
              <w:jc w:val="both"/>
              <w:rPr>
                <w:rFonts w:ascii="Arial" w:hAnsi="Arial" w:cs="Arial"/>
                <w:lang w:val="en-GB"/>
              </w:rPr>
            </w:pPr>
            <w:r w:rsidRPr="004D5D2F">
              <w:rPr>
                <w:rFonts w:ascii="Arial" w:hAnsi="Arial" w:cs="Arial"/>
                <w:i/>
                <w:sz w:val="22"/>
                <w:szCs w:val="22"/>
                <w:lang w:val="en-GB"/>
              </w:rPr>
              <w:t>[usually a very nominal amount]</w:t>
            </w:r>
          </w:p>
        </w:tc>
      </w:tr>
      <w:tr w:rsidR="002B723C" w:rsidRPr="004D5D2F" w:rsidTr="00707480">
        <w:tc>
          <w:tcPr>
            <w:tcW w:w="1760"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hanging="46"/>
              <w:jc w:val="both"/>
              <w:rPr>
                <w:rFonts w:ascii="Arial" w:hAnsi="Arial" w:cs="Arial"/>
                <w:b/>
                <w:lang w:val="en-GB"/>
              </w:rPr>
            </w:pPr>
            <w:r w:rsidRPr="004D5D2F">
              <w:rPr>
                <w:rFonts w:ascii="Arial" w:hAnsi="Arial" w:cs="Arial"/>
                <w:b/>
                <w:sz w:val="22"/>
                <w:szCs w:val="22"/>
                <w:lang w:val="en-GB"/>
              </w:rPr>
              <w:t>GCC 90.1</w:t>
            </w:r>
          </w:p>
        </w:tc>
        <w:tc>
          <w:tcPr>
            <w:tcW w:w="7685" w:type="dxa"/>
            <w:gridSpan w:val="2"/>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right="-72"/>
              <w:jc w:val="both"/>
              <w:rPr>
                <w:rFonts w:ascii="Arial" w:hAnsi="Arial" w:cs="Arial"/>
                <w:lang w:val="en-GB"/>
              </w:rPr>
            </w:pPr>
            <w:r w:rsidRPr="004D5D2F">
              <w:rPr>
                <w:rFonts w:ascii="Arial" w:hAnsi="Arial" w:cs="Arial"/>
                <w:sz w:val="22"/>
                <w:szCs w:val="22"/>
                <w:lang w:val="en-GB"/>
              </w:rPr>
              <w:t xml:space="preserve">The percentage to apply to the contract value of the works not completed, representing the PE’s additional cost for completing the uncompleted Works, is </w:t>
            </w:r>
            <w:r w:rsidRPr="004D5D2F">
              <w:rPr>
                <w:rFonts w:ascii="Arial" w:hAnsi="Arial" w:cs="Arial"/>
                <w:i/>
                <w:sz w:val="22"/>
                <w:szCs w:val="22"/>
                <w:lang w:val="en-GB"/>
              </w:rPr>
              <w:t>[state percentage]</w:t>
            </w:r>
            <w:r w:rsidRPr="004D5D2F">
              <w:rPr>
                <w:rFonts w:ascii="Arial" w:hAnsi="Arial" w:cs="Arial"/>
                <w:iCs/>
                <w:sz w:val="22"/>
                <w:szCs w:val="22"/>
                <w:lang w:val="en-GB"/>
              </w:rPr>
              <w:t xml:space="preserve"> percent</w:t>
            </w:r>
            <w:r w:rsidRPr="004D5D2F">
              <w:rPr>
                <w:rFonts w:ascii="Arial" w:hAnsi="Arial" w:cs="Arial"/>
                <w:sz w:val="22"/>
                <w:szCs w:val="22"/>
                <w:lang w:val="en-GB"/>
              </w:rPr>
              <w:t>.</w:t>
            </w:r>
          </w:p>
          <w:p w:rsidR="002B723C" w:rsidRPr="004D5D2F" w:rsidRDefault="002B723C" w:rsidP="00707480">
            <w:pPr>
              <w:spacing w:before="120" w:after="120"/>
              <w:ind w:right="-72"/>
              <w:jc w:val="both"/>
              <w:rPr>
                <w:rFonts w:ascii="Arial" w:hAnsi="Arial" w:cs="Arial"/>
                <w:lang w:val="en-GB"/>
              </w:rPr>
            </w:pPr>
          </w:p>
          <w:p w:rsidR="002B723C" w:rsidRPr="004D5D2F" w:rsidRDefault="002B723C" w:rsidP="00707480">
            <w:pPr>
              <w:spacing w:before="120" w:after="120"/>
              <w:ind w:right="-72"/>
              <w:jc w:val="both"/>
              <w:rPr>
                <w:rFonts w:ascii="Arial" w:hAnsi="Arial" w:cs="Arial"/>
                <w:i/>
                <w:lang w:val="en-GB"/>
              </w:rPr>
            </w:pPr>
            <w:r w:rsidRPr="004D5D2F">
              <w:rPr>
                <w:rFonts w:ascii="Arial" w:hAnsi="Arial" w:cs="Arial"/>
                <w:i/>
                <w:sz w:val="22"/>
                <w:szCs w:val="22"/>
                <w:lang w:val="en-GB"/>
              </w:rPr>
              <w:t>[ usually between ten (10)  to twenty (20) percent depending on the nature of the Works]</w:t>
            </w:r>
          </w:p>
        </w:tc>
      </w:tr>
      <w:tr w:rsidR="002B723C" w:rsidRPr="004D5D2F" w:rsidTr="00707480">
        <w:tc>
          <w:tcPr>
            <w:tcW w:w="1760"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hanging="46"/>
              <w:jc w:val="both"/>
              <w:rPr>
                <w:rFonts w:ascii="Arial" w:hAnsi="Arial" w:cs="Arial"/>
                <w:b/>
                <w:lang w:val="en-GB"/>
              </w:rPr>
            </w:pPr>
            <w:r w:rsidRPr="004D5D2F">
              <w:rPr>
                <w:rFonts w:ascii="Arial" w:hAnsi="Arial" w:cs="Arial"/>
                <w:b/>
                <w:sz w:val="22"/>
                <w:szCs w:val="22"/>
                <w:lang w:val="en-GB"/>
              </w:rPr>
              <w:t xml:space="preserve">GCC 94.2 (b) </w:t>
            </w:r>
          </w:p>
        </w:tc>
        <w:tc>
          <w:tcPr>
            <w:tcW w:w="7685" w:type="dxa"/>
            <w:gridSpan w:val="2"/>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right="-72"/>
              <w:jc w:val="both"/>
              <w:rPr>
                <w:rFonts w:ascii="Arial" w:hAnsi="Arial" w:cs="Arial"/>
                <w:lang w:val="en-GB"/>
              </w:rPr>
            </w:pPr>
            <w:r w:rsidRPr="004D5D2F">
              <w:rPr>
                <w:rFonts w:ascii="Arial" w:hAnsi="Arial" w:cs="Arial"/>
                <w:sz w:val="22"/>
                <w:szCs w:val="22"/>
                <w:lang w:val="en-GB"/>
              </w:rPr>
              <w:t>The Adjudicator jointly appointed by the parties is:</w:t>
            </w:r>
          </w:p>
          <w:p w:rsidR="002B723C" w:rsidRPr="004D5D2F" w:rsidRDefault="002B723C" w:rsidP="00707480">
            <w:pPr>
              <w:spacing w:before="120" w:after="120"/>
              <w:ind w:right="-72"/>
              <w:jc w:val="both"/>
              <w:rPr>
                <w:rFonts w:ascii="Arial" w:hAnsi="Arial" w:cs="Arial"/>
                <w:lang w:val="en-GB"/>
              </w:rPr>
            </w:pPr>
            <w:r w:rsidRPr="004D5D2F">
              <w:rPr>
                <w:rFonts w:ascii="Arial" w:hAnsi="Arial" w:cs="Arial"/>
                <w:sz w:val="22"/>
                <w:szCs w:val="22"/>
                <w:lang w:val="en-GB"/>
              </w:rPr>
              <w:t>Name:</w:t>
            </w:r>
          </w:p>
          <w:p w:rsidR="002B723C" w:rsidRPr="004D5D2F" w:rsidRDefault="002B723C" w:rsidP="00707480">
            <w:pPr>
              <w:spacing w:before="120" w:after="120"/>
              <w:ind w:right="-72"/>
              <w:jc w:val="both"/>
              <w:rPr>
                <w:rFonts w:ascii="Arial" w:hAnsi="Arial" w:cs="Arial"/>
                <w:lang w:val="en-GB"/>
              </w:rPr>
            </w:pPr>
            <w:r w:rsidRPr="004D5D2F">
              <w:rPr>
                <w:rFonts w:ascii="Arial" w:hAnsi="Arial" w:cs="Arial"/>
                <w:sz w:val="22"/>
                <w:szCs w:val="22"/>
                <w:lang w:val="en-GB"/>
              </w:rPr>
              <w:t>Address:</w:t>
            </w:r>
          </w:p>
          <w:p w:rsidR="002B723C" w:rsidRPr="004D5D2F" w:rsidRDefault="002B723C" w:rsidP="00707480">
            <w:pPr>
              <w:spacing w:before="120" w:after="120"/>
              <w:ind w:right="-72"/>
              <w:jc w:val="both"/>
              <w:rPr>
                <w:rFonts w:ascii="Arial" w:hAnsi="Arial" w:cs="Arial"/>
                <w:lang w:val="en-GB"/>
              </w:rPr>
            </w:pPr>
            <w:r w:rsidRPr="004D5D2F">
              <w:rPr>
                <w:rFonts w:ascii="Arial" w:hAnsi="Arial" w:cs="Arial"/>
                <w:sz w:val="22"/>
                <w:szCs w:val="22"/>
                <w:lang w:val="en-GB"/>
              </w:rPr>
              <w:t>Tel No:</w:t>
            </w:r>
          </w:p>
          <w:p w:rsidR="002B723C" w:rsidRPr="004D5D2F" w:rsidRDefault="002B723C" w:rsidP="00707480">
            <w:pPr>
              <w:spacing w:before="120" w:after="120"/>
              <w:ind w:right="-72"/>
              <w:jc w:val="both"/>
              <w:rPr>
                <w:rFonts w:ascii="Arial" w:hAnsi="Arial" w:cs="Arial"/>
                <w:lang w:val="en-GB"/>
              </w:rPr>
            </w:pPr>
            <w:r w:rsidRPr="004D5D2F">
              <w:rPr>
                <w:rFonts w:ascii="Arial" w:hAnsi="Arial" w:cs="Arial"/>
                <w:sz w:val="22"/>
                <w:szCs w:val="22"/>
                <w:lang w:val="en-GB"/>
              </w:rPr>
              <w:t>Fax No:</w:t>
            </w:r>
          </w:p>
          <w:p w:rsidR="002B723C" w:rsidRPr="004D5D2F" w:rsidRDefault="002B723C" w:rsidP="00707480">
            <w:pPr>
              <w:spacing w:before="120" w:after="120"/>
              <w:ind w:right="-72"/>
              <w:jc w:val="both"/>
              <w:rPr>
                <w:rFonts w:ascii="Arial" w:hAnsi="Arial" w:cs="Arial"/>
                <w:lang w:val="en-GB"/>
              </w:rPr>
            </w:pPr>
            <w:r w:rsidRPr="004D5D2F">
              <w:rPr>
                <w:rFonts w:ascii="Arial" w:hAnsi="Arial" w:cs="Arial"/>
                <w:sz w:val="22"/>
                <w:szCs w:val="22"/>
                <w:lang w:val="en-GB"/>
              </w:rPr>
              <w:t>e-mail address:</w:t>
            </w:r>
          </w:p>
        </w:tc>
      </w:tr>
      <w:tr w:rsidR="002B723C" w:rsidRPr="004D5D2F" w:rsidTr="00707480">
        <w:tc>
          <w:tcPr>
            <w:tcW w:w="1760"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hanging="46"/>
              <w:jc w:val="both"/>
              <w:rPr>
                <w:rFonts w:ascii="Arial" w:hAnsi="Arial" w:cs="Arial"/>
                <w:b/>
                <w:lang w:val="en-GB"/>
              </w:rPr>
            </w:pPr>
            <w:r w:rsidRPr="004D5D2F">
              <w:rPr>
                <w:rFonts w:ascii="Arial" w:hAnsi="Arial" w:cs="Arial"/>
                <w:b/>
                <w:sz w:val="22"/>
                <w:szCs w:val="22"/>
                <w:lang w:val="en-GB"/>
              </w:rPr>
              <w:t>GCC 94.2(b)</w:t>
            </w:r>
          </w:p>
        </w:tc>
        <w:tc>
          <w:tcPr>
            <w:tcW w:w="7685" w:type="dxa"/>
            <w:gridSpan w:val="2"/>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right="-72"/>
              <w:jc w:val="both"/>
              <w:rPr>
                <w:rFonts w:ascii="Arial" w:hAnsi="Arial" w:cs="Arial"/>
                <w:lang w:val="en-GB"/>
              </w:rPr>
            </w:pPr>
            <w:r w:rsidRPr="004D5D2F">
              <w:rPr>
                <w:rFonts w:ascii="Arial" w:hAnsi="Arial" w:cs="Arial"/>
                <w:sz w:val="22"/>
                <w:szCs w:val="22"/>
                <w:lang w:val="en-GB"/>
              </w:rPr>
              <w:t>In case of disagreement between the parties, the Appointing Authority for the Adjudicator is the President of the Institution of Project Managers, Bangladesh.</w:t>
            </w:r>
          </w:p>
        </w:tc>
      </w:tr>
      <w:tr w:rsidR="002B723C" w:rsidRPr="004D5D2F" w:rsidTr="00707480">
        <w:tc>
          <w:tcPr>
            <w:tcW w:w="1760"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hanging="46"/>
              <w:jc w:val="both"/>
              <w:rPr>
                <w:rFonts w:ascii="Arial" w:hAnsi="Arial" w:cs="Arial"/>
                <w:b/>
                <w:lang w:val="en-GB"/>
              </w:rPr>
            </w:pPr>
            <w:r w:rsidRPr="004D5D2F">
              <w:rPr>
                <w:rFonts w:ascii="Arial" w:hAnsi="Arial" w:cs="Arial"/>
                <w:b/>
                <w:sz w:val="22"/>
                <w:szCs w:val="22"/>
                <w:lang w:val="en-GB"/>
              </w:rPr>
              <w:t>GCC 94.3 (b)</w:t>
            </w:r>
          </w:p>
        </w:tc>
        <w:tc>
          <w:tcPr>
            <w:tcW w:w="7685" w:type="dxa"/>
            <w:gridSpan w:val="2"/>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right="-72"/>
              <w:jc w:val="both"/>
              <w:rPr>
                <w:rFonts w:ascii="Arial" w:hAnsi="Arial" w:cs="Arial"/>
                <w:lang w:val="en-GB"/>
              </w:rPr>
            </w:pPr>
            <w:r w:rsidRPr="004D5D2F">
              <w:rPr>
                <w:rFonts w:ascii="Arial" w:hAnsi="Arial" w:cs="Arial"/>
                <w:sz w:val="22"/>
                <w:szCs w:val="22"/>
                <w:lang w:val="en-GB"/>
              </w:rPr>
              <w:t>The arbitration shall be conducted in the place mentioned below;</w:t>
            </w:r>
          </w:p>
          <w:p w:rsidR="002B723C" w:rsidRPr="004D5D2F" w:rsidRDefault="002B723C" w:rsidP="00707480">
            <w:pPr>
              <w:spacing w:before="120" w:after="120"/>
              <w:ind w:right="-72"/>
              <w:jc w:val="both"/>
              <w:rPr>
                <w:rFonts w:ascii="Arial" w:hAnsi="Arial" w:cs="Arial"/>
                <w:lang w:val="en-GB"/>
              </w:rPr>
            </w:pPr>
            <w:r w:rsidRPr="004D5D2F">
              <w:rPr>
                <w:rFonts w:ascii="Arial" w:hAnsi="Arial" w:cs="Arial"/>
                <w:sz w:val="22"/>
                <w:szCs w:val="22"/>
                <w:lang w:val="en-GB"/>
              </w:rPr>
              <w:t>[state name of place with location and district ]</w:t>
            </w:r>
          </w:p>
        </w:tc>
      </w:tr>
    </w:tbl>
    <w:p w:rsidR="002B723C" w:rsidRPr="004D5D2F" w:rsidRDefault="002B723C" w:rsidP="002B723C">
      <w:pPr>
        <w:pStyle w:val="FootnoteText"/>
        <w:rPr>
          <w:rFonts w:ascii="Arial" w:hAnsi="Arial" w:cs="Arial"/>
          <w:sz w:val="22"/>
          <w:szCs w:val="22"/>
          <w:lang w:val="en-GB"/>
        </w:rPr>
      </w:pPr>
    </w:p>
    <w:p w:rsidR="003626CF" w:rsidRDefault="003626CF"/>
    <w:sectPr w:rsidR="003626CF" w:rsidSect="009A27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2B723C"/>
    <w:rsid w:val="00004C4B"/>
    <w:rsid w:val="000272CE"/>
    <w:rsid w:val="00054E97"/>
    <w:rsid w:val="0006576C"/>
    <w:rsid w:val="00065DAF"/>
    <w:rsid w:val="00081828"/>
    <w:rsid w:val="00085092"/>
    <w:rsid w:val="000B30DB"/>
    <w:rsid w:val="000B5810"/>
    <w:rsid w:val="000C226C"/>
    <w:rsid w:val="000D1446"/>
    <w:rsid w:val="000D3014"/>
    <w:rsid w:val="000D59DF"/>
    <w:rsid w:val="000D6885"/>
    <w:rsid w:val="000D6E00"/>
    <w:rsid w:val="000D7653"/>
    <w:rsid w:val="000F1948"/>
    <w:rsid w:val="00101316"/>
    <w:rsid w:val="00101944"/>
    <w:rsid w:val="00125098"/>
    <w:rsid w:val="00141BC2"/>
    <w:rsid w:val="00151C5A"/>
    <w:rsid w:val="00161D56"/>
    <w:rsid w:val="00162E93"/>
    <w:rsid w:val="0016552B"/>
    <w:rsid w:val="0017104D"/>
    <w:rsid w:val="00176B50"/>
    <w:rsid w:val="001830D9"/>
    <w:rsid w:val="001855E2"/>
    <w:rsid w:val="001914B8"/>
    <w:rsid w:val="0019319F"/>
    <w:rsid w:val="00195641"/>
    <w:rsid w:val="001A7CEA"/>
    <w:rsid w:val="001C714C"/>
    <w:rsid w:val="001D10FD"/>
    <w:rsid w:val="001E3F6C"/>
    <w:rsid w:val="002144B1"/>
    <w:rsid w:val="00224997"/>
    <w:rsid w:val="002269A2"/>
    <w:rsid w:val="00230DA4"/>
    <w:rsid w:val="00232031"/>
    <w:rsid w:val="00246275"/>
    <w:rsid w:val="00254576"/>
    <w:rsid w:val="00257AE3"/>
    <w:rsid w:val="002735DC"/>
    <w:rsid w:val="00281ED8"/>
    <w:rsid w:val="00293999"/>
    <w:rsid w:val="00293CF6"/>
    <w:rsid w:val="00294A46"/>
    <w:rsid w:val="002A294B"/>
    <w:rsid w:val="002A7A09"/>
    <w:rsid w:val="002B43E2"/>
    <w:rsid w:val="002B4C2B"/>
    <w:rsid w:val="002B723C"/>
    <w:rsid w:val="002C1B50"/>
    <w:rsid w:val="002C590E"/>
    <w:rsid w:val="002C66ED"/>
    <w:rsid w:val="002F3AF4"/>
    <w:rsid w:val="00304A86"/>
    <w:rsid w:val="003110CE"/>
    <w:rsid w:val="00311317"/>
    <w:rsid w:val="003202B3"/>
    <w:rsid w:val="00321FB2"/>
    <w:rsid w:val="00324460"/>
    <w:rsid w:val="00333045"/>
    <w:rsid w:val="003355D7"/>
    <w:rsid w:val="0034281B"/>
    <w:rsid w:val="003469BD"/>
    <w:rsid w:val="00354155"/>
    <w:rsid w:val="00356D33"/>
    <w:rsid w:val="00361463"/>
    <w:rsid w:val="003626CF"/>
    <w:rsid w:val="00366453"/>
    <w:rsid w:val="00376EC4"/>
    <w:rsid w:val="0038337E"/>
    <w:rsid w:val="003A2753"/>
    <w:rsid w:val="003B0F9B"/>
    <w:rsid w:val="003B3015"/>
    <w:rsid w:val="003D3777"/>
    <w:rsid w:val="003E2881"/>
    <w:rsid w:val="003F0D17"/>
    <w:rsid w:val="003F3007"/>
    <w:rsid w:val="003F70A1"/>
    <w:rsid w:val="004139F3"/>
    <w:rsid w:val="004172A0"/>
    <w:rsid w:val="0043677F"/>
    <w:rsid w:val="004420C8"/>
    <w:rsid w:val="004466DA"/>
    <w:rsid w:val="00450238"/>
    <w:rsid w:val="004506FA"/>
    <w:rsid w:val="00451485"/>
    <w:rsid w:val="00457941"/>
    <w:rsid w:val="00476FF7"/>
    <w:rsid w:val="004854CC"/>
    <w:rsid w:val="00496A1F"/>
    <w:rsid w:val="004A48E1"/>
    <w:rsid w:val="004A5E49"/>
    <w:rsid w:val="004B68A8"/>
    <w:rsid w:val="004C04E7"/>
    <w:rsid w:val="004D0001"/>
    <w:rsid w:val="004D4438"/>
    <w:rsid w:val="004E02DA"/>
    <w:rsid w:val="004F79EE"/>
    <w:rsid w:val="0050031F"/>
    <w:rsid w:val="00507EC5"/>
    <w:rsid w:val="00533824"/>
    <w:rsid w:val="00543CAE"/>
    <w:rsid w:val="00543D10"/>
    <w:rsid w:val="005465D0"/>
    <w:rsid w:val="0055019A"/>
    <w:rsid w:val="00587120"/>
    <w:rsid w:val="00597A12"/>
    <w:rsid w:val="00597BE4"/>
    <w:rsid w:val="005A4B4E"/>
    <w:rsid w:val="005B3BD4"/>
    <w:rsid w:val="005C7103"/>
    <w:rsid w:val="005C7A86"/>
    <w:rsid w:val="005D1B8B"/>
    <w:rsid w:val="005D48BC"/>
    <w:rsid w:val="005E63F6"/>
    <w:rsid w:val="005F42ED"/>
    <w:rsid w:val="006056C6"/>
    <w:rsid w:val="00606982"/>
    <w:rsid w:val="00613F5A"/>
    <w:rsid w:val="00615E5A"/>
    <w:rsid w:val="0064131A"/>
    <w:rsid w:val="00664E50"/>
    <w:rsid w:val="0066537D"/>
    <w:rsid w:val="00673A2B"/>
    <w:rsid w:val="006811C5"/>
    <w:rsid w:val="0068650C"/>
    <w:rsid w:val="00687ACA"/>
    <w:rsid w:val="00693113"/>
    <w:rsid w:val="006A2EA3"/>
    <w:rsid w:val="006D3CEC"/>
    <w:rsid w:val="006D4FC7"/>
    <w:rsid w:val="006E6FF6"/>
    <w:rsid w:val="006F1D9B"/>
    <w:rsid w:val="006F4E81"/>
    <w:rsid w:val="006F71E6"/>
    <w:rsid w:val="00710A0C"/>
    <w:rsid w:val="007268F2"/>
    <w:rsid w:val="00726C88"/>
    <w:rsid w:val="007403AF"/>
    <w:rsid w:val="0074500B"/>
    <w:rsid w:val="00745B14"/>
    <w:rsid w:val="00752FBA"/>
    <w:rsid w:val="007644C4"/>
    <w:rsid w:val="0077679D"/>
    <w:rsid w:val="00777125"/>
    <w:rsid w:val="00784533"/>
    <w:rsid w:val="00787130"/>
    <w:rsid w:val="00794049"/>
    <w:rsid w:val="007955EB"/>
    <w:rsid w:val="007A16E5"/>
    <w:rsid w:val="007B538E"/>
    <w:rsid w:val="007C1EAA"/>
    <w:rsid w:val="007C22DC"/>
    <w:rsid w:val="007C3177"/>
    <w:rsid w:val="007C5C3B"/>
    <w:rsid w:val="007D36AD"/>
    <w:rsid w:val="007D43F3"/>
    <w:rsid w:val="007D65FC"/>
    <w:rsid w:val="007E2A90"/>
    <w:rsid w:val="007F4F77"/>
    <w:rsid w:val="00814E12"/>
    <w:rsid w:val="00820C23"/>
    <w:rsid w:val="00825A6C"/>
    <w:rsid w:val="00830FB9"/>
    <w:rsid w:val="00835707"/>
    <w:rsid w:val="00871DD4"/>
    <w:rsid w:val="0087673D"/>
    <w:rsid w:val="008B0B18"/>
    <w:rsid w:val="008B4445"/>
    <w:rsid w:val="008B6FA0"/>
    <w:rsid w:val="008D1D57"/>
    <w:rsid w:val="008E3F08"/>
    <w:rsid w:val="00902BDE"/>
    <w:rsid w:val="00911B3D"/>
    <w:rsid w:val="00933A73"/>
    <w:rsid w:val="00934469"/>
    <w:rsid w:val="00936286"/>
    <w:rsid w:val="0094623B"/>
    <w:rsid w:val="009702B7"/>
    <w:rsid w:val="009707F5"/>
    <w:rsid w:val="00973411"/>
    <w:rsid w:val="00983817"/>
    <w:rsid w:val="00994BE2"/>
    <w:rsid w:val="009A0415"/>
    <w:rsid w:val="009A0CEF"/>
    <w:rsid w:val="009A2732"/>
    <w:rsid w:val="009B1FB3"/>
    <w:rsid w:val="009B53A0"/>
    <w:rsid w:val="009B605C"/>
    <w:rsid w:val="009B6B6F"/>
    <w:rsid w:val="009C5088"/>
    <w:rsid w:val="009C670C"/>
    <w:rsid w:val="009D4E8C"/>
    <w:rsid w:val="009E48C1"/>
    <w:rsid w:val="009E5A4B"/>
    <w:rsid w:val="00A1062F"/>
    <w:rsid w:val="00A1214A"/>
    <w:rsid w:val="00A14257"/>
    <w:rsid w:val="00A21367"/>
    <w:rsid w:val="00A23412"/>
    <w:rsid w:val="00A23550"/>
    <w:rsid w:val="00A254C7"/>
    <w:rsid w:val="00A313D9"/>
    <w:rsid w:val="00A40E2F"/>
    <w:rsid w:val="00A437C7"/>
    <w:rsid w:val="00A53966"/>
    <w:rsid w:val="00A62707"/>
    <w:rsid w:val="00A7147B"/>
    <w:rsid w:val="00A733B2"/>
    <w:rsid w:val="00A76AEA"/>
    <w:rsid w:val="00AA519E"/>
    <w:rsid w:val="00AA7157"/>
    <w:rsid w:val="00AB0409"/>
    <w:rsid w:val="00AB07FD"/>
    <w:rsid w:val="00AC090A"/>
    <w:rsid w:val="00AE3104"/>
    <w:rsid w:val="00AF20D6"/>
    <w:rsid w:val="00B14AD1"/>
    <w:rsid w:val="00B1612D"/>
    <w:rsid w:val="00B20061"/>
    <w:rsid w:val="00B25550"/>
    <w:rsid w:val="00B45358"/>
    <w:rsid w:val="00B468FA"/>
    <w:rsid w:val="00B528AA"/>
    <w:rsid w:val="00B60CD8"/>
    <w:rsid w:val="00B64B91"/>
    <w:rsid w:val="00B67436"/>
    <w:rsid w:val="00B85AA5"/>
    <w:rsid w:val="00B92667"/>
    <w:rsid w:val="00BB1DAC"/>
    <w:rsid w:val="00BB3E1F"/>
    <w:rsid w:val="00BD65BF"/>
    <w:rsid w:val="00BE01D1"/>
    <w:rsid w:val="00BE3FFD"/>
    <w:rsid w:val="00BF17F7"/>
    <w:rsid w:val="00C33312"/>
    <w:rsid w:val="00C34CBB"/>
    <w:rsid w:val="00C367B2"/>
    <w:rsid w:val="00C53E54"/>
    <w:rsid w:val="00C543B8"/>
    <w:rsid w:val="00C821F1"/>
    <w:rsid w:val="00C91F65"/>
    <w:rsid w:val="00C93953"/>
    <w:rsid w:val="00CB059C"/>
    <w:rsid w:val="00CB72D5"/>
    <w:rsid w:val="00CC01F1"/>
    <w:rsid w:val="00CE2407"/>
    <w:rsid w:val="00CF4004"/>
    <w:rsid w:val="00CF43EA"/>
    <w:rsid w:val="00CF7BAF"/>
    <w:rsid w:val="00D01536"/>
    <w:rsid w:val="00D035C4"/>
    <w:rsid w:val="00D07A47"/>
    <w:rsid w:val="00D32DC3"/>
    <w:rsid w:val="00D32E87"/>
    <w:rsid w:val="00D40976"/>
    <w:rsid w:val="00D4359A"/>
    <w:rsid w:val="00D520CB"/>
    <w:rsid w:val="00D71043"/>
    <w:rsid w:val="00D74297"/>
    <w:rsid w:val="00D75542"/>
    <w:rsid w:val="00D91B1B"/>
    <w:rsid w:val="00D969DB"/>
    <w:rsid w:val="00DB04CE"/>
    <w:rsid w:val="00DB24B9"/>
    <w:rsid w:val="00DC3DAC"/>
    <w:rsid w:val="00DD7422"/>
    <w:rsid w:val="00DE2C5A"/>
    <w:rsid w:val="00DE6356"/>
    <w:rsid w:val="00DF6B94"/>
    <w:rsid w:val="00E04261"/>
    <w:rsid w:val="00E05360"/>
    <w:rsid w:val="00E26B6D"/>
    <w:rsid w:val="00E351C0"/>
    <w:rsid w:val="00E57D64"/>
    <w:rsid w:val="00E62A12"/>
    <w:rsid w:val="00E65E9F"/>
    <w:rsid w:val="00E71648"/>
    <w:rsid w:val="00E71E32"/>
    <w:rsid w:val="00E7248B"/>
    <w:rsid w:val="00E75C2F"/>
    <w:rsid w:val="00EA451D"/>
    <w:rsid w:val="00EB420B"/>
    <w:rsid w:val="00EE046F"/>
    <w:rsid w:val="00EE225F"/>
    <w:rsid w:val="00EF55A2"/>
    <w:rsid w:val="00F32A75"/>
    <w:rsid w:val="00F34BB6"/>
    <w:rsid w:val="00F40D27"/>
    <w:rsid w:val="00F6487B"/>
    <w:rsid w:val="00F723DB"/>
    <w:rsid w:val="00F92440"/>
    <w:rsid w:val="00FB51D2"/>
    <w:rsid w:val="00FB5FF4"/>
    <w:rsid w:val="00FB767D"/>
    <w:rsid w:val="00FC549B"/>
    <w:rsid w:val="00FC5665"/>
    <w:rsid w:val="00FD4722"/>
    <w:rsid w:val="00FD6A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23C"/>
    <w:pPr>
      <w:spacing w:after="0" w:line="240" w:lineRule="auto"/>
    </w:pPr>
    <w:rPr>
      <w:rFonts w:ascii="Times New Roman" w:eastAsia="SimSun" w:hAnsi="Times New Roman" w:cs="Times New Roman"/>
      <w:sz w:val="24"/>
      <w:szCs w:val="24"/>
      <w:lang w:eastAsia="zh-CN"/>
    </w:rPr>
  </w:style>
  <w:style w:type="paragraph" w:styleId="Heading1">
    <w:name w:val="heading 1"/>
    <w:aliases w:val="Document Header1"/>
    <w:basedOn w:val="Normal"/>
    <w:next w:val="Normal"/>
    <w:link w:val="Heading1Char"/>
    <w:qFormat/>
    <w:rsid w:val="002B723C"/>
    <w:pPr>
      <w:suppressAutoHyphens/>
      <w:overflowPunct w:val="0"/>
      <w:autoSpaceDE w:val="0"/>
      <w:autoSpaceDN w:val="0"/>
      <w:adjustRightInd w:val="0"/>
      <w:jc w:val="center"/>
      <w:textAlignment w:val="baseline"/>
      <w:outlineLvl w:val="0"/>
    </w:pPr>
    <w:rPr>
      <w:rFonts w:ascii="Arial" w:eastAsia="Times New Roman" w:hAnsi="Arial"/>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
    <w:basedOn w:val="DefaultParagraphFont"/>
    <w:link w:val="Heading1"/>
    <w:rsid w:val="002B723C"/>
    <w:rPr>
      <w:rFonts w:ascii="Arial" w:eastAsia="Times New Roman" w:hAnsi="Arial" w:cs="Times New Roman"/>
      <w:b/>
      <w:bCs/>
      <w:sz w:val="36"/>
      <w:szCs w:val="36"/>
      <w:lang w:eastAsia="zh-CN"/>
    </w:rPr>
  </w:style>
  <w:style w:type="paragraph" w:styleId="FootnoteText">
    <w:name w:val="footnote text"/>
    <w:basedOn w:val="Normal"/>
    <w:link w:val="FootnoteTextChar"/>
    <w:semiHidden/>
    <w:rsid w:val="002B723C"/>
    <w:pPr>
      <w:tabs>
        <w:tab w:val="left" w:pos="360"/>
      </w:tabs>
      <w:suppressAutoHyphens/>
      <w:overflowPunct w:val="0"/>
      <w:autoSpaceDE w:val="0"/>
      <w:autoSpaceDN w:val="0"/>
      <w:adjustRightInd w:val="0"/>
      <w:ind w:left="360" w:hanging="360"/>
      <w:textAlignment w:val="baseline"/>
    </w:pPr>
    <w:rPr>
      <w:rFonts w:eastAsia="Times New Roman"/>
      <w:sz w:val="20"/>
      <w:szCs w:val="20"/>
    </w:rPr>
  </w:style>
  <w:style w:type="character" w:customStyle="1" w:styleId="FootnoteTextChar">
    <w:name w:val="Footnote Text Char"/>
    <w:basedOn w:val="DefaultParagraphFont"/>
    <w:link w:val="FootnoteText"/>
    <w:semiHidden/>
    <w:rsid w:val="002B723C"/>
    <w:rPr>
      <w:rFonts w:ascii="Times New Roman" w:eastAsia="Times New Roman" w:hAnsi="Times New Roman" w:cs="Times New Roman"/>
      <w:sz w:val="20"/>
      <w:szCs w:val="20"/>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1633</Words>
  <Characters>9309</Characters>
  <Application>Microsoft Office Word</Application>
  <DocSecurity>0</DocSecurity>
  <Lines>77</Lines>
  <Paragraphs>21</Paragraphs>
  <ScaleCrop>false</ScaleCrop>
  <Company/>
  <LinksUpToDate>false</LinksUpToDate>
  <CharactersWithSpaces>10921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Nazmul</cp:lastModifiedBy>
  <cp:revision>2</cp:revision>
  <dcterms:created xsi:type="dcterms:W3CDTF">2016-12-10T07:23:00Z</dcterms:created>
  <dcterms:modified xsi:type="dcterms:W3CDTF">2016-12-10T07:23:00Z</dcterms:modified>
</cp:coreProperties>
</file>