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030" w:rsidRPr="0099398B" w:rsidRDefault="00F61030" w:rsidP="00F61030">
      <w:pPr>
        <w:ind w:left="720"/>
        <w:rPr>
          <w:rFonts w:ascii="Nikosh" w:eastAsia="Nikosh" w:hAnsi="Nikosh" w:cs="Nikosh" w:hint="cs"/>
          <w:sz w:val="2"/>
          <w:szCs w:val="16"/>
          <w:lang w:bidi="bn-BD"/>
        </w:rPr>
      </w:pPr>
    </w:p>
    <w:p w:rsidR="003025BD" w:rsidRPr="007A4321" w:rsidRDefault="003025BD" w:rsidP="003025BD">
      <w:pPr>
        <w:spacing w:after="120"/>
        <w:ind w:right="360"/>
        <w:jc w:val="center"/>
        <w:rPr>
          <w:rStyle w:val="Emphasis"/>
          <w:rFonts w:ascii="Nikosh" w:eastAsia="Nikosh" w:hAnsi="Nikosh" w:cs="Nikosh" w:hint="cs"/>
          <w:sz w:val="28"/>
          <w:szCs w:val="28"/>
          <w:cs/>
          <w:lang w:bidi="bn-BD"/>
        </w:rPr>
      </w:pPr>
      <w:r w:rsidRPr="007A4321">
        <w:rPr>
          <w:rStyle w:val="Emphasis"/>
          <w:rFonts w:ascii="Nikosh" w:eastAsia="Nikosh" w:hAnsi="Nikosh" w:cs="Nikosh"/>
          <w:sz w:val="28"/>
          <w:szCs w:val="28"/>
          <w:cs/>
        </w:rPr>
        <w:t>‘‘</w:t>
      </w:r>
      <w:r w:rsidRPr="00BA69E6">
        <w:rPr>
          <w:rFonts w:cs="Nikosh"/>
          <w:sz w:val="28"/>
          <w:szCs w:val="28"/>
          <w:cs/>
          <w:lang w:bidi="bn-BD"/>
        </w:rPr>
        <w:t>হাওর</w:t>
      </w:r>
      <w:r w:rsidRPr="00BA69E6">
        <w:rPr>
          <w:sz w:val="28"/>
          <w:szCs w:val="28"/>
          <w:cs/>
          <w:lang w:bidi="bn-BD"/>
        </w:rPr>
        <w:t xml:space="preserve"> </w:t>
      </w:r>
      <w:r w:rsidRPr="00BA69E6">
        <w:rPr>
          <w:rFonts w:cs="Nikosh"/>
          <w:sz w:val="28"/>
          <w:szCs w:val="28"/>
          <w:cs/>
          <w:lang w:bidi="bn-BD"/>
        </w:rPr>
        <w:t>এলাকায়</w:t>
      </w:r>
      <w:r w:rsidRPr="00BA69E6">
        <w:rPr>
          <w:sz w:val="28"/>
          <w:szCs w:val="28"/>
          <w:cs/>
          <w:lang w:bidi="bn-BD"/>
        </w:rPr>
        <w:t xml:space="preserve"> </w:t>
      </w:r>
      <w:r w:rsidRPr="00BA69E6">
        <w:rPr>
          <w:rFonts w:cs="Nikosh"/>
          <w:sz w:val="28"/>
          <w:szCs w:val="28"/>
          <w:cs/>
          <w:lang w:bidi="bn-BD"/>
        </w:rPr>
        <w:t>বন্যা</w:t>
      </w:r>
      <w:r w:rsidRPr="00BA69E6">
        <w:rPr>
          <w:sz w:val="28"/>
          <w:szCs w:val="28"/>
          <w:cs/>
          <w:lang w:bidi="bn-BD"/>
        </w:rPr>
        <w:t xml:space="preserve"> </w:t>
      </w:r>
      <w:r w:rsidRPr="00BA69E6">
        <w:rPr>
          <w:rFonts w:cs="Nikosh"/>
          <w:sz w:val="28"/>
          <w:szCs w:val="28"/>
          <w:cs/>
          <w:lang w:bidi="bn-BD"/>
        </w:rPr>
        <w:t>ব্যবস্থাপনা</w:t>
      </w:r>
      <w:r w:rsidRPr="00BA69E6">
        <w:rPr>
          <w:sz w:val="28"/>
          <w:szCs w:val="28"/>
          <w:cs/>
          <w:lang w:bidi="bn-BD"/>
        </w:rPr>
        <w:t xml:space="preserve"> </w:t>
      </w:r>
      <w:r w:rsidRPr="00BA69E6">
        <w:rPr>
          <w:rFonts w:cs="Nikosh"/>
          <w:sz w:val="28"/>
          <w:szCs w:val="28"/>
          <w:cs/>
          <w:lang w:bidi="bn-BD"/>
        </w:rPr>
        <w:t>ও</w:t>
      </w:r>
      <w:r w:rsidRPr="00BA69E6">
        <w:rPr>
          <w:sz w:val="28"/>
          <w:szCs w:val="28"/>
          <w:cs/>
          <w:lang w:bidi="bn-BD"/>
        </w:rPr>
        <w:t xml:space="preserve"> </w:t>
      </w:r>
      <w:r w:rsidRPr="00BA69E6">
        <w:rPr>
          <w:rFonts w:cs="Nikosh"/>
          <w:sz w:val="28"/>
          <w:szCs w:val="28"/>
          <w:cs/>
          <w:lang w:bidi="bn-BD"/>
        </w:rPr>
        <w:t>জীবনযাত্রার</w:t>
      </w:r>
      <w:r w:rsidRPr="00BA69E6">
        <w:rPr>
          <w:sz w:val="28"/>
          <w:szCs w:val="28"/>
          <w:cs/>
          <w:lang w:bidi="bn-BD"/>
        </w:rPr>
        <w:t xml:space="preserve"> </w:t>
      </w:r>
      <w:r w:rsidRPr="00BA69E6">
        <w:rPr>
          <w:rFonts w:cs="Nikosh"/>
          <w:sz w:val="28"/>
          <w:szCs w:val="28"/>
          <w:cs/>
          <w:lang w:bidi="bn-BD"/>
        </w:rPr>
        <w:t>মান</w:t>
      </w:r>
      <w:r w:rsidRPr="00BA69E6">
        <w:rPr>
          <w:sz w:val="28"/>
          <w:szCs w:val="28"/>
          <w:cs/>
          <w:lang w:bidi="bn-BD"/>
        </w:rPr>
        <w:t xml:space="preserve"> </w:t>
      </w:r>
      <w:r w:rsidRPr="00BA69E6">
        <w:rPr>
          <w:rFonts w:cs="Nikosh"/>
          <w:sz w:val="28"/>
          <w:szCs w:val="28"/>
          <w:cs/>
          <w:lang w:bidi="bn-BD"/>
        </w:rPr>
        <w:t>উন্নয়ন</w:t>
      </w:r>
      <w:r w:rsidRPr="00BA69E6">
        <w:rPr>
          <w:sz w:val="28"/>
          <w:szCs w:val="28"/>
          <w:cs/>
          <w:lang w:bidi="bn-BD"/>
        </w:rPr>
        <w:t xml:space="preserve"> (</w:t>
      </w:r>
      <w:r w:rsidRPr="00BA69E6">
        <w:rPr>
          <w:rFonts w:cs="Nikosh"/>
          <w:sz w:val="28"/>
          <w:szCs w:val="28"/>
          <w:cs/>
          <w:lang w:bidi="bn-BD"/>
        </w:rPr>
        <w:t>বাপাউবো</w:t>
      </w:r>
      <w:r w:rsidRPr="00BA69E6">
        <w:rPr>
          <w:sz w:val="28"/>
          <w:szCs w:val="28"/>
          <w:cs/>
          <w:lang w:bidi="bn-BD"/>
        </w:rPr>
        <w:t xml:space="preserve"> </w:t>
      </w:r>
      <w:r w:rsidRPr="00BA69E6">
        <w:rPr>
          <w:rFonts w:cs="Nikosh"/>
          <w:sz w:val="28"/>
          <w:szCs w:val="28"/>
          <w:cs/>
          <w:lang w:bidi="bn-BD"/>
        </w:rPr>
        <w:t>অংশ</w:t>
      </w:r>
      <w:r w:rsidRPr="00BA69E6">
        <w:rPr>
          <w:sz w:val="28"/>
          <w:szCs w:val="28"/>
          <w:cs/>
          <w:lang w:bidi="bn-BD"/>
        </w:rPr>
        <w:t>)</w:t>
      </w:r>
      <w:r w:rsidRPr="00BA69E6">
        <w:rPr>
          <w:rFonts w:cs="Vrinda" w:hint="cs"/>
          <w:sz w:val="28"/>
          <w:szCs w:val="28"/>
          <w:cs/>
          <w:lang w:bidi="bn-BD"/>
        </w:rPr>
        <w:t xml:space="preserve"> </w:t>
      </w:r>
      <w:r w:rsidRPr="00BA69E6">
        <w:rPr>
          <w:rFonts w:cs="Nikosh" w:hint="cs"/>
          <w:sz w:val="28"/>
          <w:szCs w:val="28"/>
          <w:cs/>
          <w:lang w:bidi="bn-BD"/>
        </w:rPr>
        <w:t>(১ম সংশোধিত)</w:t>
      </w:r>
      <w:r w:rsidRPr="007A4321">
        <w:rPr>
          <w:rStyle w:val="Emphasis"/>
          <w:rFonts w:ascii="Nikosh" w:eastAsia="Nikosh" w:hAnsi="Nikosh" w:cs="Nikosh"/>
          <w:sz w:val="28"/>
          <w:szCs w:val="28"/>
          <w:cs/>
        </w:rPr>
        <w:t>’’ শীর্ষক প্রকল্পের উপর</w:t>
      </w:r>
      <w:r w:rsidRPr="007A4321">
        <w:rPr>
          <w:rStyle w:val="Emphasis"/>
          <w:rFonts w:ascii="Nikosh" w:eastAsia="Nikosh" w:hAnsi="Nikosh" w:cs="Nikosh"/>
          <w:sz w:val="28"/>
          <w:szCs w:val="28"/>
        </w:rPr>
        <w:t xml:space="preserve"> </w:t>
      </w:r>
      <w:r w:rsidRPr="007A4321">
        <w:rPr>
          <w:rStyle w:val="Emphasis"/>
          <w:rFonts w:ascii="Nikosh" w:eastAsia="Nikosh" w:hAnsi="Nikosh" w:cs="Nikosh"/>
          <w:sz w:val="28"/>
          <w:szCs w:val="28"/>
          <w:cs/>
        </w:rPr>
        <w:t xml:space="preserve">পরিকল্পনা কমিশনে </w:t>
      </w:r>
      <w:r>
        <w:rPr>
          <w:rStyle w:val="Emphasis"/>
          <w:rFonts w:ascii="Nikosh" w:eastAsia="Nikosh" w:hAnsi="Nikosh" w:cs="Nikosh" w:hint="cs"/>
          <w:sz w:val="28"/>
          <w:szCs w:val="28"/>
          <w:cs/>
          <w:lang w:bidi="bn-BD"/>
        </w:rPr>
        <w:t>১৪</w:t>
      </w:r>
      <w:r>
        <w:rPr>
          <w:rFonts w:ascii="Nikosh" w:eastAsia="Nikosh" w:hAnsi="Nikosh" w:cs="Nikosh" w:hint="cs"/>
          <w:sz w:val="28"/>
          <w:szCs w:val="28"/>
          <w:cs/>
          <w:lang w:bidi="bn-BD"/>
        </w:rPr>
        <w:t>-১২</w:t>
      </w:r>
      <w:r w:rsidRPr="007A4321">
        <w:rPr>
          <w:rFonts w:ascii="Nikosh" w:eastAsia="Nikosh" w:hAnsi="Nikosh" w:cs="Nikosh" w:hint="cs"/>
          <w:sz w:val="28"/>
          <w:szCs w:val="28"/>
          <w:cs/>
          <w:lang w:bidi="bn-BD"/>
        </w:rPr>
        <w:t>-২০১৭</w:t>
      </w:r>
      <w:r w:rsidRPr="007A4321">
        <w:rPr>
          <w:rFonts w:ascii="Nikosh" w:eastAsia="Nikosh" w:hAnsi="Nikosh" w:cs="Nikosh"/>
          <w:sz w:val="28"/>
          <w:szCs w:val="28"/>
          <w:cs/>
          <w:lang w:val="pl-PL" w:bidi="bn-BD"/>
        </w:rPr>
        <w:t xml:space="preserve"> তারিখে </w:t>
      </w:r>
      <w:r w:rsidRPr="007A4321">
        <w:rPr>
          <w:rStyle w:val="Emphasis"/>
          <w:rFonts w:ascii="Nikosh" w:eastAsia="Nikosh" w:hAnsi="Nikosh" w:cs="Nikosh"/>
          <w:sz w:val="28"/>
          <w:szCs w:val="28"/>
          <w:cs/>
        </w:rPr>
        <w:t xml:space="preserve">অনুষ্ঠিত </w:t>
      </w:r>
      <w:r w:rsidRPr="007A4321">
        <w:rPr>
          <w:rFonts w:ascii="Nikosh" w:eastAsia="Nikosh" w:hAnsi="Nikosh" w:cs="Nikosh"/>
          <w:sz w:val="28"/>
          <w:szCs w:val="28"/>
          <w:cs/>
          <w:lang w:val="pl-PL" w:bidi="bn-BD"/>
        </w:rPr>
        <w:t xml:space="preserve">পিইসি সভার সিদ্ধান্ত </w:t>
      </w:r>
      <w:r w:rsidRPr="007A4321">
        <w:rPr>
          <w:rStyle w:val="Emphasis"/>
          <w:rFonts w:ascii="Nikosh" w:eastAsia="Nikosh" w:hAnsi="Nikosh" w:cs="Nikosh"/>
          <w:sz w:val="28"/>
          <w:szCs w:val="28"/>
          <w:cs/>
        </w:rPr>
        <w:t>নিম্নরূপঃ</w:t>
      </w:r>
    </w:p>
    <w:tbl>
      <w:tblPr>
        <w:tblW w:w="10260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20"/>
        <w:gridCol w:w="3510"/>
        <w:gridCol w:w="6030"/>
      </w:tblGrid>
      <w:tr w:rsidR="00633157" w:rsidRPr="00633157" w:rsidTr="00192C45">
        <w:trPr>
          <w:tblHeader/>
        </w:trPr>
        <w:tc>
          <w:tcPr>
            <w:tcW w:w="720" w:type="dxa"/>
          </w:tcPr>
          <w:p w:rsidR="00633157" w:rsidRPr="00633157" w:rsidRDefault="00633157" w:rsidP="00633157">
            <w:pPr>
              <w:rPr>
                <w:rFonts w:ascii="SutonnyMJ" w:eastAsia="Nikosh" w:hAnsi="SutonnyMJ" w:cs="Nikosh"/>
                <w:b/>
                <w:bCs/>
                <w:sz w:val="24"/>
                <w:szCs w:val="24"/>
                <w:lang w:bidi="bn-BD"/>
              </w:rPr>
            </w:pPr>
            <w:r>
              <w:rPr>
                <w:rFonts w:ascii="SutonnyMJ" w:eastAsia="Nikosh" w:hAnsi="SutonnyMJ" w:cs="Nikosh" w:hint="cs"/>
                <w:b/>
                <w:bCs/>
                <w:sz w:val="24"/>
                <w:szCs w:val="24"/>
                <w:cs/>
                <w:lang w:bidi="bn-BD"/>
              </w:rPr>
              <w:t>ক্রঃনং</w:t>
            </w:r>
          </w:p>
        </w:tc>
        <w:tc>
          <w:tcPr>
            <w:tcW w:w="3510" w:type="dxa"/>
            <w:vAlign w:val="center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b/>
                <w:bCs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b/>
                <w:bCs/>
                <w:sz w:val="24"/>
                <w:szCs w:val="24"/>
                <w:cs/>
                <w:lang w:bidi="bn-BD"/>
              </w:rPr>
              <w:t xml:space="preserve">পিইসি </w:t>
            </w:r>
            <w:r w:rsidRPr="00633157">
              <w:rPr>
                <w:rFonts w:ascii="SutonnyMJ" w:eastAsia="Nikosh" w:hAnsi="SutonnyMJ" w:cs="Nikosh"/>
                <w:b/>
                <w:bCs/>
                <w:sz w:val="24"/>
                <w:szCs w:val="24"/>
                <w:lang w:bidi="bn-BD"/>
              </w:rPr>
              <w:t>mfvi wm×všÍmg~n</w:t>
            </w:r>
          </w:p>
        </w:tc>
        <w:tc>
          <w:tcPr>
            <w:tcW w:w="6030" w:type="dxa"/>
            <w:vAlign w:val="center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b/>
                <w:bCs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b/>
                <w:bCs/>
                <w:sz w:val="24"/>
                <w:szCs w:val="24"/>
                <w:lang w:bidi="bn-BD"/>
              </w:rPr>
              <w:t>wm×v‡šÍi cÖwZcvjb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 সংশোধনের কারণ ও কোন্ সমীক্ষার ভিত্তিতে প্রকল্পের ভৌত কাজসমূহের পরিমাণ হ্রাস/বৃদ্ধিসহ নতুন অঙ্গ অন্তর্ভুক্ত করা হয়েছে তার বিস্তারিত বিবরণ আরডিপিপিতে উল্লেখ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(আলোচনা অনুচ্ছেদ-৩.৩)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মূল প্রকল্পটি উন্নয়ন সহযোগী জাইকার সমীক্ষার ভিত্তিতে গ্রহণ করা হয়। জাইকার সমীক্ষা প্রতিবেদনে ২৯টি হাওর (১৪টি নতুন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nvIi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Dc-cÖKí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ও ১৫ টি পুনর্বাসন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Dc-cÖKí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) নির্বাচন করা হয়। এছাড়া, উক্ত সমীক্ষা প্রতিবেদনে প্রকল্প বাস্তবায়নকালীন সময়ে প্রকল্পের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ÔÔ</w:t>
            </w:r>
            <w:r w:rsidRPr="00633157">
              <w:rPr>
                <w:bCs/>
                <w:sz w:val="24"/>
                <w:szCs w:val="24"/>
              </w:rPr>
              <w:t xml:space="preserve">Hydraulic Studies, Topography and Hydrological Informations’’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nvjbvMv` Ki‡Z n‡e</w:t>
            </w:r>
            <w:r w:rsidRPr="00633157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মর্মে সুপারিশ করা হয়। সে মোতাবেক প্রকল্পটি অনুমোদনের পর বাস্তবায়নকালীন সময়ে পরামর্শক প্রতিষ্ঠানের মাধ্যমে ২০১৭ সালে বিস্তারিত সমীক্ষা সম্পন্ন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K‡i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14wU bZzb nvIi Dc-cÖK‡íi </w:t>
            </w:r>
            <w:r w:rsidRPr="00633157">
              <w:rPr>
                <w:bCs/>
                <w:sz w:val="24"/>
                <w:szCs w:val="24"/>
              </w:rPr>
              <w:t>Planning Review Report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 I 15wU cybe©vmb Dc-cÖK‡íi </w:t>
            </w:r>
            <w:r w:rsidRPr="00633157">
              <w:rPr>
                <w:bCs/>
                <w:sz w:val="24"/>
                <w:szCs w:val="24"/>
              </w:rPr>
              <w:t>Rehabilitation Planning Review Report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cÖ¯‘Z Kiv nq|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 GB cÖwZ‡e`bØ‡q cÖK‡íi m‡e©v”P mydj jv‡fi Rb¨ wewfbœ †fŠZ Kvh©vejxi cwigvb n«vm-e„w× Ges bZzb A½mn ev¯Íevq‡bi mycvwik Kiv n‡q‡Q|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উক্ত প্রতিবেদ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bØ‡qi mycv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রিশসমূহ বাংলাদেশ পানি উন্নয়ন বোর্ড কর্তৃক গঠিত কারিগরি কমিটি দ্বারা ভেটিং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K‡i evcvD‡ev KZ…©K Aby‡gv`b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করা হয়।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D³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প্রতিবেদন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Ø‡qi Dci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কারিগরি কমিটির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mycv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রিশের আলোকে ১ম সংশোধিত ডিপিপিতে প্রস্তাবিত আইটেমসমূহ অন্তর্ভুক্ত করা হয়েছে।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KvwiMwi KwgwU KZ©„K mycvwikK…Z †fŠZ Kvh©vejx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ও কারিগরি কমিটির মতামত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Ges evcvD‡ev KZ…©K Aby‡gv`‡bi d‡UvKwc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আরডিপিপিতে সংযুক্ত করা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n‡jv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(আরডিপিপি পৃঃ নং ৮৫ থেকে ৯৫)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hi-IN"/>
              </w:rPr>
              <w:t xml:space="preserve">। 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4.2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১ম সংশোধনী প্রস্তাবে অর্থনৈতিক সম্পর্ক বিভাগ ও উন্নয়ন সহযোগীর মতামত/সম্মতিপত্র আরডিপিপিতে সংযুক্ত করতে হবে, (আলোচনা অনুচ্ছেদ-৩.৪)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SutonnyMJ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 xml:space="preserve">Dbœqb mn‡hvMx 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JICA’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i 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 xml:space="preserve"> Concurrence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 Gi d‡UvKwc AviwWwcwc‡Z mshy³ Kiv n‡jv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59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| wcBwm mfvq A_©‰bwZK m¤úK© wefv‡Mi cÖwZwbwa Dcw¯’Z wQ‡jb Ges mfvq wZwb cÖK‡íi 1g ms‡kvabx cÖ¯Ív‡e m¤§wZ Av‡Qb g‡g© AwfgZ e¨³ K‡ib|   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4.3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১ম সংশোধনী প্রস্তাবে নতুন ১৪টি হাওরে ১৩১টি ইরিগেশন ইনলেট নির্মাণের যৌক্তিকতাসহ  ইরিগেশন ইনলেট নির্মাণের স্থান, পরিমাপ (দৈর্ঘ্য, প্রস্থ, উচ্চতা ও মেটিরিয়ালসহ) ও এর নকশা ডিপিপিতে সংযুক্ত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;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(আলোচনা অনুচ্ছেদ-৩.৫)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SutonnyMJ"/>
                <w:sz w:val="24"/>
                <w:szCs w:val="24"/>
                <w:lang w:bidi="bn-BD"/>
              </w:rPr>
            </w:pPr>
            <w:r w:rsidRPr="00633157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 xml:space="preserve">মূল প্রকল্পটি জাইকা কর্তৃক </w:t>
            </w:r>
            <w:r w:rsidRPr="00633157">
              <w:rPr>
                <w:bCs/>
                <w:sz w:val="24"/>
                <w:szCs w:val="24"/>
              </w:rPr>
              <w:t xml:space="preserve">“Data Collection Survey,  December 2013 &amp; Preparatory Survey February 2014” </w:t>
            </w:r>
            <w:r w:rsidRPr="00633157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 xml:space="preserve">সমীক্ষার ভিত্তিতে প্রণয়ন করা হয়।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উক্ত সমীক্ষা প্রতিবেদনে </w:t>
            </w:r>
            <w:r w:rsidRPr="00633157">
              <w:rPr>
                <w:rFonts w:ascii="SutonnyMJ" w:hAnsi="SutonnyMJ" w:cs="SutonnyMJ"/>
                <w:bCs/>
                <w:sz w:val="24"/>
                <w:szCs w:val="24"/>
              </w:rPr>
              <w:t>cÖK‡í Bwi‡Mkb myweavi welqwU Avg‡j Avbv nqwb| d‡j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,</w:t>
            </w:r>
            <w:r w:rsidRPr="00633157">
              <w:rPr>
                <w:rFonts w:ascii="SutonnyMJ" w:hAnsi="SutonnyMJ" w:cs="SutonnyMJ"/>
                <w:bCs/>
                <w:sz w:val="24"/>
                <w:szCs w:val="24"/>
              </w:rPr>
              <w:t xml:space="preserve"> g~j wWwcwc‡Z Bwi‡Mkb Bb‡j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টের</w:t>
            </w:r>
            <w:r w:rsidRPr="00633157">
              <w:rPr>
                <w:rFonts w:ascii="SutonnyMJ" w:hAnsi="SutonnyMJ" w:cs="SutonnyMJ"/>
                <w:bCs/>
                <w:sz w:val="24"/>
                <w:szCs w:val="24"/>
              </w:rPr>
              <w:t xml:space="preserve"> †Kvb ms¯’vb wQj bv| 14wU bZzb nvIi Dc-cÖK‡íi </w:t>
            </w:r>
            <w:r w:rsidRPr="00633157">
              <w:rPr>
                <w:bCs/>
                <w:sz w:val="24"/>
                <w:szCs w:val="24"/>
              </w:rPr>
              <w:t xml:space="preserve">Planning Review Report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mg~‡ni mycvwik I gvV ch©v‡q myweav‡fvMx‡`i Pvwn`v Abyhvqx cÖK‡í Bwi‡Mkb myweav †`qv I e¨e¯’vcbvi Rb¨ cÖ‡qvRbxq Bwi‡Mkb Bb‡j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টের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ms¯’vb ivLv n‡q‡Q|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131 wU Bwi‡Mkb Bb‡jU wbg©v‡bi ¯’vb, cwigvc I GKwU bgybv bKkv AviwWwcwc‡Z mshy³ Kiv n‡jv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114 I 124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4.4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১ম সংশোধনী প্রস্তাবে রেগুলেটর/কজওয়ে নির্মাণ/পুনঃস্থাপনের পরিমাণ ও ব্যয় বৃদ্ধির যৌক্তিকতাসহ রেগুলেটর/কজওয়ে/ব্রীজ নির্মাণ/পুনঃস্থাপনের স্থান, পরিমাপ (দৈর্ঘ্য, প্রস্থ, উচ্চতা ও মেটিরিয়ালসহ) ও এর নকশা আরডিপিপিতে উল্লেখ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অনুচ্ছেদ-৩.৬)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633157">
              <w:rPr>
                <w:rFonts w:ascii="SutonnyMJ" w:hAnsi="SutonnyMJ" w:cs="SutonnyMJ"/>
                <w:sz w:val="24"/>
                <w:szCs w:val="24"/>
              </w:rPr>
              <w:t>cÖK‡íi g~j Aby‡gvw`Z wWwcwc‡Z bZzb nvI‡i 42wU †i¸‡jUi (180 †f›U) wbg©v‡Yi Rb¨  198.50 †KvwU UvKvi ms¯’vb Av‡Q| cieZ©x‡Z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,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bZzb nvI‡ii Rb¨ cÖYxZ </w:t>
            </w:r>
            <w:r w:rsidRPr="00633157">
              <w:rPr>
                <w:bCs/>
                <w:sz w:val="24"/>
                <w:szCs w:val="24"/>
              </w:rPr>
              <w:t>Planning Review Report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>Abyhvqx 57wU †i¸‡jUi (126 †f›U), 35wU KRI‡q, 1wU eªxR I 44wU e· AvDU‡jU A_©vr</w:t>
            </w:r>
            <w:r w:rsidRPr="00192C45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>‡gvU 137 wU †fŠZ KvVv‡gv wbg©v‡Yi cÖ¯Íve Kiv n‡q‡Q| G mKj †fŠZ KvVv‡gv e¨</w:t>
            </w:r>
            <w:r w:rsidRPr="00192C45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তী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>Z cÖK‡í</w:t>
            </w:r>
            <w:r w:rsidRPr="00192C45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র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 xml:space="preserve"> D‡Ïk¨ </w:t>
            </w:r>
            <w:r w:rsidRPr="00192C45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অর্জন সম্ভব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 xml:space="preserve"> bq| 42wU †i¸‡jU‡ii wbg©vY e¨q 198.50 †KvwU UvKvi ¯’‡j 137wU †i¸‡jUi/</w:t>
            </w:r>
            <w:r w:rsidR="00192C45" w:rsidRPr="00192C4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>KRI‡q/</w:t>
            </w:r>
            <w:r w:rsidR="00192C45" w:rsidRPr="00192C4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>eªxR/</w:t>
            </w:r>
            <w:r w:rsidR="00192C45" w:rsidRPr="00192C45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>e·</w:t>
            </w:r>
            <w:r w:rsidRPr="00192C45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 xml:space="preserve">†Wª‡bR AvDU‡jU </w:t>
            </w:r>
            <w:r w:rsidRPr="00192C45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নির্মাণের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 xml:space="preserve"> e¨q 203.11†KvwU UvKv</w:t>
            </w:r>
            <w:r w:rsidRPr="00192C45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192C45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যৌক্তিকভাবে নির্ধারণ করা হয়েছে। </w:t>
            </w:r>
            <w:r w:rsidRPr="00192C45">
              <w:rPr>
                <w:rFonts w:ascii="SutonnyMJ" w:hAnsi="SutonnyMJ" w:cs="SutonnyMJ"/>
                <w:sz w:val="24"/>
                <w:szCs w:val="24"/>
              </w:rPr>
              <w:t xml:space="preserve">nvjbvMv` f¨vU U¨v· AvBb (c~‡e© f¨vU I U¨v· eve` †gvU e¨‡qi 5% aiv wQj, eZ©gv‡b 12% aiv n‡q‡Q) I nvjbvMv` </w:t>
            </w:r>
            <w:r w:rsidRPr="00633157">
              <w:rPr>
                <w:bCs/>
                <w:sz w:val="24"/>
                <w:szCs w:val="24"/>
              </w:rPr>
              <w:t>Schedule of Rates</w:t>
            </w:r>
            <w:r w:rsidRPr="00633157">
              <w:rPr>
                <w:sz w:val="24"/>
                <w:szCs w:val="24"/>
              </w:rPr>
              <w:t xml:space="preserve"> 2016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192C45">
              <w:rPr>
                <w:rFonts w:ascii="SutonnyMJ" w:hAnsi="SutonnyMJ" w:cs="SutonnyMJ"/>
                <w:sz w:val="25"/>
                <w:szCs w:val="25"/>
              </w:rPr>
              <w:t>Abymv‡i</w:t>
            </w:r>
            <w:r w:rsidRPr="00192C45">
              <w:rPr>
                <w:rFonts w:ascii="SutonnyMJ" w:hAnsi="SutonnyMJ" w:cs="Vrinda" w:hint="cs"/>
                <w:sz w:val="25"/>
                <w:szCs w:val="25"/>
                <w:cs/>
                <w:lang w:bidi="bn-BD"/>
              </w:rPr>
              <w:t xml:space="preserve"> </w:t>
            </w:r>
            <w:r w:rsidRPr="00192C45">
              <w:rPr>
                <w:rFonts w:ascii="Nikosh" w:eastAsia="Nikosh" w:hAnsi="Nikosh" w:cs="Nikosh" w:hint="cs"/>
                <w:sz w:val="25"/>
                <w:szCs w:val="25"/>
                <w:cs/>
                <w:lang w:bidi="bn-BD"/>
              </w:rPr>
              <w:t>ব্যয় প্রাক্কলন</w:t>
            </w:r>
            <w:r w:rsidRPr="00192C45">
              <w:rPr>
                <w:rFonts w:ascii="SutonnyMJ" w:hAnsi="SutonnyMJ" w:cs="SutonnyMJ"/>
                <w:sz w:val="25"/>
                <w:szCs w:val="25"/>
              </w:rPr>
              <w:t xml:space="preserve"> Kiv n‡q‡Q| </w:t>
            </w:r>
            <w:r w:rsidRPr="00192C45">
              <w:rPr>
                <w:rFonts w:ascii="SutonnyMJ" w:eastAsia="Nikosh" w:hAnsi="SutonnyMJ" w:cs="SutonnyMJ"/>
                <w:sz w:val="25"/>
                <w:szCs w:val="25"/>
                <w:cs/>
                <w:lang w:bidi="bn-BD"/>
              </w:rPr>
              <w:t xml:space="preserve">Aciw`‡K </w:t>
            </w:r>
            <w:r w:rsidRPr="00192C45">
              <w:rPr>
                <w:rFonts w:ascii="Nikosh" w:eastAsia="Nikosh" w:hAnsi="Nikosh" w:cs="Nikosh" w:hint="cs"/>
                <w:sz w:val="25"/>
                <w:szCs w:val="25"/>
                <w:cs/>
                <w:lang w:bidi="bn-BD"/>
              </w:rPr>
              <w:t>পু</w:t>
            </w:r>
            <w:r w:rsidRPr="00192C45">
              <w:rPr>
                <w:rFonts w:ascii="SutonnyMJ" w:hAnsi="SutonnyMJ" w:cs="SutonnyMJ"/>
                <w:sz w:val="25"/>
                <w:szCs w:val="25"/>
              </w:rPr>
              <w:t>be©vmb Dc-cÖK‡íi Rb¨ cÖYxZ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 xml:space="preserve">Rehabilitation Planning Review Report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mg~‡ni mycvwik I ev¯Íe Pvwn`v Abyhvqx 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 xml:space="preserve">Dhampara Water Management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Dc-cÖK‡íi Rb¨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1wU 5†f‡›Ui †i¸‡jUi, 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 xml:space="preserve">Bashira River Re-excavation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Dc-cÖK‡íi Rb¨ 1wU 2 †f‡›Ui †i¸‡jUi I 4 wgt cÖ‡¯’i 1wU KRI‡q, Avivwjqv Dc-cÖK‡í 3wgt I 6wgt cÖ‡¯’i 2wU KRI‡q Ges ¸½vBRyix nvIi cÖK‡í 2wU 3wgt cÖ‡¯’i KRI‡q wbg©vY Kiv cÖ‡qvRb| </w:t>
            </w:r>
          </w:p>
          <w:p w:rsidR="00633157" w:rsidRPr="00633157" w:rsidRDefault="00633157" w:rsidP="00633157">
            <w:pPr>
              <w:jc w:val="both"/>
              <w:rPr>
                <w:rFonts w:ascii="SutonnyMJ" w:eastAsia="Nikosh" w:hAnsi="SutonnyMJ" w:cs="SutonnyMJ"/>
                <w:sz w:val="24"/>
                <w:szCs w:val="24"/>
                <w:lang w:bidi="bn-BD"/>
              </w:rPr>
            </w:pP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D‡jøL¨ †h, c~‡e© Aby‡gvw`Z wWwcwc‡Z 5wU †i¸‡jUi c~b¯’vcb Gi Rb¨ 9.42 †KvwU UvKvi ms¯’vb Av‡Q| cÖ¯ÍvweZ 1g ms‡kvwaZ wWwcwc‡Z 7wU †i¸‡jUi/KRI‡q c~b¯’vc‡bi Rb¨ 15.15 †KvwU UvKvi cÖ¯Íve Kiv n‡q‡Q| bZzb nvI‡ii †i¸‡jUi I KRI‡q wbg©v‡Yi cÖv°j‡bi gZB D³ KvR¸wji cÖv°jb cÖ¯‘Z K‡i e¨q wba©viY Kiv n‡q‡Q|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 xml:space="preserve">†i¸‡jUi/KRI‡q/eªxR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wbg©vb/cÖwZ¯’vcb ¯’vb cwigvc I GKwU K‡i bgybv bKkv AviwWwcwc‡Z mshy³ Kiv n‡jv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114,115,116,125,126 I 127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| 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lastRenderedPageBreak/>
              <w:t>4.5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 w:hint="cs"/>
                <w:sz w:val="24"/>
                <w:szCs w:val="24"/>
                <w:cs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১ম সংশোধনী প্রস্তাবে নতুন ও পুরাতন হাওরে খাল/নদী পুনঃখননের পরিমাণ ও ব্যয় বৃদ্ধির যৌক্তিকতাসহ (স্থান, জেলা, উপজেলা, ইউনিয়ন) খাল/নদী পুনঃখনন কাজে মাটির পরিমাণ ঘনমিটারে ডিপিপি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’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র ৯নং অনুচ্ছেদসহ সংশ্লিষ্ট স্থানে উল্লেখ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;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(আলোচনা অনুচ্ছেদ-৩.৭)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SutonnyMJ"/>
                <w:sz w:val="24"/>
                <w:szCs w:val="24"/>
                <w:lang w:bidi="bn-BD"/>
              </w:rPr>
            </w:pP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bZzb nvIi Dc-cÖKí I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be©vmb Dc-cÖK‡íi Rb¨ cÖbxZ </w:t>
            </w:r>
            <w:r w:rsidRPr="00633157">
              <w:rPr>
                <w:bCs/>
                <w:sz w:val="24"/>
                <w:szCs w:val="24"/>
              </w:rPr>
              <w:t xml:space="preserve">Planning Review Report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I </w:t>
            </w:r>
            <w:r w:rsidRPr="00633157">
              <w:rPr>
                <w:bCs/>
                <w:sz w:val="24"/>
                <w:szCs w:val="24"/>
              </w:rPr>
              <w:t>Rehabilitation Planning Review Report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Gi mycvwik Abyhvqx g~j wWwcwci 341.40 wKtwgt (266.00 wKtwgt bZzb nvI‡ii Lvj Lbb I 75.40 wKtwgt </w:t>
            </w:r>
            <w:r w:rsidRPr="00633157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পু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be©vmb Dc-cÖK‡íi Lvj Lbb) Lvj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পুনঃ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Lb‡bi ¯’‡j 461.20 wKtwgt (318.20 wKtwgt bZzb nvI‡ii Lvj/b`x cybtLbb I 143.00 wKtwgt</w:t>
            </w:r>
            <w:r w:rsidRPr="00633157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পু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be©vmb Dc-cÖK‡íi Lvj/b`x </w:t>
            </w:r>
            <w:r w:rsidRPr="00633157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পু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btLbb) Lvj/b`x </w:t>
            </w:r>
            <w:r w:rsidRPr="00633157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পু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btLbb cÖ¯Íve Kiv n‡q‡Q|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GQvov g~j wWwcwc‡Z 341.40 wKtwgt Lv‡ji 22.63 jÿ NbwgUvi gvwUi ¯’v‡j cÖ¯ÍvweZ AviwWwcwci 461.20 wKtwgt Lvj/b`xi 96.54 jÿ NbwgUvi gvwUi KvR Kiv cÖ‡qvRb| †h‡nZz gvwUi cwigvb e„w× †c‡q‡Q ZvB cÖv°wjZ e¨qI e„w× †c‡q‡Q|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nvjbvMv` f¨vU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/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U¨v·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ও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>Schedule of Rates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Abyhvqx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ব্যয়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cÖv°jb</w:t>
            </w:r>
            <w:r w:rsidRPr="00633157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করা হয়েছে।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Lvj/b`xi cybtLbb Kv‡Ri Ae¯’vb I gvwUi cwigvb AviwWwcwc‡Z mshy³ Kiv n‡jv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117-119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 gvwUi cwigvY Nb wgUv‡i AviwWwcwci 9bs Aby‡”Q`mn mswkøó ¯’v‡b D‡jøL Kiv n‡jv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7, 9 I 11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|  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4.6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 w:hint="cs"/>
                <w:sz w:val="24"/>
                <w:szCs w:val="24"/>
                <w:cs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১ম সংশোধনী প্রস্তাবে ডুবন্ত বাঁধ নির্মাণ ও বাঁধ পুনর্বাসনের পরিমাণ ও ব্যয়  হ্রাস/বৃদ্ধির কারণসহ এর স্থান, পরিমাপ (দৈর্ঘ্য, প্রস্থ ও উচ্চতাসহ) এবং মাটির পরিমাণ ঘনমিটারে আরডিপিপি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’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র ৯নং অনুচ্ছেদসহ সংশ্লিষ্ট স্থানে উল্লেখ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অনুচ্ছেদ-৩.৮)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spacing w:line="252" w:lineRule="auto"/>
              <w:ind w:right="-14"/>
              <w:jc w:val="both"/>
              <w:rPr>
                <w:rFonts w:ascii="SutonnyMJ" w:eastAsia="Nikosh" w:hAnsi="SutonnyMJ" w:cs="SutonnyMJ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মূল অনুমোদিত ডিপিপিতে ১৪টি নতুন হাওরে ৩৪২.৩০ কিঃমিঃ ডুবন্ত বাঁধ নির্মানের সংস্থান আছে। প্রকল্প এলাকায় বাঁধের এ্যালাইনমেন্ট চিহ্নিত করার সময় এ্যালাইনমেন্ট বরাবর বিভিন্ন ঘরবাড়ি, হাটবাজার ও স্থাপনা থাকায়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,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এসব স্থানের উচ্চতা ডুবন্ত বাঁধের চেয়ে উঁচু হওয়ায় এ স্থান বাঁধ হিসেবে ব্যবহৃত হতে পারে বিবেচনায়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,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মাঠ পর্যায়ের বাস্তব অবস্থার প্রেক্ষিতে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cÖ‡qvRb bv _vKvq Ges </w:t>
            </w:r>
            <w:r w:rsidRPr="00633157">
              <w:rPr>
                <w:bCs/>
                <w:sz w:val="24"/>
                <w:szCs w:val="24"/>
              </w:rPr>
              <w:t xml:space="preserve">Planning Review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প্রতিবেদন ও কারিগরি কমিটির সুপারিশ অনুযায়ী প্রকল্পের ১ম সংশোধনীতে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WzešÍ euv‡ai cwigvb n«vm K‡i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২৬৩.২৪ কিঃমিঃ (২৯.৯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8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লক্ষ ঘনমিটার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gvwU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,</w:t>
            </w:r>
            <w:r w:rsidRPr="00633157">
              <w:rPr>
                <w:rFonts w:ascii="SutonnyMJ" w:eastAsia="Nikosh" w:hAnsi="SutonnyMJ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গড়ে</w:t>
            </w:r>
            <w:r w:rsidRPr="00633157">
              <w:rPr>
                <w:rFonts w:ascii="SutonnyMJ" w:eastAsia="Nikosh" w:hAnsi="SutonnyMJ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বাঁধের উচ্চত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া ১.৩৫ মিটার, প্রস্থ ৪.৩ মিটার, স্লোপ ১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: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৩) প্রস্তাব করা হয়েছে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hi-IN"/>
              </w:rPr>
              <w:t xml:space="preserve">।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be©vmb Dc-cÖK‡íi Rb¨ cÖ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ণী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Z </w:t>
            </w:r>
            <w:r w:rsidRPr="00633157">
              <w:rPr>
                <w:bCs/>
                <w:sz w:val="24"/>
                <w:szCs w:val="24"/>
              </w:rPr>
              <w:t>Rehabilitation Planning Review Report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Gi mycvwik Abyhvqx g~j wWwcwci 9.64 wKtwgt (1.55 wKtwgt c~Y© D”PZvi euva I 8.09 wKtwgt WzešÍ euva) euva c~be©vm‡bi ¯’‡j 171.34 wKtwgt (84.31 wKtwgt c~Y© D”PZvi euva I 87.03</w:t>
            </w:r>
            <w:r w:rsidRPr="00633157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wKtwgt WzešÍ euva) euva c~be©vm‡bi cÖ¯Íve Kiv n‡q‡Q| ‡h‡nZz euva c~be©vm‡bi ˆ`N©¨ e„w× †c‡q‡Q ZvB euva c~be©vm‡bi e¨qI e„w× ‡c‡q‡Q| nvjbvMv` f¨vU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/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U¨v· I </w:t>
            </w:r>
            <w:r w:rsidRPr="00633157">
              <w:rPr>
                <w:bCs/>
                <w:sz w:val="24"/>
                <w:szCs w:val="24"/>
              </w:rPr>
              <w:t>Schedule of Rates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Abyhvqx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ব্যয়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cÖv°jb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করা হয়েছে।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WzešÍ euva wbg©vY I euva cybe©vm‡bi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 ¯’vb, cwbgvc Ges gvwUi cwigvb AviwWwcwc‡Z mshy³ Kiv n‡jv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117 I 120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gvwUi cwigvY Nb wgUv‡i AviwWwcwci 9bs Aby‡”Q`mn mswkøó ¯’v‡b D‡jøL Kiv n‡jv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7,9 I 11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| 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lastRenderedPageBreak/>
              <w:t>4.7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১ম সংশোধনী প্রস্তাবে রেগুলেটর পুনর্বাসন ও রেগুলেটর গেট মেরামত/পরিবর্তনের কারণ ডিপিপিতে উল্লেখ ও এ খাতে ব্যয় যৌক্তিক পর্যায়ে নির্ধারণসহ এর স্থান (জেলা/উপজেলা/ইউনিয়ন) ও সম্ভাব্য পুনর্বাসন ও মেরামতের পরিমাপ/পরিমাণ এবং পৃথক পৃথক ব্যয় প্রাক্কলন আরডিপিপিতে সংযুক্ত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;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অনুচ্ছেদ-৩.৯)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spacing w:line="264" w:lineRule="auto"/>
              <w:jc w:val="both"/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</w:pP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14 wU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ন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Zzb nvI‡ii g‡a¨ ev`jv nvI‡i 5wU, gLi nvI‡i 1wU, M‡bk nvI‡i 1wU Ges Rvwjqvi nvI‡i 1wU †i¸‡jUi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পুন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evm©‡bi ms¯’vb   ivLv Av‡Q| G mKj nvI‡ii </w:t>
            </w:r>
            <w:r w:rsidRPr="00633157">
              <w:rPr>
                <w:bCs/>
                <w:sz w:val="24"/>
                <w:szCs w:val="24"/>
              </w:rPr>
              <w:t>Planning Review Report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cÖ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ণ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q‡bi mgq †`Lv hvq evcvD‡ev G cÖKí nv‡Z †bIqvi c~‡e© GjwRBwW I weGwWwm KZ©„K D‡jøwLZ</w:t>
            </w:r>
            <w:r w:rsidRPr="00633157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এলাকায়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†i¸‡jUi wbg©v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ণ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K‡i‡Q| cieZ©x‡Z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,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GMywji mwVKfv‡e iÿbv‡eÿY bv nIqvq G¸wj mwVKfv‡e KvR Ki‡Q bv weavq </w:t>
            </w:r>
            <w:r w:rsidRPr="00633157">
              <w:rPr>
                <w:bCs/>
                <w:sz w:val="24"/>
                <w:szCs w:val="24"/>
              </w:rPr>
              <w:t>Planning Review Report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Gi mycvwik Abyhvqx G¸wj‡K mwVKfv‡e Kv‡Ri Dc‡hvMx Kivi Rb¨ Gi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পুন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e©vmb cÖ‡qvRb| gvV ch©v‡q mv‡f© K‡i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be©vmb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ব্যয়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wba©viY Kiv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হয়েছে। </w:t>
            </w:r>
          </w:p>
          <w:p w:rsidR="00633157" w:rsidRPr="00633157" w:rsidRDefault="00633157" w:rsidP="00633157">
            <w:pPr>
              <w:spacing w:line="264" w:lineRule="auto"/>
              <w:jc w:val="both"/>
              <w:rPr>
                <w:rFonts w:ascii="SutonnyMJ" w:eastAsia="Nikosh" w:hAnsi="SutonnyMJ" w:cs="SutonnyMJ"/>
                <w:sz w:val="24"/>
                <w:szCs w:val="24"/>
                <w:lang w:bidi="bn-BD"/>
              </w:rPr>
            </w:pPr>
            <w:r w:rsidRPr="00633157">
              <w:rPr>
                <w:rFonts w:ascii="SutonnyMJ" w:hAnsi="SutonnyMJ"/>
                <w:sz w:val="24"/>
                <w:szCs w:val="24"/>
              </w:rPr>
              <w:t xml:space="preserve">c~be©vmb Dc-cÖK‡íi Rb¨ cÖYxZ </w:t>
            </w:r>
            <w:r w:rsidRPr="00633157">
              <w:rPr>
                <w:bCs/>
                <w:sz w:val="24"/>
                <w:szCs w:val="24"/>
              </w:rPr>
              <w:t xml:space="preserve">Rehabilitation Planning Review Report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mg~‡ni mycvwik Abyhvqx ïaygvÎ ewkiv b`x cybtLbb Dc-cÖKí e¨vwZZ Ab¨ 14 wU c~be©vmb Dc-cÖK‡íi †MU †givgZ/cwieZ©b Ges †Kvb †Kvb †ÿ‡Î †MU emv‡bvi ¯’v‡bi I Ab¨vb¨ </w:t>
            </w:r>
            <w:r w:rsidRPr="00633157">
              <w:rPr>
                <w:bCs/>
                <w:sz w:val="24"/>
                <w:szCs w:val="24"/>
              </w:rPr>
              <w:t xml:space="preserve">Auxiliary Part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Gi †givgZI cÖ‡qvRb| GB c~Y©v½ †givgZ e¨vwZZ †i¸‡jUi mg~n m¤ú~Y©iƒ‡c Kvh©ÿg Kiv m¤¢e bq| †i¸‡jU‡ii †MUmn Ab¨vb¨ Ask mg~‡ni †givg‡Z/cwieZ©‡b ïaygvÎ †MU cwieZ©‡bi cÖ‡qvRbxq A‡_©i ms¯’vb ivLv n‡q‡Q|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 xml:space="preserve">‡i¸‡jUi c~bev©mb I †i¸‡jU‡ii †MU †givgZ/cwieZ©‡bi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¯’vb I †givg‡Zi cwigvc AviwWwcwc‡Z mshy³ Kiv n‡jv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114, 121 I 122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4.8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spacing w:after="80" w:line="288" w:lineRule="auto"/>
              <w:ind w:right="-25"/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প্রকল্পের ১ম সংশোধনী প্রস্তাবে 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WMG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অফিস নির্মাণের যৌক্তিকতাসহ  অফিসের নকশা ও এর পরিমাপ (বর্গফুট) স্থান এবং এ কাজে কি মেটিরিয়াল ব্যবহার করা হবে তার বিস্তারিত বিবরণ আরডিপিপিতে উল্লেখ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(আলোচনা অনুচ্ছেদ-৩.১০) 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hAnsi="SutonnyMJ"/>
                <w:sz w:val="24"/>
                <w:szCs w:val="24"/>
              </w:rPr>
            </w:pPr>
            <w:r w:rsidRPr="00633157">
              <w:rPr>
                <w:rFonts w:ascii="SutonnyMJ" w:hAnsi="SutonnyMJ"/>
                <w:sz w:val="24"/>
                <w:szCs w:val="24"/>
              </w:rPr>
              <w:t xml:space="preserve">cvwb e¨e¯’vcbv wewagvjv 2014 Abyhvqx cvwb Dbœqb †ev‡W©i cÖavb, cvwb e¨e¯’vcbv `ßi‡K </w:t>
            </w:r>
            <w:r w:rsidRPr="00633157">
              <w:rPr>
                <w:bCs/>
                <w:sz w:val="24"/>
                <w:szCs w:val="24"/>
              </w:rPr>
              <w:t>WMO registration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Kivi ÿgZv †`Iqv n‡q‡Q| AÎ cÖK‡í </w:t>
            </w:r>
            <w:r w:rsidRPr="00633157">
              <w:rPr>
                <w:sz w:val="24"/>
                <w:szCs w:val="24"/>
              </w:rPr>
              <w:t xml:space="preserve">WMG </w:t>
            </w:r>
            <w:r w:rsidRPr="00633157">
              <w:rPr>
                <w:rFonts w:ascii="SutonnyMJ" w:hAnsi="SutonnyMJ"/>
                <w:sz w:val="24"/>
                <w:szCs w:val="24"/>
              </w:rPr>
              <w:t>‡K Avq ea©b (</w:t>
            </w:r>
            <w:r w:rsidRPr="00633157">
              <w:rPr>
                <w:bCs/>
                <w:sz w:val="24"/>
                <w:szCs w:val="24"/>
              </w:rPr>
              <w:t>Income Generation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) Kvh©µg n‡Z †h Avq n‡e Zv w`‡q cÖK‡íi </w:t>
            </w:r>
            <w:r w:rsidRPr="00633157">
              <w:rPr>
                <w:bCs/>
                <w:sz w:val="24"/>
                <w:szCs w:val="24"/>
              </w:rPr>
              <w:t>routine maintenance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Kv‡Ri e¨q wbe©vn Ki‡Z n‡e| </w:t>
            </w:r>
            <w:r w:rsidRPr="00633157">
              <w:rPr>
                <w:bCs/>
                <w:sz w:val="24"/>
                <w:szCs w:val="24"/>
              </w:rPr>
              <w:t>WMG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cÖK‡íi </w:t>
            </w:r>
            <w:r w:rsidRPr="00633157">
              <w:rPr>
                <w:bCs/>
                <w:sz w:val="24"/>
                <w:szCs w:val="24"/>
              </w:rPr>
              <w:t xml:space="preserve">Regulator </w:t>
            </w:r>
            <w:r w:rsidRPr="00633157">
              <w:rPr>
                <w:rFonts w:ascii="SutonnyMJ" w:hAnsi="SutonnyMJ"/>
                <w:sz w:val="24"/>
                <w:szCs w:val="24"/>
              </w:rPr>
              <w:t>¸wji</w:t>
            </w:r>
            <w:r w:rsidRPr="00633157">
              <w:rPr>
                <w:bCs/>
                <w:sz w:val="24"/>
                <w:szCs w:val="24"/>
              </w:rPr>
              <w:t xml:space="preserve"> operation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Gi `vwq‡Z¡ wb‡qvwRZ _vK‡e| cvwb e¨e¯’vcbv msMVb myôzfv‡e cwiPvjbv Kivi Rb¨ D³ msMV‡bi wbqwgZ mfv Kiv Riæix| GQvov cvwb e¨e¯’vcbv msMVb‡K myôzfv‡e cwiPvjbv I Gi Avq ea©bg~jK Kv‡Ri gva¨‡g wbqwgZ mÂq AvgvbZ Rgv Ges D³ msMV‡bi wnmve wbKvk nvj bvMv` wbqwgZ Kiv GKvšÍ Riæix| myZivs 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WMG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/>
                <w:sz w:val="24"/>
                <w:szCs w:val="24"/>
              </w:rPr>
              <w:t>Gi Kvh©µg †K AwaKZi Kvh©Kix I D³ cÖwZôbwU‡K †UKmB Ki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ণে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i Rb¨ </w:t>
            </w:r>
            <w:r w:rsidRPr="00633157">
              <w:rPr>
                <w:rFonts w:ascii="Nikosh" w:eastAsia="Nikosh" w:hAnsi="Nikosh" w:cs="Nikosh" w:hint="cs"/>
                <w:sz w:val="26"/>
                <w:szCs w:val="26"/>
                <w:cs/>
                <w:lang w:bidi="bn-BD"/>
              </w:rPr>
              <w:t xml:space="preserve">৬০টি 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WMG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Awdm wbg©v‡Yi ms¯’vb ivLv n‡q‡Q| </w:t>
            </w:r>
            <w:r w:rsidRPr="00633157">
              <w:rPr>
                <w:sz w:val="24"/>
                <w:szCs w:val="24"/>
              </w:rPr>
              <w:t xml:space="preserve">RCC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I </w:t>
            </w:r>
            <w:r w:rsidRPr="00633157">
              <w:rPr>
                <w:sz w:val="24"/>
                <w:szCs w:val="24"/>
              </w:rPr>
              <w:t>Brick Work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Gi gva¨‡g 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>WMG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A</w:t>
            </w:r>
            <w:r w:rsidR="00F85FD8">
              <w:rPr>
                <w:rFonts w:ascii="SutonnyMJ" w:hAnsi="SutonnyMJ" w:cs="SutonnyMJ"/>
                <w:sz w:val="24"/>
                <w:szCs w:val="24"/>
              </w:rPr>
              <w:t>wd‡mi Rb¨ cÖwZwU cÖvq 950 e</w:t>
            </w:r>
            <w:r w:rsidR="00F85FD8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র্গফুটের ২ কক্ষ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wewkó GKZjv feb wbg©vY Kiv n‡e| we¯ÍvwiZ weeiY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AviwWwcwc‡Z mshy³ Kiv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হলো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 (</w:t>
            </w:r>
            <w:r w:rsidRPr="00633157">
              <w:rPr>
                <w:rFonts w:ascii="Nikosh" w:eastAsia="Nikosh" w:hAnsi="Nikosh" w:cs="Nikosh"/>
                <w:sz w:val="26"/>
                <w:szCs w:val="26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117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4.9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১ম সংশোধনী প্রস্তাবে ভূমি অধিগ্রহণের কারণ এবং পরিমাণ বৃদ্ধির যৌক্তিকতা ডিপিপিতে উল্লেখ করতে হবে এবং শস্যের ক্ষতিপূরণ বাবদ প্রস্তাবিত ৪.৫০ কোটি টাকা বাদ দিতে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;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(আলোচনা অনুচ্ছেদ-৩.১১)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প্রকল্পে প্রস্তাবিত রেগুলেটর,  খাল পুনঃখনন এবং অন্যান্য ভৌত অবকাঠামো নির্মাণের জন্য ভূমি অধিগ্রহণ প্রয়োজন। প্রকল্পের </w:t>
            </w:r>
            <w:r w:rsidRPr="00633157">
              <w:rPr>
                <w:rFonts w:ascii="SutonnyMJ" w:hAnsi="SutonnyMJ"/>
                <w:sz w:val="24"/>
                <w:szCs w:val="24"/>
              </w:rPr>
              <w:t>g~j Aby‡gvw`Z wWwcwc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’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i Zzjbvq †i¸‡jUi I Lvj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পুনঃ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Lb‡bi h_vµ‡g msL¨v I ˆ`N©¨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বৃ্দ্ধি পাওয়ায়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Ges bZzb AeKvVv‡gv h_v- KRI‡q AšÍ©f‚³ nIqvq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hAnsi="SutonnyMJ"/>
                <w:sz w:val="24"/>
                <w:szCs w:val="24"/>
              </w:rPr>
              <w:t>Rwgi cwigv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ণ</w:t>
            </w:r>
            <w:r w:rsidRPr="00633157">
              <w:rPr>
                <w:rFonts w:ascii="SutonnyMJ" w:hAnsi="SutonnyMJ"/>
                <w:sz w:val="24"/>
                <w:szCs w:val="24"/>
              </w:rPr>
              <w:t xml:space="preserve"> e„w× †c‡q‡Q| GKB mv‡_ cÖK‡íi </w:t>
            </w:r>
            <w:r w:rsidRPr="00633157">
              <w:rPr>
                <w:bCs/>
                <w:sz w:val="24"/>
                <w:szCs w:val="24"/>
              </w:rPr>
              <w:t>Resettlement Action Plan (RAP)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Gi cÖwZ‡e`b Ges ev¯Í‡e Rwgi g~j¨ hvPvB K‡i g~j¨ Kg cvIqv †M‡Q| Kv‡RB Rwgi cwigv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ণ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e„w× †c‡jI g~j¨ e„w× cvqwb|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k‡m¨i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ক্ষতিপূরণ বাবদ প্রস্তাবিত ৪.৫০ কোটি টাকা বাদ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‡`qv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হলো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4.10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SutonnyMJ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cÖK‡íi 1g ms‡kvabx cÖ¯Ív‡e ¯’vbxq cÖwkÿY Lv‡Z e¨q e„w×i †hŠw³KZvmn Ryb 2017 ch©šÍ †Kvb †Kvb wel‡q, KZ Rb‡K, KZ e¨v‡P I Kv‡`i cÖwkÿY †`qv n‡q‡Q Ges cÖKí †gqv‡` KZ Rb‡K cÖwkÿY †`qv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lastRenderedPageBreak/>
              <w:t>n‡e Zvi we¯ÍvwiZ we</w:t>
            </w:r>
            <w:r w:rsidR="00192C45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eiY AviwWwcwc‡Z D‡jøL Ki‡Z n‡e;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(Av‡jvPbv Aby‡”Q`-3.12)</w:t>
            </w:r>
          </w:p>
        </w:tc>
        <w:tc>
          <w:tcPr>
            <w:tcW w:w="6030" w:type="dxa"/>
          </w:tcPr>
          <w:p w:rsidR="00633157" w:rsidRPr="00633157" w:rsidRDefault="00633157" w:rsidP="00192C45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63315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g~j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অনুমোদিত ডিপিপিতে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¯’vbxq cÖwkÿY Lv‡Z 78.00 jÿ UvKv, </w:t>
            </w:r>
            <w:r w:rsidRPr="00633157">
              <w:rPr>
                <w:bCs/>
                <w:sz w:val="24"/>
                <w:szCs w:val="24"/>
              </w:rPr>
              <w:t>Agriculture Promotion Support Sub-Project (APSS)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I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>Small-Scale Income Generation Sub-Project (SIGS)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Kvh©µ‡gi Rb¨ h_vµ‡g 1815.80 jÿ UvKv I 298.00 jÿ UvKvmn †gvU 2191.80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lastRenderedPageBreak/>
              <w:t xml:space="preserve">jÿ UvKvi (hvi m¤ú~Y© AskB </w:t>
            </w:r>
            <w:r w:rsidRPr="00633157">
              <w:rPr>
                <w:bCs/>
                <w:sz w:val="24"/>
                <w:szCs w:val="24"/>
              </w:rPr>
              <w:t>RPA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Gi A_©) ms¯’vb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আছে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| f¨vU I U¨v· eve` </w:t>
            </w:r>
            <w:r w:rsidRPr="00633157">
              <w:rPr>
                <w:bCs/>
                <w:sz w:val="24"/>
                <w:szCs w:val="24"/>
              </w:rPr>
              <w:t>GoB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Lv‡Z †Kvb A‡_©i ms¯’vb Aby‡gvw`Z wWwcwc‡Z wQj bv|</w:t>
            </w:r>
          </w:p>
          <w:p w:rsidR="00633157" w:rsidRPr="00633157" w:rsidRDefault="00633157" w:rsidP="00192C45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633157">
              <w:rPr>
                <w:bCs/>
                <w:sz w:val="24"/>
                <w:szCs w:val="24"/>
              </w:rPr>
              <w:t>1st Revised DPP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‡Z ¯’vbxq cÖwkÿY, </w:t>
            </w:r>
            <w:r w:rsidRPr="00633157">
              <w:rPr>
                <w:bCs/>
                <w:sz w:val="24"/>
                <w:szCs w:val="24"/>
              </w:rPr>
              <w:t>APSS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I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>SIGS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Kvh©µ‡gi Rb¨ f¨vU I U¨v· eve` </w:t>
            </w:r>
            <w:r w:rsidRPr="00633157">
              <w:rPr>
                <w:bCs/>
                <w:sz w:val="24"/>
                <w:szCs w:val="24"/>
              </w:rPr>
              <w:t xml:space="preserve">GoB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LvZ n‡Z 325.49 jÿ UvKv Ges </w:t>
            </w:r>
            <w:r w:rsidRPr="00633157">
              <w:rPr>
                <w:bCs/>
                <w:sz w:val="24"/>
                <w:szCs w:val="24"/>
              </w:rPr>
              <w:t>JICA-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i m¤§wZµ‡g</w:t>
            </w:r>
            <w:r w:rsidRPr="00633157">
              <w:rPr>
                <w:bCs/>
                <w:sz w:val="24"/>
                <w:szCs w:val="24"/>
              </w:rPr>
              <w:t xml:space="preserve"> RPA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Gi ¯’vbxq cÖwkÿY Lv‡Z 750.02 jÿ UvKv, </w:t>
            </w:r>
            <w:r w:rsidRPr="00633157">
              <w:rPr>
                <w:bCs/>
                <w:sz w:val="24"/>
                <w:szCs w:val="24"/>
              </w:rPr>
              <w:t>APSS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Kvh©µ‡gi Rb¨ 2006.64 jÿ UvKv I </w:t>
            </w:r>
            <w:r w:rsidRPr="00633157">
              <w:rPr>
                <w:bCs/>
                <w:sz w:val="24"/>
                <w:szCs w:val="24"/>
              </w:rPr>
              <w:t>SIGS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Kvh©µ‡gi Rb¨ 986.36 jÿ UvKv mn †gvU 4068.51 jÿ UvKvi ms¯’vb ivLv</w:t>
            </w:r>
            <w:r w:rsidRPr="00633157">
              <w:rPr>
                <w:rFonts w:ascii="SutonnyMJ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হয়েছে।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c~‡e© m¤úvw`Z mgxÿvq cÖKí GjvKvq 100 wU </w:t>
            </w:r>
            <w:r w:rsidRPr="00633157">
              <w:rPr>
                <w:bCs/>
                <w:sz w:val="24"/>
                <w:szCs w:val="24"/>
              </w:rPr>
              <w:t xml:space="preserve">Water Management Group (WMG)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MV‡bi cÖ¯Ívebv wQj| </w:t>
            </w:r>
            <w:r w:rsidRPr="00633157">
              <w:rPr>
                <w:bCs/>
                <w:sz w:val="24"/>
                <w:szCs w:val="24"/>
              </w:rPr>
              <w:t xml:space="preserve">Base Line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mv‡f© K‡i 29wU nvI‡i 3.50 jÿ </w:t>
            </w:r>
            <w:r w:rsidRPr="00633157">
              <w:rPr>
                <w:sz w:val="24"/>
                <w:szCs w:val="24"/>
              </w:rPr>
              <w:t xml:space="preserve">Household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cvIqv †M‡Q| GKwU </w:t>
            </w:r>
            <w:r w:rsidRPr="00633157">
              <w:rPr>
                <w:bCs/>
                <w:sz w:val="24"/>
                <w:szCs w:val="24"/>
              </w:rPr>
              <w:t>WMG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MV‡b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900wU </w:t>
            </w:r>
            <w:r w:rsidRPr="00633157">
              <w:rPr>
                <w:sz w:val="24"/>
                <w:szCs w:val="24"/>
              </w:rPr>
              <w:t>Household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we‡ePbv Ki‡j 388wU </w:t>
            </w:r>
            <w:r w:rsidRPr="00633157">
              <w:rPr>
                <w:bCs/>
                <w:sz w:val="24"/>
                <w:szCs w:val="24"/>
              </w:rPr>
              <w:t>WMG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cÖ‡qvRb nq| Zb¥‡a¨ 1g ms‡kvwaZ wWwcwc‡Z 380wU </w:t>
            </w:r>
            <w:r w:rsidRPr="00633157">
              <w:rPr>
                <w:bCs/>
                <w:sz w:val="24"/>
                <w:szCs w:val="24"/>
              </w:rPr>
              <w:t xml:space="preserve">WMG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MV‡bi cÖ¯Íve Kiv n‡q‡Q| </w:t>
            </w:r>
            <w:r w:rsidRPr="00633157">
              <w:rPr>
                <w:bCs/>
                <w:sz w:val="24"/>
                <w:szCs w:val="24"/>
              </w:rPr>
              <w:t xml:space="preserve">WMG </w:t>
            </w:r>
            <w:r w:rsidRPr="00633157">
              <w:rPr>
                <w:rFonts w:ascii="SutonnyMJ" w:hAnsi="SutonnyMJ" w:cs="SutonnyMJ"/>
                <w:bCs/>
                <w:sz w:val="24"/>
                <w:szCs w:val="24"/>
              </w:rPr>
              <w:t xml:space="preserve">Gi msL¨v e„w× nIqv‡Z,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¯’vbxq cÖwkÿY </w:t>
            </w:r>
            <w:r w:rsidRPr="00633157">
              <w:rPr>
                <w:bCs/>
                <w:sz w:val="24"/>
                <w:szCs w:val="24"/>
              </w:rPr>
              <w:t xml:space="preserve">(O&amp;M Manual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cÖ¯‘ZKi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ণ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I </w:t>
            </w:r>
            <w:r w:rsidRPr="00633157">
              <w:rPr>
                <w:bCs/>
                <w:sz w:val="24"/>
                <w:szCs w:val="24"/>
              </w:rPr>
              <w:t xml:space="preserve">WMO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Gi cÖwkÿY),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 xml:space="preserve">APSS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I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bCs/>
                <w:sz w:val="24"/>
                <w:szCs w:val="24"/>
              </w:rPr>
              <w:t>SIGS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Gi Kvh©µg e„w× cvIqv‡Z cÖK‡íi D‡Ïk¨ </w:t>
            </w:r>
            <w:r w:rsidRPr="00633157">
              <w:rPr>
                <w:bCs/>
                <w:sz w:val="24"/>
                <w:szCs w:val="24"/>
              </w:rPr>
              <w:t>Effectively achieve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Kivi Rb¨ G Lv‡Z A_©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বৃদ্ধির প্রস্তাব করা হয়েছে।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Ryb 2017 ch©šÍ mg‡q ¯’vbxq cÖwkÿY Kvh©µ‡g 780 Rb‡K, 3wU e¨v‡P evcvD‡ev ÷vd Ges 23 wU e¨v‡P </w:t>
            </w:r>
            <w:r w:rsidRPr="00633157">
              <w:rPr>
                <w:bCs/>
                <w:sz w:val="24"/>
                <w:szCs w:val="24"/>
              </w:rPr>
              <w:t xml:space="preserve">WMG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Kvh©Kix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KwgwUi m`m¨‡`i‡K cÖwkÿY †`qv n‡q‡Q|</w:t>
            </w:r>
          </w:p>
          <w:p w:rsidR="00633157" w:rsidRPr="00633157" w:rsidRDefault="00633157" w:rsidP="00633157">
            <w:pPr>
              <w:spacing w:line="264" w:lineRule="auto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633157">
              <w:rPr>
                <w:bCs/>
                <w:sz w:val="24"/>
                <w:szCs w:val="24"/>
              </w:rPr>
              <w:t xml:space="preserve">APSS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Kvh©µ‡g 142wU e¨v‡P 4260 Rb K„lK‡K cÖwkÿY, 7wU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প্রোগ্রামে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 1421 Rb mewR I dj Pvlx‡K exR w`‡q mnvqZv Kiv n‡q‡Q Ges 84 †nt Rwg‡Z †ev‡iv avb I Ab¨vb¨ dm‡ji exR w`‡q 557 Rb K…lK‡K mnqZv Kiv  n‡q‡Q|</w:t>
            </w:r>
          </w:p>
          <w:p w:rsidR="00633157" w:rsidRPr="00633157" w:rsidRDefault="00633157" w:rsidP="00633157">
            <w:pPr>
              <w:spacing w:line="264" w:lineRule="auto"/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633157">
              <w:rPr>
                <w:bCs/>
                <w:sz w:val="24"/>
                <w:szCs w:val="24"/>
              </w:rPr>
              <w:t>SIGS</w:t>
            </w:r>
            <w:r w:rsidRPr="00633157">
              <w:rPr>
                <w:sz w:val="24"/>
                <w:szCs w:val="24"/>
              </w:rPr>
              <w:t xml:space="preserve"> 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Kvh©µ‡g 2003 Rb `„t¯’ gwnjv, weaev, ¯^vgx cwiZ¨³ I D</w:t>
            </w:r>
            <w:r w:rsidRPr="00633157">
              <w:rPr>
                <w:rFonts w:ascii="Nikosh" w:hAnsi="Nikosh" w:cs="Nikosh" w:hint="cs"/>
                <w:sz w:val="24"/>
                <w:szCs w:val="24"/>
                <w:cs/>
                <w:lang w:bidi="bn-BD"/>
              </w:rPr>
              <w:t>পার্জ</w:t>
            </w:r>
            <w:r w:rsidRPr="00633157">
              <w:rPr>
                <w:rFonts w:ascii="SutonnyMJ" w:hAnsi="SutonnyMJ" w:cs="SutonnyMJ"/>
                <w:sz w:val="24"/>
                <w:szCs w:val="24"/>
              </w:rPr>
              <w:t>bÿg bq Giƒc gwnjv/cwievi‡K cÖwkÿY/mnvqZv †`qv n‡q‡Q|</w:t>
            </w:r>
          </w:p>
          <w:p w:rsidR="00633157" w:rsidRPr="00633157" w:rsidRDefault="00633157" w:rsidP="00633157">
            <w:pPr>
              <w:jc w:val="both"/>
              <w:rPr>
                <w:rFonts w:ascii="SutonnyMJ" w:hAnsi="SutonnyMJ" w:cs="SutonnyMJ"/>
                <w:sz w:val="24"/>
                <w:szCs w:val="24"/>
              </w:rPr>
            </w:pPr>
            <w:r w:rsidRPr="00633157">
              <w:rPr>
                <w:rFonts w:ascii="SutonnyMJ" w:hAnsi="SutonnyMJ" w:cs="SutonnyMJ"/>
                <w:sz w:val="24"/>
                <w:szCs w:val="24"/>
              </w:rPr>
              <w:t xml:space="preserve">cÖKí †gqv‡` †gvU 98740 Rb‡K cÖwkÿY/mnvqZv †`qv n‡e| </w:t>
            </w:r>
          </w:p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স্থানীয় প্রশিক্ষণ খাতে জুন ২০১৭ পর্যন্ত কোন কোন বিষয়ে, কত জনকে, কত ব্যাচে ও কাদের প্রশিক্ষণ দেয়া হয়েছে এবং প্রকল্প মেয়াদে কত জনকে প্রশিক্ষণ দেয়া হবে তার বিস্তারিত বিবরণ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AviwWwcwc‡Z mshy³ Kiv n‡jv (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123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lastRenderedPageBreak/>
              <w:t>4.11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আওতায় জনবল বাবদ অতিরিক্ত অর্থের সংস্থান বাদ দিতে হবে এবং সে অনুযায়ী ব্যয় প্রাক্কলন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অনুচ্ছেদ-৩.১৩)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 xml:space="preserve">cÖK‡íi g~j Aby‡gvw`Z wWwcwc‡Z 106 Rb Rbe‡ji ms¯’vb wQj| cÖK‡íi 1g ms‡kvabx cÖ¯Ív‡e AwZwi³ 14 Rb Rbe‡ji cÖ¯Íve  ivLv nq| A_© wefvM KZ©„K AwZwi³ 14 Rb Rbe‡ji wb‡qv‡Mi wel‡q m¤§wZ bv cvIqvq 1g ms‡kvwaZ wWwcwc‡Z  AwZwi³ Rbe‡ji cÖ¯Íve ev` w`‡q Rbe‡ji e¨q cÖv°jb Kiv n‡q‡Q| A_© wefv‡Mi cÎ Ges Rbe‡ji cÖv°jb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AviwWwcwc‡Z mshy³ Kiv n‡jv (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56/G I 58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 xml:space="preserve"> 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4.12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১ম সংশোধনী প্রস্তাবে অব্যয়িত অর্থ হতে সমন্বয় করে অতিরিক্ত ২টি জীপ এবং ১টি ডাবল কেবিন পিকআপ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µ‡qi ms¯’vb ivLv †h‡Z cv‡i</w:t>
            </w:r>
            <w:r w:rsidR="00192C45">
              <w:rPr>
                <w:rFonts w:ascii="Nikosh" w:eastAsia="Nikosh" w:hAnsi="Nikosh" w:cs="Nikosh"/>
                <w:sz w:val="24"/>
                <w:szCs w:val="24"/>
                <w:lang w:bidi="bn-BD"/>
              </w:rPr>
              <w:t>;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অনুচ্ছেদ-৩.১৪)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১ম সংশোধনী প্রস্তাবে অব্যয়িত অর্থ হতে সমন্বয় করে অতিরিক্ত ২টি জীপ এবং ১টি ডাবল কেবিন পিকআপ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K¨vwieqmn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µ‡qi ms¯’vb ivLv n‡jv|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4.13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 নির্মাণকালীন পরিচালন ও রক্ষণাবেক্ষণ বাবদ ২.০০ কোটি টাকার সংস্থানসহ জিওবি খাতে প্রাইস কন্টিনজেন্সি ১.০০ কোটি টাকা ও ফিজিক্যাল কন্টিনজেন্সি ১.০০ কোটি টাকার সংস্থান রাখা যেতে পারে</w:t>
            </w:r>
            <w:r w:rsidR="00192C45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অনুচ্ছেদ-৩.১৫)</w:t>
            </w:r>
          </w:p>
        </w:tc>
        <w:tc>
          <w:tcPr>
            <w:tcW w:w="6030" w:type="dxa"/>
          </w:tcPr>
          <w:p w:rsidR="00633157" w:rsidRPr="001020C4" w:rsidRDefault="00633157" w:rsidP="001020C4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 নির্মাণকালীন পরিচালন ও রক্ষণাবেক্ষণ বাবদ ২.০০ কোটি টাকার সংস্থানসহ জিওবি খাতে  ফিজিক্যাল</w:t>
            </w:r>
            <w:r w:rsidR="001020C4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কন্টিনজেন্সি ১.০০ কোটি টাকা এবং প্রাইস কন্টিনজেন্সি ১.০০৭৬</w:t>
            </w:r>
            <w:r w:rsidR="001020C4"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কোটি টাকা</w:t>
            </w:r>
            <w:r w:rsidR="001020C4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র</w:t>
            </w:r>
            <w:r w:rsidR="001020C4"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সংস্থান রাখা</w:t>
            </w:r>
            <w:r w:rsidR="001020C4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 </w:t>
            </w:r>
            <w:r w:rsidR="001020C4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হয়েছে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|</w:t>
            </w:r>
            <w:r w:rsidR="001020C4">
              <w:rPr>
                <w:rFonts w:ascii="SutonnyMJ" w:eastAsia="Nikosh" w:hAnsi="SutonnyMJ" w:cs="Vrinda" w:hint="cs"/>
                <w:sz w:val="24"/>
                <w:szCs w:val="24"/>
                <w:cs/>
                <w:lang w:bidi="bn-BD"/>
              </w:rPr>
              <w:t xml:space="preserve"> </w:t>
            </w:r>
            <w:r w:rsidR="001020C4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উল্লেখ্য, মোট প্রকল্প ব্যয় রাউন্ড ফিগারে</w:t>
            </w:r>
            <w:r w:rsidR="001C312C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(</w:t>
            </w:r>
            <w:r w:rsidR="001C312C">
              <w:rPr>
                <w:rFonts w:eastAsia="Nikosh"/>
                <w:sz w:val="24"/>
                <w:szCs w:val="24"/>
                <w:lang w:bidi="bn-BD"/>
              </w:rPr>
              <w:t>Round Figure</w:t>
            </w:r>
            <w:r w:rsidR="001C312C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)</w:t>
            </w:r>
            <w:r w:rsidR="001020C4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রাখার নিমিত্ত প্রাইস কন্টিনজেন্সি খাতে ৭৬ হাজার টাকা বেশী রাখা হয়েছে।</w:t>
            </w:r>
            <w:r w:rsidR="008C4B7F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</w:t>
            </w:r>
          </w:p>
        </w:tc>
      </w:tr>
      <w:tr w:rsidR="00633157" w:rsidRPr="00633157" w:rsidTr="00192C45">
        <w:trPr>
          <w:trHeight w:val="1151"/>
        </w:trPr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lastRenderedPageBreak/>
              <w:t>4.14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tabs>
                <w:tab w:val="left" w:pos="900"/>
              </w:tabs>
              <w:ind w:firstLine="22"/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আওতায় স্টিয়ারিং কমিটি, প্রকল্প বাস্তবায়ন কমিটি (পিআইসি) ও মধ্যবর্তী মূল্যায়ন কমিটির সংস্থানসহ কমিটির গঠন ও কার্যপরিধি পরিকল্পনা কমিশনের সাথে আলোচনাক্রমে পরিমার্জন/পুনর্বিন্যাস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অনুচ্ছেদ-৩.১৬)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আওতায় স্টিয়ারিং কমিটি, প্রকল্প বাস্তবায়ন কমিটি (পিআইসি) ও মধ্যবর্তী মূল্যায়ন কমিটির সংস্থানসহ কমিটির গঠন ও কার্যপরিধি পরিকল্পনা কমিশনের সাথে আলোচনাক্রমে পরিমার্জন/পুনর্বিন্যাস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 Kiv 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হয়েছে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(আরডিপিপি পৃঃ  ১৩০-১৩৫)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4.15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Nikosh" w:eastAsia="Nikosh" w:hAnsi="Nikosh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আলোচ্য প্রকল্পের সম্পাদিত/চলমান/প্রস্তাবিত কোন কার্যক্রমের সাথে অন্য প্রকল্প/কার্যক্রম/কর্মসূচির দ্বৈততা নেই মর্মে  প্রত্যয়নপত্র আরডিপিপিতে সংযুক্ত করতে হবে।  এছাড়া, প্রকল্পের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১ম সংশোধনী আরডিপিপি’র ওপর পিইসি সভার কার্যপত্রে উল্লেখিত ভুলত্রুটিসমূহ সংশোধন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করতে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অনুচ্ছেদ-৩.১৭)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প্রকল্পের সম্পাদিত/চলমান/প্রস্তাবিত কোন কার্যক্রমের সাথে অন্য প্রকল্প/কার্যক্রম/কর্মসূচির দ্বৈততা নেই মর্মে  প্রত্যয়নপত্র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AviwWwcwc‡Z mshy³ Kiv n‡jv (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</w:t>
            </w:r>
            <w:r w:rsidRPr="00633157">
              <w:rPr>
                <w:rFonts w:ascii="SutonnyMJ" w:eastAsia="Nikosh" w:hAnsi="SutonnyMJ" w:cs="Nikosh" w:hint="cs"/>
                <w:sz w:val="24"/>
                <w:szCs w:val="24"/>
                <w:cs/>
                <w:lang w:bidi="bn-BD"/>
              </w:rPr>
              <w:t>২৮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|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 প্রকল্পের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১ম সংশোধনী আরডিপিপি’র ওপর পিইসি সভার কার্যপত্রে উল্লেখিত ভুলত্রুটিসমূহ সংশোধন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v n‡jv|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4.16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আওতায় কোন প্রকার ঘটনোত্তর অনুমোদনের বিষয় নেই মর্মে প্রকল্প পরিচালক কর্তৃক প্রদত্ত প্রত্যয়নপত্র আরডিপিপিতে সংযুক্ত এবং পিপিআর এর বিধানাবলী মেনে চলতে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অনুচ্ছেদ-৩.১৮)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SutonnyMJ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প্রকল্পের আওতায় কোন প্রকার ঘটনোত্তর অনুমোদনের বিষয় নেই মর্মে প্রকল্প পরিচালক কর্তৃক প্রদত্ত প্রত্যয়নপত্র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>AviwWwcwc‡Z mshy³ Kiv n‡jv (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আর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wWwcwc </w:t>
            </w: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c„ôv bs 1</w:t>
            </w:r>
            <w:r w:rsidRPr="00633157">
              <w:rPr>
                <w:rFonts w:ascii="SutonnyMJ" w:eastAsia="Nikosh" w:hAnsi="SutonnyMJ" w:cs="Nikosh" w:hint="cs"/>
                <w:sz w:val="24"/>
                <w:szCs w:val="24"/>
                <w:cs/>
                <w:lang w:bidi="bn-BD"/>
              </w:rPr>
              <w:t>২৯</w:t>
            </w:r>
            <w:r w:rsidRPr="00633157">
              <w:rPr>
                <w:rFonts w:eastAsia="Nikosh"/>
                <w:sz w:val="24"/>
                <w:szCs w:val="24"/>
                <w:lang w:bidi="bn-BD"/>
              </w:rPr>
              <w:t>)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এবং পিপিআর এর বিধানাবলী মেনে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Pjv n‡e|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4.17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প্রকল্পের ভৌত কাজসমূহ প্রকল্প সমাপ্তির অন্তত এক বছর পূর্বে সমাপ্ত করার প্রচেষ্টা গ্রহণ করতে হবে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 xml:space="preserve">;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(আলোচনা অনুচ্ছেদ-৩.১৯)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প্রকল্পের ভৌত কাজসমূহ প্রকল্প সমাপ্তির অন্তত এক বছর পূর্বে সমাপ্ত করার প্রচেষ্টা গ্রহণ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 Kiv n‡e|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4.18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এছাড়া, আর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ডিপিপি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’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র বিভিন্ন </w:t>
            </w:r>
            <w:r w:rsidRPr="00633157">
              <w:rPr>
                <w:rFonts w:eastAsia="Nikosh" w:cs="Vrinda"/>
                <w:sz w:val="24"/>
                <w:szCs w:val="24"/>
                <w:lang w:bidi="bn-BD"/>
              </w:rPr>
              <w:t>Annexure/Appendix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এর পর বন্ধনীতে ডিপিপি পৃষ্ঠা নং উল্লেখ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করার বিষয়ে পরামর্শ দেয়া হয়।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আর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>ডিপিপি</w:t>
            </w:r>
            <w:r w:rsidRPr="00633157">
              <w:rPr>
                <w:rFonts w:ascii="Nikosh" w:eastAsia="Nikosh" w:hAnsi="Nikosh" w:cs="Nikosh"/>
                <w:sz w:val="24"/>
                <w:szCs w:val="24"/>
                <w:lang w:bidi="bn-BD"/>
              </w:rPr>
              <w:t>’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র বিভিন্ন </w:t>
            </w:r>
            <w:r w:rsidRPr="00633157">
              <w:rPr>
                <w:rFonts w:eastAsia="Nikosh" w:cs="Vrinda"/>
                <w:sz w:val="24"/>
                <w:szCs w:val="24"/>
                <w:lang w:bidi="bn-BD"/>
              </w:rPr>
              <w:t>Annexure/Appendix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এর পর বন্ধনীতে ডিপিপি পৃষ্ঠা নং উল্লেখ</w:t>
            </w:r>
            <w:r w:rsidRPr="00633157">
              <w:rPr>
                <w:rFonts w:ascii="Nikosh" w:eastAsia="Nikosh" w:hAnsi="Nikosh" w:cs="Nikosh"/>
                <w:sz w:val="24"/>
                <w:szCs w:val="24"/>
                <w:cs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 xml:space="preserve">করার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Kiv n‡jv|</w:t>
            </w:r>
          </w:p>
        </w:tc>
      </w:tr>
      <w:tr w:rsidR="00633157" w:rsidRPr="00633157" w:rsidTr="00192C45">
        <w:tc>
          <w:tcPr>
            <w:tcW w:w="720" w:type="dxa"/>
          </w:tcPr>
          <w:p w:rsidR="00633157" w:rsidRPr="00633157" w:rsidRDefault="00633157" w:rsidP="00633157">
            <w:pPr>
              <w:jc w:val="center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Nikosh"/>
                <w:sz w:val="24"/>
                <w:szCs w:val="24"/>
                <w:lang w:bidi="bn-BD"/>
              </w:rPr>
              <w:t>4.19</w:t>
            </w:r>
          </w:p>
        </w:tc>
        <w:tc>
          <w:tcPr>
            <w:tcW w:w="351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উপর্যুক্ত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সিদ্ধান্ত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>/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সুপারিশ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(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৪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>.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১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>-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৪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>.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১৮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)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অনুসরণপূর্বক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ডিপিপি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পুনর্গঠন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করে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নির্ধারিত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সময়ের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মধ্যে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পরিকল্পনা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কমিশনে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প্রেরণ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করতে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হবে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hi-IN"/>
              </w:rPr>
              <w:t>।</w:t>
            </w:r>
          </w:p>
        </w:tc>
        <w:tc>
          <w:tcPr>
            <w:tcW w:w="6030" w:type="dxa"/>
          </w:tcPr>
          <w:p w:rsidR="00633157" w:rsidRPr="00633157" w:rsidRDefault="00633157" w:rsidP="00633157">
            <w:pPr>
              <w:jc w:val="both"/>
              <w:rPr>
                <w:rFonts w:ascii="SutonnyMJ" w:eastAsia="Nikosh" w:hAnsi="SutonnyMJ" w:cs="Nikosh"/>
                <w:sz w:val="24"/>
                <w:szCs w:val="24"/>
                <w:lang w:bidi="bn-BD"/>
              </w:rPr>
            </w:pP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 xml:space="preserve">mKj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সিদ্ধান্ত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>/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সুপারিশ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(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৪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>.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১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>-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৪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>.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১৮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)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অনুসরণপূর্বক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আরডিপিপি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পুনর্গঠন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করে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নির্ধারিত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সময়ের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মধ্যে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পরিকল্পনা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কমিশনে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cs/>
                <w:lang w:bidi="bn-BD"/>
              </w:rPr>
              <w:t>প্রেরণ</w:t>
            </w:r>
            <w:r w:rsidRPr="00633157">
              <w:rPr>
                <w:rFonts w:ascii="Nikosh" w:eastAsia="Nikosh" w:hAnsi="Nikosh" w:cs="Nikosh" w:hint="cs"/>
                <w:sz w:val="24"/>
                <w:szCs w:val="24"/>
                <w:lang w:bidi="bn-BD"/>
              </w:rPr>
              <w:t xml:space="preserve"> </w:t>
            </w:r>
            <w:r w:rsidRPr="00633157">
              <w:rPr>
                <w:rFonts w:ascii="SutonnyMJ" w:eastAsia="Nikosh" w:hAnsi="SutonnyMJ" w:cs="SutonnyMJ"/>
                <w:sz w:val="24"/>
                <w:szCs w:val="24"/>
                <w:cs/>
                <w:lang w:bidi="bn-BD"/>
              </w:rPr>
              <w:t>Kiv n‡jv|</w:t>
            </w:r>
          </w:p>
        </w:tc>
      </w:tr>
    </w:tbl>
    <w:p w:rsidR="00A37DDC" w:rsidRPr="00A37DDC" w:rsidRDefault="00E76105" w:rsidP="00E76105">
      <w:pPr>
        <w:ind w:right="11"/>
        <w:jc w:val="both"/>
        <w:rPr>
          <w:rFonts w:ascii="SutonnyMJ" w:hAnsi="SutonnyMJ" w:hint="cs"/>
          <w:szCs w:val="26"/>
          <w:lang w:val="pl-PL"/>
        </w:rPr>
      </w:pPr>
      <w:r w:rsidRPr="00A37DDC">
        <w:rPr>
          <w:rFonts w:ascii="SutonnyMJ" w:hAnsi="SutonnyMJ" w:hint="cs"/>
          <w:szCs w:val="26"/>
          <w:lang w:val="pl-PL"/>
        </w:rPr>
        <w:t xml:space="preserve"> </w:t>
      </w:r>
    </w:p>
    <w:p w:rsidR="001439D8" w:rsidRPr="00A37DDC" w:rsidRDefault="001439D8" w:rsidP="00184E54">
      <w:pPr>
        <w:pStyle w:val="BodyTextIndent"/>
        <w:ind w:left="0" w:right="108" w:firstLine="0"/>
        <w:jc w:val="center"/>
        <w:rPr>
          <w:rFonts w:ascii="Nikosh" w:eastAsia="Nikosh" w:hAnsi="Nikosh" w:cs="Nikosh" w:hint="cs"/>
          <w:szCs w:val="26"/>
          <w:cs/>
          <w:lang w:bidi="bn-BD"/>
        </w:rPr>
      </w:pPr>
    </w:p>
    <w:sectPr w:rsidR="001439D8" w:rsidRPr="00A37DDC" w:rsidSect="00E76105">
      <w:footerReference w:type="even" r:id="rId7"/>
      <w:footerReference w:type="default" r:id="rId8"/>
      <w:pgSz w:w="11909" w:h="16834" w:code="9"/>
      <w:pgMar w:top="1296" w:right="1152" w:bottom="720" w:left="1440" w:header="720" w:footer="720" w:gutter="0"/>
      <w:pgNumType w:start="109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F40AD" w:rsidRDefault="006F40AD">
      <w:r>
        <w:separator/>
      </w:r>
    </w:p>
  </w:endnote>
  <w:endnote w:type="continuationSeparator" w:id="1">
    <w:p w:rsidR="006F40AD" w:rsidRDefault="006F40A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ikoshBAN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SulekhaT">
    <w:charset w:val="00"/>
    <w:family w:val="auto"/>
    <w:pitch w:val="variable"/>
    <w:sig w:usb0="00000003" w:usb1="00000000" w:usb2="00000000" w:usb3="00000000" w:csb0="00000001" w:csb1="00000000"/>
  </w:font>
  <w:font w:name="SutonnyP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3FA" w:rsidRDefault="00BB33FA" w:rsidP="005D4A1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B33FA" w:rsidRDefault="00BB33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6105" w:rsidRDefault="00E76105">
    <w:pPr>
      <w:pStyle w:val="Footer"/>
      <w:jc w:val="center"/>
    </w:pPr>
  </w:p>
  <w:p w:rsidR="00E76105" w:rsidRDefault="00E76105">
    <w:pPr>
      <w:pStyle w:val="Footer"/>
      <w:jc w:val="center"/>
    </w:pPr>
    <w:r>
      <w:t xml:space="preserve">P </w:t>
    </w:r>
    <w:fldSimple w:instr=" PAGE   \* MERGEFORMAT ">
      <w:r w:rsidR="002C7C58">
        <w:rPr>
          <w:noProof/>
        </w:rPr>
        <w:t>113</w:t>
      </w:r>
    </w:fldSimple>
  </w:p>
  <w:p w:rsidR="00E76105" w:rsidRDefault="00E761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F40AD" w:rsidRDefault="006F40AD">
      <w:r>
        <w:separator/>
      </w:r>
    </w:p>
  </w:footnote>
  <w:footnote w:type="continuationSeparator" w:id="1">
    <w:p w:rsidR="006F40AD" w:rsidRDefault="006F40A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81622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6187350"/>
    <w:multiLevelType w:val="hybridMultilevel"/>
    <w:tmpl w:val="B716658C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06BF009C"/>
    <w:multiLevelType w:val="hybridMultilevel"/>
    <w:tmpl w:val="7E527AC4"/>
    <w:lvl w:ilvl="0" w:tplc="FFFFFFFF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NikoshBAN" w:eastAsia="NikoshBAN" w:hAnsi="NikoshBAN" w:cs="NikoshB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92760C1"/>
    <w:multiLevelType w:val="hybridMultilevel"/>
    <w:tmpl w:val="44D8A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E878A9"/>
    <w:multiLevelType w:val="singleLevel"/>
    <w:tmpl w:val="9ABE0254"/>
    <w:lvl w:ilvl="0">
      <w:start w:val="12"/>
      <w:numFmt w:val="upperLetter"/>
      <w:pStyle w:val="Heading7"/>
      <w:lvlText w:val="%1)"/>
      <w:lvlJc w:val="left"/>
      <w:pPr>
        <w:tabs>
          <w:tab w:val="num" w:pos="675"/>
        </w:tabs>
        <w:ind w:left="675" w:hanging="360"/>
      </w:pPr>
      <w:rPr>
        <w:rFonts w:hint="default"/>
      </w:rPr>
    </w:lvl>
  </w:abstractNum>
  <w:abstractNum w:abstractNumId="5">
    <w:nsid w:val="1DD40D5E"/>
    <w:multiLevelType w:val="hybridMultilevel"/>
    <w:tmpl w:val="E2E03CA4"/>
    <w:lvl w:ilvl="0" w:tplc="0409000B">
      <w:start w:val="1"/>
      <w:numFmt w:val="bullet"/>
      <w:lvlText w:val=""/>
      <w:lvlJc w:val="left"/>
      <w:pPr>
        <w:tabs>
          <w:tab w:val="num" w:pos="845"/>
        </w:tabs>
        <w:ind w:left="8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65"/>
        </w:tabs>
        <w:ind w:left="1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85"/>
        </w:tabs>
        <w:ind w:left="2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05"/>
        </w:tabs>
        <w:ind w:left="3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25"/>
        </w:tabs>
        <w:ind w:left="3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45"/>
        </w:tabs>
        <w:ind w:left="4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65"/>
        </w:tabs>
        <w:ind w:left="5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85"/>
        </w:tabs>
        <w:ind w:left="5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05"/>
        </w:tabs>
        <w:ind w:left="6605" w:hanging="360"/>
      </w:pPr>
      <w:rPr>
        <w:rFonts w:ascii="Wingdings" w:hAnsi="Wingdings" w:hint="default"/>
      </w:rPr>
    </w:lvl>
  </w:abstractNum>
  <w:abstractNum w:abstractNumId="6">
    <w:nsid w:val="22887C5D"/>
    <w:multiLevelType w:val="hybridMultilevel"/>
    <w:tmpl w:val="4B0213DC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2DC1081D"/>
    <w:multiLevelType w:val="hybridMultilevel"/>
    <w:tmpl w:val="F69426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5C6A14"/>
    <w:multiLevelType w:val="hybridMultilevel"/>
    <w:tmpl w:val="858CEE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8081F88"/>
    <w:multiLevelType w:val="hybridMultilevel"/>
    <w:tmpl w:val="DCBCA540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4D8647E1"/>
    <w:multiLevelType w:val="hybridMultilevel"/>
    <w:tmpl w:val="7E087E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9546A2"/>
    <w:multiLevelType w:val="hybridMultilevel"/>
    <w:tmpl w:val="D994BB44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2">
    <w:nsid w:val="508C5F45"/>
    <w:multiLevelType w:val="hybridMultilevel"/>
    <w:tmpl w:val="863C5668"/>
    <w:lvl w:ilvl="0" w:tplc="0409000B">
      <w:start w:val="1"/>
      <w:numFmt w:val="bullet"/>
      <w:lvlText w:val="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3">
    <w:nsid w:val="553B0C64"/>
    <w:multiLevelType w:val="hybridMultilevel"/>
    <w:tmpl w:val="22D81B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4E1557"/>
    <w:multiLevelType w:val="hybridMultilevel"/>
    <w:tmpl w:val="D914796E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5">
    <w:nsid w:val="6B711199"/>
    <w:multiLevelType w:val="hybridMultilevel"/>
    <w:tmpl w:val="7A6A99B4"/>
    <w:lvl w:ilvl="0" w:tplc="0409000B">
      <w:start w:val="1"/>
      <w:numFmt w:val="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6">
    <w:nsid w:val="6DB15E48"/>
    <w:multiLevelType w:val="hybridMultilevel"/>
    <w:tmpl w:val="506240C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>
    <w:nsid w:val="7482662A"/>
    <w:multiLevelType w:val="hybridMultilevel"/>
    <w:tmpl w:val="5E461A76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5"/>
  </w:num>
  <w:num w:numId="4">
    <w:abstractNumId w:val="5"/>
  </w:num>
  <w:num w:numId="5">
    <w:abstractNumId w:val="2"/>
  </w:num>
  <w:num w:numId="6">
    <w:abstractNumId w:val="10"/>
  </w:num>
  <w:num w:numId="7">
    <w:abstractNumId w:val="14"/>
  </w:num>
  <w:num w:numId="8">
    <w:abstractNumId w:val="16"/>
  </w:num>
  <w:num w:numId="9">
    <w:abstractNumId w:val="8"/>
  </w:num>
  <w:num w:numId="10">
    <w:abstractNumId w:val="3"/>
  </w:num>
  <w:num w:numId="11">
    <w:abstractNumId w:val="9"/>
  </w:num>
  <w:num w:numId="12">
    <w:abstractNumId w:val="6"/>
  </w:num>
  <w:num w:numId="13">
    <w:abstractNumId w:val="1"/>
  </w:num>
  <w:num w:numId="14">
    <w:abstractNumId w:val="7"/>
  </w:num>
  <w:num w:numId="15">
    <w:abstractNumId w:val="12"/>
  </w:num>
  <w:num w:numId="16">
    <w:abstractNumId w:val="11"/>
  </w:num>
  <w:num w:numId="17">
    <w:abstractNumId w:val="17"/>
  </w:num>
  <w:num w:numId="18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F23FB"/>
    <w:rsid w:val="000005E6"/>
    <w:rsid w:val="00007CD9"/>
    <w:rsid w:val="00011852"/>
    <w:rsid w:val="00011F0E"/>
    <w:rsid w:val="00015912"/>
    <w:rsid w:val="00017241"/>
    <w:rsid w:val="00017B68"/>
    <w:rsid w:val="0002069C"/>
    <w:rsid w:val="00021D7B"/>
    <w:rsid w:val="0002489E"/>
    <w:rsid w:val="000252F5"/>
    <w:rsid w:val="00026362"/>
    <w:rsid w:val="00026CC4"/>
    <w:rsid w:val="000314FD"/>
    <w:rsid w:val="00031C2C"/>
    <w:rsid w:val="00033139"/>
    <w:rsid w:val="000333CA"/>
    <w:rsid w:val="00034D0B"/>
    <w:rsid w:val="00035209"/>
    <w:rsid w:val="00036771"/>
    <w:rsid w:val="000401FA"/>
    <w:rsid w:val="0004192B"/>
    <w:rsid w:val="00041B3B"/>
    <w:rsid w:val="00041BC2"/>
    <w:rsid w:val="000426A5"/>
    <w:rsid w:val="000434F7"/>
    <w:rsid w:val="000438E6"/>
    <w:rsid w:val="0004566A"/>
    <w:rsid w:val="00045FD5"/>
    <w:rsid w:val="000461EB"/>
    <w:rsid w:val="0004718C"/>
    <w:rsid w:val="0005002C"/>
    <w:rsid w:val="000526A4"/>
    <w:rsid w:val="000544CF"/>
    <w:rsid w:val="000552C9"/>
    <w:rsid w:val="00055837"/>
    <w:rsid w:val="0005652E"/>
    <w:rsid w:val="00061B0A"/>
    <w:rsid w:val="00064F2A"/>
    <w:rsid w:val="0006677A"/>
    <w:rsid w:val="000672FD"/>
    <w:rsid w:val="00067C8A"/>
    <w:rsid w:val="00071741"/>
    <w:rsid w:val="00073FE3"/>
    <w:rsid w:val="000752EC"/>
    <w:rsid w:val="00075531"/>
    <w:rsid w:val="00075948"/>
    <w:rsid w:val="00077BB5"/>
    <w:rsid w:val="00080002"/>
    <w:rsid w:val="00080155"/>
    <w:rsid w:val="000821E3"/>
    <w:rsid w:val="000828B5"/>
    <w:rsid w:val="00085E5D"/>
    <w:rsid w:val="00086A8C"/>
    <w:rsid w:val="00086A90"/>
    <w:rsid w:val="00086FF7"/>
    <w:rsid w:val="00087D07"/>
    <w:rsid w:val="000911F0"/>
    <w:rsid w:val="00093010"/>
    <w:rsid w:val="0009326F"/>
    <w:rsid w:val="000948BB"/>
    <w:rsid w:val="00095320"/>
    <w:rsid w:val="000975FE"/>
    <w:rsid w:val="000977F7"/>
    <w:rsid w:val="000A0ACF"/>
    <w:rsid w:val="000A0CDD"/>
    <w:rsid w:val="000A1FB2"/>
    <w:rsid w:val="000A473C"/>
    <w:rsid w:val="000A52CB"/>
    <w:rsid w:val="000A5734"/>
    <w:rsid w:val="000B233D"/>
    <w:rsid w:val="000B26A1"/>
    <w:rsid w:val="000B4267"/>
    <w:rsid w:val="000B5551"/>
    <w:rsid w:val="000B5BCD"/>
    <w:rsid w:val="000B739C"/>
    <w:rsid w:val="000C02D1"/>
    <w:rsid w:val="000C1A9B"/>
    <w:rsid w:val="000C2857"/>
    <w:rsid w:val="000C61F5"/>
    <w:rsid w:val="000C7482"/>
    <w:rsid w:val="000D0615"/>
    <w:rsid w:val="000D07D5"/>
    <w:rsid w:val="000D09A7"/>
    <w:rsid w:val="000D487E"/>
    <w:rsid w:val="000D48CE"/>
    <w:rsid w:val="000D5EF3"/>
    <w:rsid w:val="000D689A"/>
    <w:rsid w:val="000E2BCB"/>
    <w:rsid w:val="000E5BDA"/>
    <w:rsid w:val="000F03BD"/>
    <w:rsid w:val="000F08DD"/>
    <w:rsid w:val="000F35E5"/>
    <w:rsid w:val="000F3A41"/>
    <w:rsid w:val="000F5B26"/>
    <w:rsid w:val="000F61A7"/>
    <w:rsid w:val="000F7494"/>
    <w:rsid w:val="001020C4"/>
    <w:rsid w:val="00102A6D"/>
    <w:rsid w:val="00103DBF"/>
    <w:rsid w:val="00104483"/>
    <w:rsid w:val="00104C13"/>
    <w:rsid w:val="001050CB"/>
    <w:rsid w:val="00105345"/>
    <w:rsid w:val="00106CEE"/>
    <w:rsid w:val="00106D9D"/>
    <w:rsid w:val="00107163"/>
    <w:rsid w:val="0011082E"/>
    <w:rsid w:val="001113A8"/>
    <w:rsid w:val="00114339"/>
    <w:rsid w:val="001151B8"/>
    <w:rsid w:val="0011580F"/>
    <w:rsid w:val="0011633B"/>
    <w:rsid w:val="00117B09"/>
    <w:rsid w:val="00120463"/>
    <w:rsid w:val="001220C4"/>
    <w:rsid w:val="00123CFC"/>
    <w:rsid w:val="00126D94"/>
    <w:rsid w:val="00126E27"/>
    <w:rsid w:val="00131582"/>
    <w:rsid w:val="00136DDB"/>
    <w:rsid w:val="00140FCF"/>
    <w:rsid w:val="001439D8"/>
    <w:rsid w:val="00143A39"/>
    <w:rsid w:val="00145D59"/>
    <w:rsid w:val="001461F4"/>
    <w:rsid w:val="001503F3"/>
    <w:rsid w:val="00150612"/>
    <w:rsid w:val="00151701"/>
    <w:rsid w:val="00151843"/>
    <w:rsid w:val="00151DAD"/>
    <w:rsid w:val="001540A6"/>
    <w:rsid w:val="00155D84"/>
    <w:rsid w:val="00156C58"/>
    <w:rsid w:val="00156E50"/>
    <w:rsid w:val="0015761C"/>
    <w:rsid w:val="00160653"/>
    <w:rsid w:val="00161016"/>
    <w:rsid w:val="00161ABD"/>
    <w:rsid w:val="001626B2"/>
    <w:rsid w:val="00163C15"/>
    <w:rsid w:val="00171988"/>
    <w:rsid w:val="00172B4E"/>
    <w:rsid w:val="00174844"/>
    <w:rsid w:val="00174DCA"/>
    <w:rsid w:val="00175226"/>
    <w:rsid w:val="001767C9"/>
    <w:rsid w:val="00180C12"/>
    <w:rsid w:val="001814EF"/>
    <w:rsid w:val="0018288E"/>
    <w:rsid w:val="0018313C"/>
    <w:rsid w:val="00184E54"/>
    <w:rsid w:val="00185504"/>
    <w:rsid w:val="001858A0"/>
    <w:rsid w:val="00190570"/>
    <w:rsid w:val="00191FB1"/>
    <w:rsid w:val="001925F0"/>
    <w:rsid w:val="00192C45"/>
    <w:rsid w:val="00195B2D"/>
    <w:rsid w:val="00195E91"/>
    <w:rsid w:val="00196A2D"/>
    <w:rsid w:val="00196A5B"/>
    <w:rsid w:val="00196EFF"/>
    <w:rsid w:val="0019707C"/>
    <w:rsid w:val="001A0970"/>
    <w:rsid w:val="001A0D7F"/>
    <w:rsid w:val="001A2FB5"/>
    <w:rsid w:val="001A49DB"/>
    <w:rsid w:val="001A514D"/>
    <w:rsid w:val="001A7AE3"/>
    <w:rsid w:val="001B12A3"/>
    <w:rsid w:val="001B18CC"/>
    <w:rsid w:val="001B2552"/>
    <w:rsid w:val="001B297C"/>
    <w:rsid w:val="001B32A8"/>
    <w:rsid w:val="001B446E"/>
    <w:rsid w:val="001B6ADB"/>
    <w:rsid w:val="001C148F"/>
    <w:rsid w:val="001C2777"/>
    <w:rsid w:val="001C312C"/>
    <w:rsid w:val="001C379B"/>
    <w:rsid w:val="001C3818"/>
    <w:rsid w:val="001C430C"/>
    <w:rsid w:val="001C6827"/>
    <w:rsid w:val="001D03C2"/>
    <w:rsid w:val="001D0DDE"/>
    <w:rsid w:val="001D1945"/>
    <w:rsid w:val="001D22D3"/>
    <w:rsid w:val="001D3FBE"/>
    <w:rsid w:val="001D480B"/>
    <w:rsid w:val="001D6DEA"/>
    <w:rsid w:val="001D785E"/>
    <w:rsid w:val="001D7E38"/>
    <w:rsid w:val="001E13E3"/>
    <w:rsid w:val="001E2680"/>
    <w:rsid w:val="001E27BE"/>
    <w:rsid w:val="001E52A9"/>
    <w:rsid w:val="001E556B"/>
    <w:rsid w:val="001E6A61"/>
    <w:rsid w:val="001E7258"/>
    <w:rsid w:val="001E73BA"/>
    <w:rsid w:val="001E74ED"/>
    <w:rsid w:val="001F317F"/>
    <w:rsid w:val="001F4BEB"/>
    <w:rsid w:val="001F5284"/>
    <w:rsid w:val="001F55E2"/>
    <w:rsid w:val="0020279F"/>
    <w:rsid w:val="00204FBF"/>
    <w:rsid w:val="00205469"/>
    <w:rsid w:val="00210911"/>
    <w:rsid w:val="00214712"/>
    <w:rsid w:val="0021694D"/>
    <w:rsid w:val="00217968"/>
    <w:rsid w:val="00217AAA"/>
    <w:rsid w:val="00220EBB"/>
    <w:rsid w:val="00221ACD"/>
    <w:rsid w:val="00221D86"/>
    <w:rsid w:val="00224A4B"/>
    <w:rsid w:val="00225531"/>
    <w:rsid w:val="00225DD1"/>
    <w:rsid w:val="00226FA7"/>
    <w:rsid w:val="00230594"/>
    <w:rsid w:val="002324C7"/>
    <w:rsid w:val="00233698"/>
    <w:rsid w:val="00233722"/>
    <w:rsid w:val="00235A47"/>
    <w:rsid w:val="00236202"/>
    <w:rsid w:val="00240249"/>
    <w:rsid w:val="00240994"/>
    <w:rsid w:val="002429BB"/>
    <w:rsid w:val="00243212"/>
    <w:rsid w:val="002432B8"/>
    <w:rsid w:val="00244204"/>
    <w:rsid w:val="00244B39"/>
    <w:rsid w:val="00244DA9"/>
    <w:rsid w:val="00247CAF"/>
    <w:rsid w:val="002516F8"/>
    <w:rsid w:val="00252282"/>
    <w:rsid w:val="00252E1D"/>
    <w:rsid w:val="00252FEB"/>
    <w:rsid w:val="0025324D"/>
    <w:rsid w:val="00253537"/>
    <w:rsid w:val="00263228"/>
    <w:rsid w:val="00265D09"/>
    <w:rsid w:val="00267510"/>
    <w:rsid w:val="00267D63"/>
    <w:rsid w:val="00271912"/>
    <w:rsid w:val="002738CC"/>
    <w:rsid w:val="00274125"/>
    <w:rsid w:val="0027462A"/>
    <w:rsid w:val="002754D7"/>
    <w:rsid w:val="0027629C"/>
    <w:rsid w:val="00277240"/>
    <w:rsid w:val="00277600"/>
    <w:rsid w:val="002846AF"/>
    <w:rsid w:val="00284F71"/>
    <w:rsid w:val="002855A0"/>
    <w:rsid w:val="002869B5"/>
    <w:rsid w:val="00286BC9"/>
    <w:rsid w:val="002909FE"/>
    <w:rsid w:val="002927F1"/>
    <w:rsid w:val="002928D3"/>
    <w:rsid w:val="00292C96"/>
    <w:rsid w:val="00293728"/>
    <w:rsid w:val="00293F6A"/>
    <w:rsid w:val="00294A31"/>
    <w:rsid w:val="00295D74"/>
    <w:rsid w:val="0029751E"/>
    <w:rsid w:val="002975DC"/>
    <w:rsid w:val="002A104C"/>
    <w:rsid w:val="002A4114"/>
    <w:rsid w:val="002B01E5"/>
    <w:rsid w:val="002B02C2"/>
    <w:rsid w:val="002B1078"/>
    <w:rsid w:val="002B1ED6"/>
    <w:rsid w:val="002B2867"/>
    <w:rsid w:val="002B2B1D"/>
    <w:rsid w:val="002B3CF2"/>
    <w:rsid w:val="002B44F2"/>
    <w:rsid w:val="002B4EF1"/>
    <w:rsid w:val="002B59D8"/>
    <w:rsid w:val="002B7513"/>
    <w:rsid w:val="002B7979"/>
    <w:rsid w:val="002B7AFA"/>
    <w:rsid w:val="002C0A7F"/>
    <w:rsid w:val="002C21B8"/>
    <w:rsid w:val="002C27F4"/>
    <w:rsid w:val="002C31E8"/>
    <w:rsid w:val="002C7C58"/>
    <w:rsid w:val="002D22ED"/>
    <w:rsid w:val="002D2496"/>
    <w:rsid w:val="002D262E"/>
    <w:rsid w:val="002D3DC7"/>
    <w:rsid w:val="002D4A93"/>
    <w:rsid w:val="002D741D"/>
    <w:rsid w:val="002E0233"/>
    <w:rsid w:val="002E310F"/>
    <w:rsid w:val="002E6A34"/>
    <w:rsid w:val="002F1482"/>
    <w:rsid w:val="002F2960"/>
    <w:rsid w:val="002F53F3"/>
    <w:rsid w:val="002F5771"/>
    <w:rsid w:val="002F7E32"/>
    <w:rsid w:val="0030086D"/>
    <w:rsid w:val="003025BD"/>
    <w:rsid w:val="00306F52"/>
    <w:rsid w:val="00310BAF"/>
    <w:rsid w:val="00312188"/>
    <w:rsid w:val="003126F5"/>
    <w:rsid w:val="003128DC"/>
    <w:rsid w:val="0031692C"/>
    <w:rsid w:val="003203DE"/>
    <w:rsid w:val="003214A8"/>
    <w:rsid w:val="00321659"/>
    <w:rsid w:val="003225C9"/>
    <w:rsid w:val="00323C8B"/>
    <w:rsid w:val="003245E0"/>
    <w:rsid w:val="003247F3"/>
    <w:rsid w:val="00324ABB"/>
    <w:rsid w:val="003255B1"/>
    <w:rsid w:val="00326214"/>
    <w:rsid w:val="00327FFC"/>
    <w:rsid w:val="003315A2"/>
    <w:rsid w:val="00332BCD"/>
    <w:rsid w:val="00335585"/>
    <w:rsid w:val="00337AF0"/>
    <w:rsid w:val="00341446"/>
    <w:rsid w:val="0034184C"/>
    <w:rsid w:val="00345D13"/>
    <w:rsid w:val="00346DA7"/>
    <w:rsid w:val="00346DEB"/>
    <w:rsid w:val="003510DE"/>
    <w:rsid w:val="00351DB9"/>
    <w:rsid w:val="00353D41"/>
    <w:rsid w:val="00355B43"/>
    <w:rsid w:val="00356D63"/>
    <w:rsid w:val="003607E4"/>
    <w:rsid w:val="00362E14"/>
    <w:rsid w:val="00363BB6"/>
    <w:rsid w:val="003657BD"/>
    <w:rsid w:val="00366259"/>
    <w:rsid w:val="00367693"/>
    <w:rsid w:val="00367E1B"/>
    <w:rsid w:val="0037043D"/>
    <w:rsid w:val="003718AD"/>
    <w:rsid w:val="00371EBB"/>
    <w:rsid w:val="0037285B"/>
    <w:rsid w:val="003776AD"/>
    <w:rsid w:val="0038033F"/>
    <w:rsid w:val="003805C5"/>
    <w:rsid w:val="00380F38"/>
    <w:rsid w:val="00382D75"/>
    <w:rsid w:val="00384BD4"/>
    <w:rsid w:val="00386BB5"/>
    <w:rsid w:val="00387A62"/>
    <w:rsid w:val="003905F9"/>
    <w:rsid w:val="00393622"/>
    <w:rsid w:val="00395553"/>
    <w:rsid w:val="00395D83"/>
    <w:rsid w:val="003A0D1F"/>
    <w:rsid w:val="003A4807"/>
    <w:rsid w:val="003A6EA7"/>
    <w:rsid w:val="003B0D84"/>
    <w:rsid w:val="003B2881"/>
    <w:rsid w:val="003B2B04"/>
    <w:rsid w:val="003B4416"/>
    <w:rsid w:val="003B6591"/>
    <w:rsid w:val="003B687E"/>
    <w:rsid w:val="003B6F19"/>
    <w:rsid w:val="003B74F8"/>
    <w:rsid w:val="003C10E9"/>
    <w:rsid w:val="003C41EE"/>
    <w:rsid w:val="003C4436"/>
    <w:rsid w:val="003C4F71"/>
    <w:rsid w:val="003C6270"/>
    <w:rsid w:val="003C6D56"/>
    <w:rsid w:val="003C7BAE"/>
    <w:rsid w:val="003D6510"/>
    <w:rsid w:val="003D748E"/>
    <w:rsid w:val="003E0389"/>
    <w:rsid w:val="003E07BB"/>
    <w:rsid w:val="003E128F"/>
    <w:rsid w:val="003E26F4"/>
    <w:rsid w:val="003E285A"/>
    <w:rsid w:val="003E36BD"/>
    <w:rsid w:val="003E39A2"/>
    <w:rsid w:val="003E45D8"/>
    <w:rsid w:val="003E6441"/>
    <w:rsid w:val="003E6742"/>
    <w:rsid w:val="003E69FA"/>
    <w:rsid w:val="003F059C"/>
    <w:rsid w:val="003F093E"/>
    <w:rsid w:val="003F0A1F"/>
    <w:rsid w:val="003F21BD"/>
    <w:rsid w:val="003F27A7"/>
    <w:rsid w:val="003F34C9"/>
    <w:rsid w:val="003F3E5D"/>
    <w:rsid w:val="003F4C20"/>
    <w:rsid w:val="003F562C"/>
    <w:rsid w:val="003F7418"/>
    <w:rsid w:val="003F7F6A"/>
    <w:rsid w:val="00401839"/>
    <w:rsid w:val="004024E0"/>
    <w:rsid w:val="00403A37"/>
    <w:rsid w:val="00406753"/>
    <w:rsid w:val="004067D8"/>
    <w:rsid w:val="00406CD1"/>
    <w:rsid w:val="004124F0"/>
    <w:rsid w:val="00416138"/>
    <w:rsid w:val="00420882"/>
    <w:rsid w:val="00420A8C"/>
    <w:rsid w:val="004239ED"/>
    <w:rsid w:val="00424442"/>
    <w:rsid w:val="004253E5"/>
    <w:rsid w:val="004258CF"/>
    <w:rsid w:val="00427156"/>
    <w:rsid w:val="004272EA"/>
    <w:rsid w:val="0043040F"/>
    <w:rsid w:val="004308BA"/>
    <w:rsid w:val="004324D3"/>
    <w:rsid w:val="00436999"/>
    <w:rsid w:val="0044577A"/>
    <w:rsid w:val="00445811"/>
    <w:rsid w:val="0044643A"/>
    <w:rsid w:val="004511C6"/>
    <w:rsid w:val="00452AB3"/>
    <w:rsid w:val="00455440"/>
    <w:rsid w:val="004577ED"/>
    <w:rsid w:val="00457B17"/>
    <w:rsid w:val="004614A3"/>
    <w:rsid w:val="00461DAC"/>
    <w:rsid w:val="00462D3D"/>
    <w:rsid w:val="00463160"/>
    <w:rsid w:val="004705D8"/>
    <w:rsid w:val="00472F67"/>
    <w:rsid w:val="00473A8E"/>
    <w:rsid w:val="0047482B"/>
    <w:rsid w:val="00475873"/>
    <w:rsid w:val="00475D20"/>
    <w:rsid w:val="00476660"/>
    <w:rsid w:val="00476866"/>
    <w:rsid w:val="00476C5F"/>
    <w:rsid w:val="00476EC8"/>
    <w:rsid w:val="00477384"/>
    <w:rsid w:val="004773A9"/>
    <w:rsid w:val="00477960"/>
    <w:rsid w:val="0048108E"/>
    <w:rsid w:val="00484104"/>
    <w:rsid w:val="00485D91"/>
    <w:rsid w:val="00486D28"/>
    <w:rsid w:val="0048770E"/>
    <w:rsid w:val="004908F0"/>
    <w:rsid w:val="004918AA"/>
    <w:rsid w:val="004928BB"/>
    <w:rsid w:val="00493F5D"/>
    <w:rsid w:val="00494897"/>
    <w:rsid w:val="00496E58"/>
    <w:rsid w:val="00497A34"/>
    <w:rsid w:val="004A311E"/>
    <w:rsid w:val="004A5B94"/>
    <w:rsid w:val="004B04AE"/>
    <w:rsid w:val="004B04BD"/>
    <w:rsid w:val="004B636E"/>
    <w:rsid w:val="004C07DD"/>
    <w:rsid w:val="004C0BCC"/>
    <w:rsid w:val="004C1CCF"/>
    <w:rsid w:val="004C4ECC"/>
    <w:rsid w:val="004C7C26"/>
    <w:rsid w:val="004D03AB"/>
    <w:rsid w:val="004D2AF3"/>
    <w:rsid w:val="004D2DBB"/>
    <w:rsid w:val="004D2E61"/>
    <w:rsid w:val="004D6DC5"/>
    <w:rsid w:val="004D7159"/>
    <w:rsid w:val="004D7518"/>
    <w:rsid w:val="004E0034"/>
    <w:rsid w:val="004E08C9"/>
    <w:rsid w:val="004E14F7"/>
    <w:rsid w:val="004E18C2"/>
    <w:rsid w:val="004E383C"/>
    <w:rsid w:val="004E512E"/>
    <w:rsid w:val="004E56CC"/>
    <w:rsid w:val="004E588B"/>
    <w:rsid w:val="004E58B1"/>
    <w:rsid w:val="004E59A3"/>
    <w:rsid w:val="004E731A"/>
    <w:rsid w:val="004E7AB4"/>
    <w:rsid w:val="004F0716"/>
    <w:rsid w:val="004F0983"/>
    <w:rsid w:val="004F4185"/>
    <w:rsid w:val="004F6F8D"/>
    <w:rsid w:val="004F7117"/>
    <w:rsid w:val="005000DE"/>
    <w:rsid w:val="00500F72"/>
    <w:rsid w:val="0050126D"/>
    <w:rsid w:val="00501EFF"/>
    <w:rsid w:val="005026E5"/>
    <w:rsid w:val="00506DD9"/>
    <w:rsid w:val="00510D88"/>
    <w:rsid w:val="00511A2D"/>
    <w:rsid w:val="0051425A"/>
    <w:rsid w:val="00514621"/>
    <w:rsid w:val="00514CF3"/>
    <w:rsid w:val="00516F94"/>
    <w:rsid w:val="00517237"/>
    <w:rsid w:val="00520B7E"/>
    <w:rsid w:val="00521A27"/>
    <w:rsid w:val="005241D7"/>
    <w:rsid w:val="005241FF"/>
    <w:rsid w:val="005252AD"/>
    <w:rsid w:val="005264A5"/>
    <w:rsid w:val="00526FBE"/>
    <w:rsid w:val="00527380"/>
    <w:rsid w:val="00533A71"/>
    <w:rsid w:val="00536361"/>
    <w:rsid w:val="00537480"/>
    <w:rsid w:val="0053762D"/>
    <w:rsid w:val="0054095E"/>
    <w:rsid w:val="00543462"/>
    <w:rsid w:val="00545049"/>
    <w:rsid w:val="00545E53"/>
    <w:rsid w:val="00546422"/>
    <w:rsid w:val="005505FA"/>
    <w:rsid w:val="00551D07"/>
    <w:rsid w:val="005546A7"/>
    <w:rsid w:val="00555AE3"/>
    <w:rsid w:val="00555D79"/>
    <w:rsid w:val="005564EC"/>
    <w:rsid w:val="00556C16"/>
    <w:rsid w:val="00560110"/>
    <w:rsid w:val="00560381"/>
    <w:rsid w:val="005619D9"/>
    <w:rsid w:val="00561F87"/>
    <w:rsid w:val="005624B6"/>
    <w:rsid w:val="0056431D"/>
    <w:rsid w:val="00565D75"/>
    <w:rsid w:val="005676C4"/>
    <w:rsid w:val="00570AFC"/>
    <w:rsid w:val="00573286"/>
    <w:rsid w:val="0057376A"/>
    <w:rsid w:val="005738BE"/>
    <w:rsid w:val="00574F86"/>
    <w:rsid w:val="00575230"/>
    <w:rsid w:val="00576887"/>
    <w:rsid w:val="00576D20"/>
    <w:rsid w:val="00577369"/>
    <w:rsid w:val="005774A4"/>
    <w:rsid w:val="0058006D"/>
    <w:rsid w:val="005808B9"/>
    <w:rsid w:val="0058261E"/>
    <w:rsid w:val="005832B6"/>
    <w:rsid w:val="0058768D"/>
    <w:rsid w:val="00590C80"/>
    <w:rsid w:val="00590ED3"/>
    <w:rsid w:val="00591B79"/>
    <w:rsid w:val="00592DDC"/>
    <w:rsid w:val="00593F12"/>
    <w:rsid w:val="005943D0"/>
    <w:rsid w:val="005A08E7"/>
    <w:rsid w:val="005A478F"/>
    <w:rsid w:val="005B015E"/>
    <w:rsid w:val="005B0607"/>
    <w:rsid w:val="005B15E3"/>
    <w:rsid w:val="005B4825"/>
    <w:rsid w:val="005B61F7"/>
    <w:rsid w:val="005C0B8D"/>
    <w:rsid w:val="005D077A"/>
    <w:rsid w:val="005D313A"/>
    <w:rsid w:val="005D4499"/>
    <w:rsid w:val="005D4A11"/>
    <w:rsid w:val="005D4FEC"/>
    <w:rsid w:val="005D7C39"/>
    <w:rsid w:val="005D7F6D"/>
    <w:rsid w:val="005E0938"/>
    <w:rsid w:val="005E0C5F"/>
    <w:rsid w:val="005E18D7"/>
    <w:rsid w:val="005E31E6"/>
    <w:rsid w:val="005E3E7B"/>
    <w:rsid w:val="005E514C"/>
    <w:rsid w:val="005E51FF"/>
    <w:rsid w:val="005F0EBA"/>
    <w:rsid w:val="005F1F6F"/>
    <w:rsid w:val="005F2323"/>
    <w:rsid w:val="005F445E"/>
    <w:rsid w:val="005F4727"/>
    <w:rsid w:val="0060011C"/>
    <w:rsid w:val="00600157"/>
    <w:rsid w:val="006039B0"/>
    <w:rsid w:val="00603FAD"/>
    <w:rsid w:val="00604AB8"/>
    <w:rsid w:val="00605266"/>
    <w:rsid w:val="006062F7"/>
    <w:rsid w:val="00610F2C"/>
    <w:rsid w:val="006117A3"/>
    <w:rsid w:val="00611BEE"/>
    <w:rsid w:val="00612EBB"/>
    <w:rsid w:val="00614142"/>
    <w:rsid w:val="00614145"/>
    <w:rsid w:val="00616081"/>
    <w:rsid w:val="00616EEF"/>
    <w:rsid w:val="006206A7"/>
    <w:rsid w:val="00620EFF"/>
    <w:rsid w:val="00620F42"/>
    <w:rsid w:val="00622A93"/>
    <w:rsid w:val="00623A02"/>
    <w:rsid w:val="00625CEB"/>
    <w:rsid w:val="00625EE0"/>
    <w:rsid w:val="00626105"/>
    <w:rsid w:val="00626D96"/>
    <w:rsid w:val="0062700C"/>
    <w:rsid w:val="00633157"/>
    <w:rsid w:val="00633CD5"/>
    <w:rsid w:val="0063676F"/>
    <w:rsid w:val="00636E95"/>
    <w:rsid w:val="00636F10"/>
    <w:rsid w:val="00642687"/>
    <w:rsid w:val="00643E6E"/>
    <w:rsid w:val="006468DD"/>
    <w:rsid w:val="00646EAA"/>
    <w:rsid w:val="00650C86"/>
    <w:rsid w:val="00650F4D"/>
    <w:rsid w:val="00651BDC"/>
    <w:rsid w:val="00652116"/>
    <w:rsid w:val="006522DB"/>
    <w:rsid w:val="00652C04"/>
    <w:rsid w:val="00652F02"/>
    <w:rsid w:val="00653DF1"/>
    <w:rsid w:val="00653F87"/>
    <w:rsid w:val="00654A9B"/>
    <w:rsid w:val="0065703D"/>
    <w:rsid w:val="00657A1E"/>
    <w:rsid w:val="0066125C"/>
    <w:rsid w:val="00661B68"/>
    <w:rsid w:val="00661BCA"/>
    <w:rsid w:val="0066415E"/>
    <w:rsid w:val="0066416B"/>
    <w:rsid w:val="00664326"/>
    <w:rsid w:val="00664346"/>
    <w:rsid w:val="00665A35"/>
    <w:rsid w:val="006671F2"/>
    <w:rsid w:val="00667740"/>
    <w:rsid w:val="00667E0A"/>
    <w:rsid w:val="00670B16"/>
    <w:rsid w:val="0067185C"/>
    <w:rsid w:val="00677743"/>
    <w:rsid w:val="006800A5"/>
    <w:rsid w:val="00680B33"/>
    <w:rsid w:val="00681E96"/>
    <w:rsid w:val="00682A31"/>
    <w:rsid w:val="0068412E"/>
    <w:rsid w:val="006851E9"/>
    <w:rsid w:val="006863A1"/>
    <w:rsid w:val="006873FB"/>
    <w:rsid w:val="00691630"/>
    <w:rsid w:val="0069249A"/>
    <w:rsid w:val="006965BE"/>
    <w:rsid w:val="0069711B"/>
    <w:rsid w:val="00697585"/>
    <w:rsid w:val="006A0340"/>
    <w:rsid w:val="006A0DF1"/>
    <w:rsid w:val="006A0FAA"/>
    <w:rsid w:val="006A140B"/>
    <w:rsid w:val="006A2351"/>
    <w:rsid w:val="006A3116"/>
    <w:rsid w:val="006A3ACE"/>
    <w:rsid w:val="006A470C"/>
    <w:rsid w:val="006A722F"/>
    <w:rsid w:val="006B1643"/>
    <w:rsid w:val="006B188F"/>
    <w:rsid w:val="006B1A62"/>
    <w:rsid w:val="006B1AFF"/>
    <w:rsid w:val="006B3C55"/>
    <w:rsid w:val="006B4F99"/>
    <w:rsid w:val="006C0614"/>
    <w:rsid w:val="006C0C0B"/>
    <w:rsid w:val="006C1BEF"/>
    <w:rsid w:val="006C51FD"/>
    <w:rsid w:val="006C67E9"/>
    <w:rsid w:val="006C72DA"/>
    <w:rsid w:val="006D6444"/>
    <w:rsid w:val="006D66E3"/>
    <w:rsid w:val="006D70F7"/>
    <w:rsid w:val="006E04B1"/>
    <w:rsid w:val="006E2047"/>
    <w:rsid w:val="006E2961"/>
    <w:rsid w:val="006E409F"/>
    <w:rsid w:val="006F0ED4"/>
    <w:rsid w:val="006F1430"/>
    <w:rsid w:val="006F14A7"/>
    <w:rsid w:val="006F404A"/>
    <w:rsid w:val="006F40AD"/>
    <w:rsid w:val="006F517E"/>
    <w:rsid w:val="006F6884"/>
    <w:rsid w:val="006F6955"/>
    <w:rsid w:val="006F6ACA"/>
    <w:rsid w:val="00700AA1"/>
    <w:rsid w:val="0070127A"/>
    <w:rsid w:val="00711051"/>
    <w:rsid w:val="00711ED3"/>
    <w:rsid w:val="00712BAF"/>
    <w:rsid w:val="00714242"/>
    <w:rsid w:val="007176C8"/>
    <w:rsid w:val="00717864"/>
    <w:rsid w:val="00720DE6"/>
    <w:rsid w:val="00721893"/>
    <w:rsid w:val="00722069"/>
    <w:rsid w:val="00722555"/>
    <w:rsid w:val="00722D72"/>
    <w:rsid w:val="007242BF"/>
    <w:rsid w:val="00724567"/>
    <w:rsid w:val="00724ED6"/>
    <w:rsid w:val="007266C5"/>
    <w:rsid w:val="00727125"/>
    <w:rsid w:val="00727FD6"/>
    <w:rsid w:val="00730FCE"/>
    <w:rsid w:val="007325DF"/>
    <w:rsid w:val="00734461"/>
    <w:rsid w:val="00735B50"/>
    <w:rsid w:val="007363EE"/>
    <w:rsid w:val="00743658"/>
    <w:rsid w:val="00744C47"/>
    <w:rsid w:val="007457A8"/>
    <w:rsid w:val="00745D7C"/>
    <w:rsid w:val="00747BD4"/>
    <w:rsid w:val="007519EF"/>
    <w:rsid w:val="007522FB"/>
    <w:rsid w:val="007531E2"/>
    <w:rsid w:val="00753442"/>
    <w:rsid w:val="00754036"/>
    <w:rsid w:val="007559D9"/>
    <w:rsid w:val="00755A5F"/>
    <w:rsid w:val="00755AB9"/>
    <w:rsid w:val="00761205"/>
    <w:rsid w:val="00761541"/>
    <w:rsid w:val="0076187D"/>
    <w:rsid w:val="00764D0F"/>
    <w:rsid w:val="00764EE9"/>
    <w:rsid w:val="00765867"/>
    <w:rsid w:val="0076593D"/>
    <w:rsid w:val="0076623A"/>
    <w:rsid w:val="007673B0"/>
    <w:rsid w:val="00767E68"/>
    <w:rsid w:val="007703C2"/>
    <w:rsid w:val="00770906"/>
    <w:rsid w:val="0077175B"/>
    <w:rsid w:val="00771AE7"/>
    <w:rsid w:val="0077280E"/>
    <w:rsid w:val="00772AE0"/>
    <w:rsid w:val="00772B8C"/>
    <w:rsid w:val="007828DE"/>
    <w:rsid w:val="00783795"/>
    <w:rsid w:val="00790AFE"/>
    <w:rsid w:val="00792E3C"/>
    <w:rsid w:val="00793E56"/>
    <w:rsid w:val="007951D2"/>
    <w:rsid w:val="00795968"/>
    <w:rsid w:val="007969B8"/>
    <w:rsid w:val="007A22B1"/>
    <w:rsid w:val="007A232D"/>
    <w:rsid w:val="007A42FE"/>
    <w:rsid w:val="007A465D"/>
    <w:rsid w:val="007A799A"/>
    <w:rsid w:val="007B072A"/>
    <w:rsid w:val="007B210C"/>
    <w:rsid w:val="007B3101"/>
    <w:rsid w:val="007B3986"/>
    <w:rsid w:val="007B7E78"/>
    <w:rsid w:val="007C0E86"/>
    <w:rsid w:val="007C41FC"/>
    <w:rsid w:val="007C4513"/>
    <w:rsid w:val="007C4514"/>
    <w:rsid w:val="007C4B4E"/>
    <w:rsid w:val="007C550C"/>
    <w:rsid w:val="007C6655"/>
    <w:rsid w:val="007C671E"/>
    <w:rsid w:val="007D1025"/>
    <w:rsid w:val="007D268D"/>
    <w:rsid w:val="007D54F0"/>
    <w:rsid w:val="007D717F"/>
    <w:rsid w:val="007D7857"/>
    <w:rsid w:val="007E0D0F"/>
    <w:rsid w:val="007E21CD"/>
    <w:rsid w:val="007E403B"/>
    <w:rsid w:val="007E46AE"/>
    <w:rsid w:val="007E46B6"/>
    <w:rsid w:val="007E6040"/>
    <w:rsid w:val="007F3511"/>
    <w:rsid w:val="007F4AB8"/>
    <w:rsid w:val="007F5FBA"/>
    <w:rsid w:val="007F6033"/>
    <w:rsid w:val="007F6C93"/>
    <w:rsid w:val="00800180"/>
    <w:rsid w:val="008011A8"/>
    <w:rsid w:val="00805DF3"/>
    <w:rsid w:val="008061EC"/>
    <w:rsid w:val="008116DD"/>
    <w:rsid w:val="00812D35"/>
    <w:rsid w:val="008139F9"/>
    <w:rsid w:val="00814A66"/>
    <w:rsid w:val="008162C5"/>
    <w:rsid w:val="0081776D"/>
    <w:rsid w:val="00817CBF"/>
    <w:rsid w:val="008238DE"/>
    <w:rsid w:val="00824FD5"/>
    <w:rsid w:val="00825CA8"/>
    <w:rsid w:val="0082675E"/>
    <w:rsid w:val="00826BE2"/>
    <w:rsid w:val="0083149C"/>
    <w:rsid w:val="00831C3B"/>
    <w:rsid w:val="00831C7C"/>
    <w:rsid w:val="00832240"/>
    <w:rsid w:val="008329AD"/>
    <w:rsid w:val="00833343"/>
    <w:rsid w:val="00836B17"/>
    <w:rsid w:val="00837187"/>
    <w:rsid w:val="0084043A"/>
    <w:rsid w:val="008408AB"/>
    <w:rsid w:val="00840F55"/>
    <w:rsid w:val="0084180B"/>
    <w:rsid w:val="008436A6"/>
    <w:rsid w:val="00843B5F"/>
    <w:rsid w:val="00844489"/>
    <w:rsid w:val="00845311"/>
    <w:rsid w:val="00845EB0"/>
    <w:rsid w:val="00846558"/>
    <w:rsid w:val="008509BE"/>
    <w:rsid w:val="00853577"/>
    <w:rsid w:val="00855457"/>
    <w:rsid w:val="00855923"/>
    <w:rsid w:val="00855FFF"/>
    <w:rsid w:val="00857436"/>
    <w:rsid w:val="008579D1"/>
    <w:rsid w:val="008606D2"/>
    <w:rsid w:val="008648E2"/>
    <w:rsid w:val="00872AAC"/>
    <w:rsid w:val="008732EE"/>
    <w:rsid w:val="00876191"/>
    <w:rsid w:val="00876BA5"/>
    <w:rsid w:val="00876C2F"/>
    <w:rsid w:val="00877524"/>
    <w:rsid w:val="0088513E"/>
    <w:rsid w:val="008859E6"/>
    <w:rsid w:val="00885CDA"/>
    <w:rsid w:val="00890EFE"/>
    <w:rsid w:val="008928E8"/>
    <w:rsid w:val="00896A5D"/>
    <w:rsid w:val="00896B32"/>
    <w:rsid w:val="008A5D2A"/>
    <w:rsid w:val="008B37E5"/>
    <w:rsid w:val="008B50D0"/>
    <w:rsid w:val="008C00E9"/>
    <w:rsid w:val="008C2C08"/>
    <w:rsid w:val="008C4B7F"/>
    <w:rsid w:val="008C502D"/>
    <w:rsid w:val="008D11AA"/>
    <w:rsid w:val="008D14C3"/>
    <w:rsid w:val="008D3A5E"/>
    <w:rsid w:val="008D41CF"/>
    <w:rsid w:val="008D5A15"/>
    <w:rsid w:val="008D5D24"/>
    <w:rsid w:val="008D69B0"/>
    <w:rsid w:val="008E38AF"/>
    <w:rsid w:val="008E3D16"/>
    <w:rsid w:val="008E44E7"/>
    <w:rsid w:val="008E4B9F"/>
    <w:rsid w:val="008E5717"/>
    <w:rsid w:val="008E57AB"/>
    <w:rsid w:val="008E72EA"/>
    <w:rsid w:val="008E7E32"/>
    <w:rsid w:val="008F0102"/>
    <w:rsid w:val="008F0855"/>
    <w:rsid w:val="008F20D1"/>
    <w:rsid w:val="008F2E0D"/>
    <w:rsid w:val="008F57CD"/>
    <w:rsid w:val="008F6220"/>
    <w:rsid w:val="008F69D8"/>
    <w:rsid w:val="00900AE6"/>
    <w:rsid w:val="00900B21"/>
    <w:rsid w:val="00900DAB"/>
    <w:rsid w:val="00900EF2"/>
    <w:rsid w:val="00901188"/>
    <w:rsid w:val="00902D21"/>
    <w:rsid w:val="00903890"/>
    <w:rsid w:val="0090475F"/>
    <w:rsid w:val="00907CA2"/>
    <w:rsid w:val="0092234D"/>
    <w:rsid w:val="009234D8"/>
    <w:rsid w:val="0092452A"/>
    <w:rsid w:val="009249CD"/>
    <w:rsid w:val="00924B57"/>
    <w:rsid w:val="00926039"/>
    <w:rsid w:val="00927464"/>
    <w:rsid w:val="00927B07"/>
    <w:rsid w:val="00931D34"/>
    <w:rsid w:val="009326D6"/>
    <w:rsid w:val="00932AC6"/>
    <w:rsid w:val="00932D48"/>
    <w:rsid w:val="00932E58"/>
    <w:rsid w:val="009330BC"/>
    <w:rsid w:val="00934F03"/>
    <w:rsid w:val="00935C43"/>
    <w:rsid w:val="009365AC"/>
    <w:rsid w:val="00942C25"/>
    <w:rsid w:val="0094429B"/>
    <w:rsid w:val="009448E7"/>
    <w:rsid w:val="00944D5D"/>
    <w:rsid w:val="00945F0F"/>
    <w:rsid w:val="00947207"/>
    <w:rsid w:val="00947B3F"/>
    <w:rsid w:val="009515A4"/>
    <w:rsid w:val="00952779"/>
    <w:rsid w:val="00952F4C"/>
    <w:rsid w:val="009535C0"/>
    <w:rsid w:val="00953663"/>
    <w:rsid w:val="00953D33"/>
    <w:rsid w:val="00956292"/>
    <w:rsid w:val="00960413"/>
    <w:rsid w:val="00961700"/>
    <w:rsid w:val="0096270F"/>
    <w:rsid w:val="0096277C"/>
    <w:rsid w:val="00963407"/>
    <w:rsid w:val="0096400F"/>
    <w:rsid w:val="009668CC"/>
    <w:rsid w:val="00971906"/>
    <w:rsid w:val="00973809"/>
    <w:rsid w:val="00974E1D"/>
    <w:rsid w:val="00975104"/>
    <w:rsid w:val="0097780F"/>
    <w:rsid w:val="00981E18"/>
    <w:rsid w:val="00982809"/>
    <w:rsid w:val="009837ED"/>
    <w:rsid w:val="00983C56"/>
    <w:rsid w:val="009851B9"/>
    <w:rsid w:val="00985A36"/>
    <w:rsid w:val="00987485"/>
    <w:rsid w:val="00991A38"/>
    <w:rsid w:val="00992DA0"/>
    <w:rsid w:val="0099398B"/>
    <w:rsid w:val="009961E3"/>
    <w:rsid w:val="00996442"/>
    <w:rsid w:val="0099788C"/>
    <w:rsid w:val="009A23BB"/>
    <w:rsid w:val="009A3143"/>
    <w:rsid w:val="009A47D0"/>
    <w:rsid w:val="009A5193"/>
    <w:rsid w:val="009A65E2"/>
    <w:rsid w:val="009B0477"/>
    <w:rsid w:val="009B30A0"/>
    <w:rsid w:val="009B34BE"/>
    <w:rsid w:val="009B7D9F"/>
    <w:rsid w:val="009C2767"/>
    <w:rsid w:val="009C4C52"/>
    <w:rsid w:val="009C5E9A"/>
    <w:rsid w:val="009D0413"/>
    <w:rsid w:val="009D0A2F"/>
    <w:rsid w:val="009D197D"/>
    <w:rsid w:val="009D1A2F"/>
    <w:rsid w:val="009D30B9"/>
    <w:rsid w:val="009D44DD"/>
    <w:rsid w:val="009D7628"/>
    <w:rsid w:val="009D79EB"/>
    <w:rsid w:val="009D7D1C"/>
    <w:rsid w:val="009D7D37"/>
    <w:rsid w:val="009E3448"/>
    <w:rsid w:val="009E49D0"/>
    <w:rsid w:val="009E5D9D"/>
    <w:rsid w:val="009F03EA"/>
    <w:rsid w:val="009F0EC5"/>
    <w:rsid w:val="009F5859"/>
    <w:rsid w:val="00A003A2"/>
    <w:rsid w:val="00A014F1"/>
    <w:rsid w:val="00A037E2"/>
    <w:rsid w:val="00A0417A"/>
    <w:rsid w:val="00A044DE"/>
    <w:rsid w:val="00A05E0A"/>
    <w:rsid w:val="00A0615A"/>
    <w:rsid w:val="00A068C2"/>
    <w:rsid w:val="00A076E3"/>
    <w:rsid w:val="00A07BC3"/>
    <w:rsid w:val="00A10428"/>
    <w:rsid w:val="00A113C6"/>
    <w:rsid w:val="00A12AF3"/>
    <w:rsid w:val="00A13B8B"/>
    <w:rsid w:val="00A13BC8"/>
    <w:rsid w:val="00A14184"/>
    <w:rsid w:val="00A1496C"/>
    <w:rsid w:val="00A1646E"/>
    <w:rsid w:val="00A17756"/>
    <w:rsid w:val="00A17D0B"/>
    <w:rsid w:val="00A17E74"/>
    <w:rsid w:val="00A212E0"/>
    <w:rsid w:val="00A22ED3"/>
    <w:rsid w:val="00A23906"/>
    <w:rsid w:val="00A23A69"/>
    <w:rsid w:val="00A24298"/>
    <w:rsid w:val="00A31284"/>
    <w:rsid w:val="00A338F0"/>
    <w:rsid w:val="00A3464C"/>
    <w:rsid w:val="00A34C7C"/>
    <w:rsid w:val="00A353E3"/>
    <w:rsid w:val="00A378C5"/>
    <w:rsid w:val="00A37ABF"/>
    <w:rsid w:val="00A37CA1"/>
    <w:rsid w:val="00A37DDC"/>
    <w:rsid w:val="00A401DF"/>
    <w:rsid w:val="00A4102E"/>
    <w:rsid w:val="00A42F49"/>
    <w:rsid w:val="00A43103"/>
    <w:rsid w:val="00A45C55"/>
    <w:rsid w:val="00A471DC"/>
    <w:rsid w:val="00A47248"/>
    <w:rsid w:val="00A50290"/>
    <w:rsid w:val="00A50E0B"/>
    <w:rsid w:val="00A538C1"/>
    <w:rsid w:val="00A53AA6"/>
    <w:rsid w:val="00A56D43"/>
    <w:rsid w:val="00A57F69"/>
    <w:rsid w:val="00A622DB"/>
    <w:rsid w:val="00A62AEA"/>
    <w:rsid w:val="00A62B1C"/>
    <w:rsid w:val="00A669B3"/>
    <w:rsid w:val="00A6762C"/>
    <w:rsid w:val="00A67F88"/>
    <w:rsid w:val="00A70A8C"/>
    <w:rsid w:val="00A723A9"/>
    <w:rsid w:val="00A726B7"/>
    <w:rsid w:val="00A73C93"/>
    <w:rsid w:val="00A73CF0"/>
    <w:rsid w:val="00A74D4F"/>
    <w:rsid w:val="00A75133"/>
    <w:rsid w:val="00A7672F"/>
    <w:rsid w:val="00A830E0"/>
    <w:rsid w:val="00A836F6"/>
    <w:rsid w:val="00A83A9B"/>
    <w:rsid w:val="00A84CB4"/>
    <w:rsid w:val="00A865A5"/>
    <w:rsid w:val="00A87368"/>
    <w:rsid w:val="00A90207"/>
    <w:rsid w:val="00A904E5"/>
    <w:rsid w:val="00A914E6"/>
    <w:rsid w:val="00A92205"/>
    <w:rsid w:val="00A92813"/>
    <w:rsid w:val="00A929B5"/>
    <w:rsid w:val="00A9388E"/>
    <w:rsid w:val="00A94EC1"/>
    <w:rsid w:val="00AA0254"/>
    <w:rsid w:val="00AA0D60"/>
    <w:rsid w:val="00AA217B"/>
    <w:rsid w:val="00AA2ED2"/>
    <w:rsid w:val="00AA6D64"/>
    <w:rsid w:val="00AB2777"/>
    <w:rsid w:val="00AB379F"/>
    <w:rsid w:val="00AB7A09"/>
    <w:rsid w:val="00AC0EF7"/>
    <w:rsid w:val="00AC21A6"/>
    <w:rsid w:val="00AC308A"/>
    <w:rsid w:val="00AC37D1"/>
    <w:rsid w:val="00AC7FF2"/>
    <w:rsid w:val="00AD5E5D"/>
    <w:rsid w:val="00AE2882"/>
    <w:rsid w:val="00AE4BF5"/>
    <w:rsid w:val="00AE5494"/>
    <w:rsid w:val="00AE79AA"/>
    <w:rsid w:val="00AF0074"/>
    <w:rsid w:val="00AF2175"/>
    <w:rsid w:val="00AF56BB"/>
    <w:rsid w:val="00AF5B91"/>
    <w:rsid w:val="00AF662A"/>
    <w:rsid w:val="00AF6D60"/>
    <w:rsid w:val="00AF7117"/>
    <w:rsid w:val="00B0091C"/>
    <w:rsid w:val="00B00A7B"/>
    <w:rsid w:val="00B06119"/>
    <w:rsid w:val="00B06AC2"/>
    <w:rsid w:val="00B06D2D"/>
    <w:rsid w:val="00B102B9"/>
    <w:rsid w:val="00B11B5A"/>
    <w:rsid w:val="00B16960"/>
    <w:rsid w:val="00B17C6B"/>
    <w:rsid w:val="00B17CEE"/>
    <w:rsid w:val="00B21CE1"/>
    <w:rsid w:val="00B23493"/>
    <w:rsid w:val="00B237AB"/>
    <w:rsid w:val="00B25BFD"/>
    <w:rsid w:val="00B27491"/>
    <w:rsid w:val="00B27BB5"/>
    <w:rsid w:val="00B27D96"/>
    <w:rsid w:val="00B3024D"/>
    <w:rsid w:val="00B303DA"/>
    <w:rsid w:val="00B30DF5"/>
    <w:rsid w:val="00B3287C"/>
    <w:rsid w:val="00B32D40"/>
    <w:rsid w:val="00B348AC"/>
    <w:rsid w:val="00B36380"/>
    <w:rsid w:val="00B36453"/>
    <w:rsid w:val="00B43162"/>
    <w:rsid w:val="00B437DB"/>
    <w:rsid w:val="00B44A44"/>
    <w:rsid w:val="00B458BF"/>
    <w:rsid w:val="00B47F86"/>
    <w:rsid w:val="00B503B7"/>
    <w:rsid w:val="00B50D72"/>
    <w:rsid w:val="00B518B4"/>
    <w:rsid w:val="00B523EC"/>
    <w:rsid w:val="00B56553"/>
    <w:rsid w:val="00B566ED"/>
    <w:rsid w:val="00B576D8"/>
    <w:rsid w:val="00B61710"/>
    <w:rsid w:val="00B61B8D"/>
    <w:rsid w:val="00B635D2"/>
    <w:rsid w:val="00B63BE0"/>
    <w:rsid w:val="00B64668"/>
    <w:rsid w:val="00B651FD"/>
    <w:rsid w:val="00B652D8"/>
    <w:rsid w:val="00B65FAE"/>
    <w:rsid w:val="00B660DE"/>
    <w:rsid w:val="00B6635E"/>
    <w:rsid w:val="00B70FD8"/>
    <w:rsid w:val="00B7418A"/>
    <w:rsid w:val="00B74EF1"/>
    <w:rsid w:val="00B757AE"/>
    <w:rsid w:val="00B77AE8"/>
    <w:rsid w:val="00B77B07"/>
    <w:rsid w:val="00B80256"/>
    <w:rsid w:val="00B80BA8"/>
    <w:rsid w:val="00B8162F"/>
    <w:rsid w:val="00B81D4D"/>
    <w:rsid w:val="00B826CE"/>
    <w:rsid w:val="00B827AD"/>
    <w:rsid w:val="00B84415"/>
    <w:rsid w:val="00B844CE"/>
    <w:rsid w:val="00B8592A"/>
    <w:rsid w:val="00B867D2"/>
    <w:rsid w:val="00B86D62"/>
    <w:rsid w:val="00B9157A"/>
    <w:rsid w:val="00B91C17"/>
    <w:rsid w:val="00B92CD6"/>
    <w:rsid w:val="00B95ABD"/>
    <w:rsid w:val="00B96BF6"/>
    <w:rsid w:val="00B96BFC"/>
    <w:rsid w:val="00B96CC9"/>
    <w:rsid w:val="00B974D7"/>
    <w:rsid w:val="00BA0A35"/>
    <w:rsid w:val="00BA0D61"/>
    <w:rsid w:val="00BA24FA"/>
    <w:rsid w:val="00BA2892"/>
    <w:rsid w:val="00BA2F31"/>
    <w:rsid w:val="00BA437E"/>
    <w:rsid w:val="00BA5AC0"/>
    <w:rsid w:val="00BA60F6"/>
    <w:rsid w:val="00BA69E6"/>
    <w:rsid w:val="00BB33FA"/>
    <w:rsid w:val="00BB5297"/>
    <w:rsid w:val="00BB6481"/>
    <w:rsid w:val="00BB6A3F"/>
    <w:rsid w:val="00BB6BB4"/>
    <w:rsid w:val="00BB7059"/>
    <w:rsid w:val="00BB7E7F"/>
    <w:rsid w:val="00BC0762"/>
    <w:rsid w:val="00BC0BFB"/>
    <w:rsid w:val="00BC16C5"/>
    <w:rsid w:val="00BC2CAB"/>
    <w:rsid w:val="00BC3154"/>
    <w:rsid w:val="00BC3A47"/>
    <w:rsid w:val="00BC7091"/>
    <w:rsid w:val="00BC7140"/>
    <w:rsid w:val="00BD29E3"/>
    <w:rsid w:val="00BD4355"/>
    <w:rsid w:val="00BD5291"/>
    <w:rsid w:val="00BD6493"/>
    <w:rsid w:val="00BD6A32"/>
    <w:rsid w:val="00BE0FA3"/>
    <w:rsid w:val="00BE1613"/>
    <w:rsid w:val="00BE3227"/>
    <w:rsid w:val="00BE36EB"/>
    <w:rsid w:val="00BE5500"/>
    <w:rsid w:val="00BE6550"/>
    <w:rsid w:val="00BF16AF"/>
    <w:rsid w:val="00BF2B05"/>
    <w:rsid w:val="00BF322C"/>
    <w:rsid w:val="00C0125C"/>
    <w:rsid w:val="00C0220E"/>
    <w:rsid w:val="00C02747"/>
    <w:rsid w:val="00C0342A"/>
    <w:rsid w:val="00C05AD5"/>
    <w:rsid w:val="00C05B03"/>
    <w:rsid w:val="00C06538"/>
    <w:rsid w:val="00C06F35"/>
    <w:rsid w:val="00C07E23"/>
    <w:rsid w:val="00C100A3"/>
    <w:rsid w:val="00C113BA"/>
    <w:rsid w:val="00C11F90"/>
    <w:rsid w:val="00C12BC8"/>
    <w:rsid w:val="00C12D47"/>
    <w:rsid w:val="00C146C8"/>
    <w:rsid w:val="00C20EB3"/>
    <w:rsid w:val="00C2235F"/>
    <w:rsid w:val="00C224F4"/>
    <w:rsid w:val="00C26AE0"/>
    <w:rsid w:val="00C279FD"/>
    <w:rsid w:val="00C30B91"/>
    <w:rsid w:val="00C34E15"/>
    <w:rsid w:val="00C36504"/>
    <w:rsid w:val="00C36788"/>
    <w:rsid w:val="00C36A56"/>
    <w:rsid w:val="00C36D7F"/>
    <w:rsid w:val="00C40737"/>
    <w:rsid w:val="00C40B64"/>
    <w:rsid w:val="00C42FE0"/>
    <w:rsid w:val="00C45139"/>
    <w:rsid w:val="00C503EA"/>
    <w:rsid w:val="00C50BC8"/>
    <w:rsid w:val="00C53405"/>
    <w:rsid w:val="00C535D1"/>
    <w:rsid w:val="00C53812"/>
    <w:rsid w:val="00C545B3"/>
    <w:rsid w:val="00C55DFE"/>
    <w:rsid w:val="00C60175"/>
    <w:rsid w:val="00C6154B"/>
    <w:rsid w:val="00C61E25"/>
    <w:rsid w:val="00C627E0"/>
    <w:rsid w:val="00C62ED7"/>
    <w:rsid w:val="00C63371"/>
    <w:rsid w:val="00C658CA"/>
    <w:rsid w:val="00C704CC"/>
    <w:rsid w:val="00C716A2"/>
    <w:rsid w:val="00C74BB7"/>
    <w:rsid w:val="00C760AF"/>
    <w:rsid w:val="00C80B83"/>
    <w:rsid w:val="00C83608"/>
    <w:rsid w:val="00C83DBA"/>
    <w:rsid w:val="00C843A8"/>
    <w:rsid w:val="00C84793"/>
    <w:rsid w:val="00C851E7"/>
    <w:rsid w:val="00C86836"/>
    <w:rsid w:val="00C869CF"/>
    <w:rsid w:val="00C86D26"/>
    <w:rsid w:val="00C90835"/>
    <w:rsid w:val="00C910F4"/>
    <w:rsid w:val="00C913AA"/>
    <w:rsid w:val="00C91CCB"/>
    <w:rsid w:val="00C94DA5"/>
    <w:rsid w:val="00C94EB8"/>
    <w:rsid w:val="00C95B24"/>
    <w:rsid w:val="00CA13FE"/>
    <w:rsid w:val="00CA3300"/>
    <w:rsid w:val="00CA3A40"/>
    <w:rsid w:val="00CA4136"/>
    <w:rsid w:val="00CA51CE"/>
    <w:rsid w:val="00CB2325"/>
    <w:rsid w:val="00CB34A5"/>
    <w:rsid w:val="00CB411A"/>
    <w:rsid w:val="00CB4585"/>
    <w:rsid w:val="00CB4897"/>
    <w:rsid w:val="00CB5323"/>
    <w:rsid w:val="00CB69D6"/>
    <w:rsid w:val="00CB726D"/>
    <w:rsid w:val="00CC0560"/>
    <w:rsid w:val="00CC0671"/>
    <w:rsid w:val="00CC105E"/>
    <w:rsid w:val="00CC2C3B"/>
    <w:rsid w:val="00CC50A1"/>
    <w:rsid w:val="00CC5111"/>
    <w:rsid w:val="00CC56A3"/>
    <w:rsid w:val="00CC56E5"/>
    <w:rsid w:val="00CD298A"/>
    <w:rsid w:val="00CD4F84"/>
    <w:rsid w:val="00CD5166"/>
    <w:rsid w:val="00CD57A0"/>
    <w:rsid w:val="00CD57D9"/>
    <w:rsid w:val="00CD5C7B"/>
    <w:rsid w:val="00CD7173"/>
    <w:rsid w:val="00CE0156"/>
    <w:rsid w:val="00CE061D"/>
    <w:rsid w:val="00CE2543"/>
    <w:rsid w:val="00CE3380"/>
    <w:rsid w:val="00CE4A02"/>
    <w:rsid w:val="00CE6758"/>
    <w:rsid w:val="00CF2454"/>
    <w:rsid w:val="00CF7D54"/>
    <w:rsid w:val="00D00D83"/>
    <w:rsid w:val="00D061D1"/>
    <w:rsid w:val="00D06964"/>
    <w:rsid w:val="00D0697B"/>
    <w:rsid w:val="00D11DE0"/>
    <w:rsid w:val="00D125F5"/>
    <w:rsid w:val="00D13A74"/>
    <w:rsid w:val="00D13BA3"/>
    <w:rsid w:val="00D146E3"/>
    <w:rsid w:val="00D15A3E"/>
    <w:rsid w:val="00D15D09"/>
    <w:rsid w:val="00D15D6A"/>
    <w:rsid w:val="00D16B7D"/>
    <w:rsid w:val="00D263BD"/>
    <w:rsid w:val="00D300F1"/>
    <w:rsid w:val="00D31608"/>
    <w:rsid w:val="00D33323"/>
    <w:rsid w:val="00D340F9"/>
    <w:rsid w:val="00D362E3"/>
    <w:rsid w:val="00D37814"/>
    <w:rsid w:val="00D415ED"/>
    <w:rsid w:val="00D4348E"/>
    <w:rsid w:val="00D457AD"/>
    <w:rsid w:val="00D46DC3"/>
    <w:rsid w:val="00D47397"/>
    <w:rsid w:val="00D47625"/>
    <w:rsid w:val="00D5086C"/>
    <w:rsid w:val="00D510D4"/>
    <w:rsid w:val="00D5215A"/>
    <w:rsid w:val="00D532F9"/>
    <w:rsid w:val="00D54009"/>
    <w:rsid w:val="00D570CB"/>
    <w:rsid w:val="00D57A87"/>
    <w:rsid w:val="00D6102F"/>
    <w:rsid w:val="00D62E2A"/>
    <w:rsid w:val="00D63031"/>
    <w:rsid w:val="00D64D6A"/>
    <w:rsid w:val="00D66303"/>
    <w:rsid w:val="00D67D15"/>
    <w:rsid w:val="00D72B83"/>
    <w:rsid w:val="00D74F79"/>
    <w:rsid w:val="00D754AB"/>
    <w:rsid w:val="00D7740F"/>
    <w:rsid w:val="00D80ACB"/>
    <w:rsid w:val="00D81AE0"/>
    <w:rsid w:val="00D8236A"/>
    <w:rsid w:val="00D8358F"/>
    <w:rsid w:val="00D8383D"/>
    <w:rsid w:val="00D8457F"/>
    <w:rsid w:val="00D84C8D"/>
    <w:rsid w:val="00D870FB"/>
    <w:rsid w:val="00D92007"/>
    <w:rsid w:val="00D92112"/>
    <w:rsid w:val="00DA0440"/>
    <w:rsid w:val="00DA150C"/>
    <w:rsid w:val="00DA32FC"/>
    <w:rsid w:val="00DA57D2"/>
    <w:rsid w:val="00DA5A6E"/>
    <w:rsid w:val="00DA7381"/>
    <w:rsid w:val="00DA7F68"/>
    <w:rsid w:val="00DB0425"/>
    <w:rsid w:val="00DB2C8E"/>
    <w:rsid w:val="00DB2F52"/>
    <w:rsid w:val="00DB5979"/>
    <w:rsid w:val="00DC0658"/>
    <w:rsid w:val="00DC4A48"/>
    <w:rsid w:val="00DD0F62"/>
    <w:rsid w:val="00DD2011"/>
    <w:rsid w:val="00DD23C9"/>
    <w:rsid w:val="00DD2747"/>
    <w:rsid w:val="00DD3DC4"/>
    <w:rsid w:val="00DD580F"/>
    <w:rsid w:val="00DD7D63"/>
    <w:rsid w:val="00DD7F6D"/>
    <w:rsid w:val="00DE1BE8"/>
    <w:rsid w:val="00DE3668"/>
    <w:rsid w:val="00DE3757"/>
    <w:rsid w:val="00DE48AE"/>
    <w:rsid w:val="00DE49A4"/>
    <w:rsid w:val="00DE646F"/>
    <w:rsid w:val="00DF0F61"/>
    <w:rsid w:val="00DF1BDE"/>
    <w:rsid w:val="00DF2A86"/>
    <w:rsid w:val="00DF35E6"/>
    <w:rsid w:val="00DF620E"/>
    <w:rsid w:val="00DF6836"/>
    <w:rsid w:val="00DF7598"/>
    <w:rsid w:val="00E00136"/>
    <w:rsid w:val="00E00B0C"/>
    <w:rsid w:val="00E012A5"/>
    <w:rsid w:val="00E04107"/>
    <w:rsid w:val="00E048D4"/>
    <w:rsid w:val="00E10C8F"/>
    <w:rsid w:val="00E12B32"/>
    <w:rsid w:val="00E161BB"/>
    <w:rsid w:val="00E17AF7"/>
    <w:rsid w:val="00E20AB4"/>
    <w:rsid w:val="00E21957"/>
    <w:rsid w:val="00E22000"/>
    <w:rsid w:val="00E22C6A"/>
    <w:rsid w:val="00E22F83"/>
    <w:rsid w:val="00E24BA6"/>
    <w:rsid w:val="00E24F45"/>
    <w:rsid w:val="00E26E3D"/>
    <w:rsid w:val="00E271C5"/>
    <w:rsid w:val="00E301D8"/>
    <w:rsid w:val="00E3083B"/>
    <w:rsid w:val="00E30C94"/>
    <w:rsid w:val="00E347A3"/>
    <w:rsid w:val="00E35462"/>
    <w:rsid w:val="00E364AD"/>
    <w:rsid w:val="00E36796"/>
    <w:rsid w:val="00E36E1F"/>
    <w:rsid w:val="00E370EE"/>
    <w:rsid w:val="00E37D16"/>
    <w:rsid w:val="00E40492"/>
    <w:rsid w:val="00E410AC"/>
    <w:rsid w:val="00E440F0"/>
    <w:rsid w:val="00E45891"/>
    <w:rsid w:val="00E509DD"/>
    <w:rsid w:val="00E5215A"/>
    <w:rsid w:val="00E5226D"/>
    <w:rsid w:val="00E53167"/>
    <w:rsid w:val="00E53377"/>
    <w:rsid w:val="00E60ADA"/>
    <w:rsid w:val="00E61F0E"/>
    <w:rsid w:val="00E636F8"/>
    <w:rsid w:val="00E6380E"/>
    <w:rsid w:val="00E6428F"/>
    <w:rsid w:val="00E64702"/>
    <w:rsid w:val="00E66F75"/>
    <w:rsid w:val="00E70E34"/>
    <w:rsid w:val="00E70F41"/>
    <w:rsid w:val="00E70F4F"/>
    <w:rsid w:val="00E71E32"/>
    <w:rsid w:val="00E76105"/>
    <w:rsid w:val="00E77694"/>
    <w:rsid w:val="00E77F08"/>
    <w:rsid w:val="00E802BA"/>
    <w:rsid w:val="00E82257"/>
    <w:rsid w:val="00E82F59"/>
    <w:rsid w:val="00E90493"/>
    <w:rsid w:val="00E91A02"/>
    <w:rsid w:val="00E927EF"/>
    <w:rsid w:val="00E92B05"/>
    <w:rsid w:val="00E93BDF"/>
    <w:rsid w:val="00EA4F4D"/>
    <w:rsid w:val="00EA719D"/>
    <w:rsid w:val="00EB0034"/>
    <w:rsid w:val="00EB1591"/>
    <w:rsid w:val="00EB207C"/>
    <w:rsid w:val="00EB2300"/>
    <w:rsid w:val="00EB5A6B"/>
    <w:rsid w:val="00EB6BCB"/>
    <w:rsid w:val="00EC0A6D"/>
    <w:rsid w:val="00EC1E9E"/>
    <w:rsid w:val="00EC379B"/>
    <w:rsid w:val="00EC4C09"/>
    <w:rsid w:val="00ED25E7"/>
    <w:rsid w:val="00ED392E"/>
    <w:rsid w:val="00ED56E7"/>
    <w:rsid w:val="00ED7687"/>
    <w:rsid w:val="00ED7BAC"/>
    <w:rsid w:val="00EE2C87"/>
    <w:rsid w:val="00EE35B7"/>
    <w:rsid w:val="00EF1BA9"/>
    <w:rsid w:val="00EF3F8B"/>
    <w:rsid w:val="00EF5579"/>
    <w:rsid w:val="00EF5D52"/>
    <w:rsid w:val="00EF62CA"/>
    <w:rsid w:val="00EF6762"/>
    <w:rsid w:val="00EF6D48"/>
    <w:rsid w:val="00F00CD4"/>
    <w:rsid w:val="00F0307B"/>
    <w:rsid w:val="00F032E2"/>
    <w:rsid w:val="00F04F9F"/>
    <w:rsid w:val="00F06C47"/>
    <w:rsid w:val="00F07ACD"/>
    <w:rsid w:val="00F12D33"/>
    <w:rsid w:val="00F147BE"/>
    <w:rsid w:val="00F15A06"/>
    <w:rsid w:val="00F15E40"/>
    <w:rsid w:val="00F16AD6"/>
    <w:rsid w:val="00F17E68"/>
    <w:rsid w:val="00F23887"/>
    <w:rsid w:val="00F23F68"/>
    <w:rsid w:val="00F2587E"/>
    <w:rsid w:val="00F25B0F"/>
    <w:rsid w:val="00F302C9"/>
    <w:rsid w:val="00F303CE"/>
    <w:rsid w:val="00F3096E"/>
    <w:rsid w:val="00F336DC"/>
    <w:rsid w:val="00F34593"/>
    <w:rsid w:val="00F34BCA"/>
    <w:rsid w:val="00F35B06"/>
    <w:rsid w:val="00F3696B"/>
    <w:rsid w:val="00F37737"/>
    <w:rsid w:val="00F3798A"/>
    <w:rsid w:val="00F37C68"/>
    <w:rsid w:val="00F4610F"/>
    <w:rsid w:val="00F46299"/>
    <w:rsid w:val="00F47BEF"/>
    <w:rsid w:val="00F52A01"/>
    <w:rsid w:val="00F52BE8"/>
    <w:rsid w:val="00F53538"/>
    <w:rsid w:val="00F54AB0"/>
    <w:rsid w:val="00F565A8"/>
    <w:rsid w:val="00F57EDB"/>
    <w:rsid w:val="00F57EEF"/>
    <w:rsid w:val="00F61030"/>
    <w:rsid w:val="00F634F1"/>
    <w:rsid w:val="00F63631"/>
    <w:rsid w:val="00F63F31"/>
    <w:rsid w:val="00F64829"/>
    <w:rsid w:val="00F64873"/>
    <w:rsid w:val="00F65F7B"/>
    <w:rsid w:val="00F66BA3"/>
    <w:rsid w:val="00F70D7F"/>
    <w:rsid w:val="00F718D2"/>
    <w:rsid w:val="00F7210C"/>
    <w:rsid w:val="00F724DC"/>
    <w:rsid w:val="00F73CB9"/>
    <w:rsid w:val="00F769C8"/>
    <w:rsid w:val="00F76D80"/>
    <w:rsid w:val="00F8123B"/>
    <w:rsid w:val="00F81A45"/>
    <w:rsid w:val="00F82454"/>
    <w:rsid w:val="00F83A4E"/>
    <w:rsid w:val="00F84440"/>
    <w:rsid w:val="00F85FD8"/>
    <w:rsid w:val="00F862A0"/>
    <w:rsid w:val="00F875E7"/>
    <w:rsid w:val="00F90F88"/>
    <w:rsid w:val="00F9303B"/>
    <w:rsid w:val="00F94381"/>
    <w:rsid w:val="00F94C1D"/>
    <w:rsid w:val="00F9531B"/>
    <w:rsid w:val="00F96183"/>
    <w:rsid w:val="00F96A5F"/>
    <w:rsid w:val="00F9752A"/>
    <w:rsid w:val="00FA13D9"/>
    <w:rsid w:val="00FA1B6F"/>
    <w:rsid w:val="00FA27EE"/>
    <w:rsid w:val="00FA6D96"/>
    <w:rsid w:val="00FA6EA5"/>
    <w:rsid w:val="00FA72C7"/>
    <w:rsid w:val="00FB0BF4"/>
    <w:rsid w:val="00FB478D"/>
    <w:rsid w:val="00FB4E9A"/>
    <w:rsid w:val="00FB5B76"/>
    <w:rsid w:val="00FB7A5B"/>
    <w:rsid w:val="00FC0FE4"/>
    <w:rsid w:val="00FC1383"/>
    <w:rsid w:val="00FC40BD"/>
    <w:rsid w:val="00FC436F"/>
    <w:rsid w:val="00FC46E6"/>
    <w:rsid w:val="00FC5565"/>
    <w:rsid w:val="00FC661F"/>
    <w:rsid w:val="00FC69DA"/>
    <w:rsid w:val="00FD00E6"/>
    <w:rsid w:val="00FD03BD"/>
    <w:rsid w:val="00FD3592"/>
    <w:rsid w:val="00FD41AF"/>
    <w:rsid w:val="00FD79F3"/>
    <w:rsid w:val="00FD7DD2"/>
    <w:rsid w:val="00FE2D48"/>
    <w:rsid w:val="00FE69BC"/>
    <w:rsid w:val="00FF054F"/>
    <w:rsid w:val="00FF0EAF"/>
    <w:rsid w:val="00FF182A"/>
    <w:rsid w:val="00FF30EB"/>
    <w:rsid w:val="00FF36ED"/>
    <w:rsid w:val="00FF5587"/>
    <w:rsid w:val="00FF5701"/>
    <w:rsid w:val="00FF6B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,3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0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C20"/>
  </w:style>
  <w:style w:type="paragraph" w:styleId="Heading1">
    <w:name w:val="heading 1"/>
    <w:basedOn w:val="Normal"/>
    <w:next w:val="Normal"/>
    <w:link w:val="Heading1Char"/>
    <w:qFormat/>
    <w:pPr>
      <w:keepNext/>
      <w:spacing w:line="15" w:lineRule="atLeast"/>
      <w:ind w:right="12"/>
      <w:jc w:val="center"/>
      <w:outlineLvl w:val="0"/>
    </w:pPr>
    <w:rPr>
      <w:rFonts w:ascii="SulekhaT" w:hAnsi="SulekhaT"/>
      <w:sz w:val="24"/>
    </w:rPr>
  </w:style>
  <w:style w:type="paragraph" w:styleId="Heading2">
    <w:name w:val="heading 2"/>
    <w:basedOn w:val="Normal"/>
    <w:next w:val="Normal"/>
    <w:qFormat/>
    <w:pPr>
      <w:keepNext/>
      <w:ind w:right="-18"/>
      <w:jc w:val="both"/>
      <w:outlineLvl w:val="1"/>
    </w:pPr>
    <w:rPr>
      <w:rFonts w:ascii="SulekhaT" w:hAnsi="SulekhaT"/>
      <w:sz w:val="24"/>
    </w:rPr>
  </w:style>
  <w:style w:type="paragraph" w:styleId="Heading3">
    <w:name w:val="heading 3"/>
    <w:basedOn w:val="Normal"/>
    <w:next w:val="Normal"/>
    <w:qFormat/>
    <w:pPr>
      <w:keepNext/>
      <w:spacing w:line="15" w:lineRule="atLeast"/>
      <w:ind w:right="360"/>
      <w:outlineLvl w:val="2"/>
    </w:pPr>
    <w:rPr>
      <w:rFonts w:ascii="SulekhaT" w:hAnsi="SulekhaT"/>
      <w:b/>
      <w:sz w:val="28"/>
      <w:u w:val="single"/>
    </w:rPr>
  </w:style>
  <w:style w:type="paragraph" w:styleId="Heading4">
    <w:name w:val="heading 4"/>
    <w:basedOn w:val="Normal"/>
    <w:next w:val="Normal"/>
    <w:qFormat/>
    <w:pPr>
      <w:keepNext/>
      <w:ind w:right="360"/>
      <w:jc w:val="center"/>
      <w:outlineLvl w:val="3"/>
    </w:pPr>
    <w:rPr>
      <w:rFonts w:ascii="SulekhaT" w:hAnsi="SulekhaT"/>
      <w:sz w:val="26"/>
    </w:rPr>
  </w:style>
  <w:style w:type="paragraph" w:styleId="Heading5">
    <w:name w:val="heading 5"/>
    <w:basedOn w:val="Normal"/>
    <w:next w:val="Normal"/>
    <w:qFormat/>
    <w:pPr>
      <w:keepNext/>
      <w:ind w:right="360"/>
      <w:jc w:val="right"/>
      <w:outlineLvl w:val="4"/>
    </w:pPr>
    <w:rPr>
      <w:rFonts w:ascii="SulekhaT" w:hAnsi="SulekhaT"/>
      <w:sz w:val="26"/>
    </w:rPr>
  </w:style>
  <w:style w:type="paragraph" w:styleId="Heading6">
    <w:name w:val="heading 6"/>
    <w:basedOn w:val="Normal"/>
    <w:next w:val="Normal"/>
    <w:qFormat/>
    <w:pPr>
      <w:keepNext/>
      <w:ind w:right="72"/>
      <w:jc w:val="both"/>
      <w:outlineLvl w:val="5"/>
    </w:pPr>
    <w:rPr>
      <w:rFonts w:ascii="SulekhaT" w:hAnsi="SulekhaT"/>
      <w:sz w:val="26"/>
    </w:rPr>
  </w:style>
  <w:style w:type="paragraph" w:styleId="Heading7">
    <w:name w:val="heading 7"/>
    <w:basedOn w:val="Normal"/>
    <w:next w:val="Normal"/>
    <w:qFormat/>
    <w:pPr>
      <w:keepNext/>
      <w:numPr>
        <w:numId w:val="2"/>
      </w:numPr>
      <w:spacing w:line="15" w:lineRule="atLeast"/>
      <w:ind w:right="72"/>
      <w:outlineLvl w:val="6"/>
    </w:pPr>
    <w:rPr>
      <w:rFonts w:ascii="SulekhaT" w:hAnsi="SulekhaT"/>
      <w:sz w:val="24"/>
    </w:rPr>
  </w:style>
  <w:style w:type="paragraph" w:styleId="Heading8">
    <w:name w:val="heading 8"/>
    <w:basedOn w:val="Normal"/>
    <w:next w:val="Normal"/>
    <w:qFormat/>
    <w:pPr>
      <w:keepNext/>
      <w:spacing w:line="15" w:lineRule="atLeast"/>
      <w:outlineLvl w:val="7"/>
    </w:pPr>
    <w:rPr>
      <w:rFonts w:ascii="SulekhaT" w:hAnsi="SulekhaT"/>
      <w:sz w:val="24"/>
    </w:rPr>
  </w:style>
  <w:style w:type="paragraph" w:styleId="Heading9">
    <w:name w:val="heading 9"/>
    <w:basedOn w:val="Normal"/>
    <w:next w:val="Normal"/>
    <w:qFormat/>
    <w:pPr>
      <w:keepNext/>
      <w:spacing w:line="15" w:lineRule="atLeast"/>
      <w:ind w:left="360"/>
      <w:outlineLvl w:val="8"/>
    </w:pPr>
    <w:rPr>
      <w:rFonts w:ascii="SulekhaT" w:hAnsi="SulekhaT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Emphasis">
    <w:name w:val="Emphasis"/>
    <w:basedOn w:val="DefaultParagraphFont"/>
    <w:qFormat/>
    <w:rPr>
      <w:i/>
    </w:rPr>
  </w:style>
  <w:style w:type="paragraph" w:styleId="BodyText">
    <w:name w:val="Body Text"/>
    <w:basedOn w:val="Normal"/>
    <w:pPr>
      <w:ind w:right="360"/>
      <w:jc w:val="both"/>
    </w:pPr>
    <w:rPr>
      <w:rFonts w:ascii="SulekhaT" w:hAnsi="SulekhaT"/>
      <w:sz w:val="26"/>
    </w:rPr>
  </w:style>
  <w:style w:type="paragraph" w:styleId="BlockText">
    <w:name w:val="Block Text"/>
    <w:basedOn w:val="Normal"/>
    <w:pPr>
      <w:ind w:left="720" w:right="360" w:hanging="720"/>
      <w:jc w:val="both"/>
    </w:pPr>
    <w:rPr>
      <w:rFonts w:ascii="SulekhaT" w:hAnsi="SulekhaT"/>
      <w:sz w:val="26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SutonnyP" w:hAnsi="SutonnyP"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ind w:right="360"/>
      <w:jc w:val="center"/>
    </w:pPr>
    <w:rPr>
      <w:rFonts w:ascii="SulekhaT" w:hAnsi="SulekhaT"/>
      <w:sz w:val="28"/>
    </w:rPr>
  </w:style>
  <w:style w:type="paragraph" w:styleId="BodyTextIndent">
    <w:name w:val="Body Text Indent"/>
    <w:basedOn w:val="Normal"/>
    <w:link w:val="BodyTextIndentChar"/>
    <w:pPr>
      <w:ind w:left="720" w:hanging="720"/>
      <w:jc w:val="both"/>
    </w:pPr>
    <w:rPr>
      <w:rFonts w:ascii="SulekhaT" w:hAnsi="SulekhaT"/>
      <w:sz w:val="26"/>
    </w:rPr>
  </w:style>
  <w:style w:type="paragraph" w:styleId="BodyTextIndent2">
    <w:name w:val="Body Text Indent 2"/>
    <w:basedOn w:val="Normal"/>
    <w:pPr>
      <w:spacing w:line="300" w:lineRule="auto"/>
      <w:ind w:left="630" w:hanging="630"/>
      <w:jc w:val="both"/>
    </w:pPr>
    <w:rPr>
      <w:rFonts w:ascii="SulekhaT" w:hAnsi="SulekhaT"/>
      <w:sz w:val="26"/>
    </w:rPr>
  </w:style>
  <w:style w:type="paragraph" w:styleId="BodyText2">
    <w:name w:val="Body Text 2"/>
    <w:basedOn w:val="Normal"/>
    <w:pPr>
      <w:ind w:right="360"/>
      <w:jc w:val="right"/>
    </w:pPr>
    <w:rPr>
      <w:rFonts w:ascii="SulekhaT" w:hAnsi="SulekhaT"/>
      <w:sz w:val="26"/>
    </w:rPr>
  </w:style>
  <w:style w:type="paragraph" w:styleId="ListBullet">
    <w:name w:val="List Bullet"/>
    <w:basedOn w:val="Normal"/>
    <w:autoRedefine/>
    <w:pPr>
      <w:numPr>
        <w:numId w:val="1"/>
      </w:numPr>
    </w:pPr>
  </w:style>
  <w:style w:type="paragraph" w:styleId="BodyTextIndent3">
    <w:name w:val="Body Text Indent 3"/>
    <w:basedOn w:val="Normal"/>
    <w:pPr>
      <w:ind w:left="612" w:hanging="612"/>
    </w:pPr>
    <w:rPr>
      <w:rFonts w:ascii="SulekhaT" w:hAnsi="SulekhaT"/>
      <w:sz w:val="26"/>
    </w:rPr>
  </w:style>
  <w:style w:type="table" w:styleId="TableGrid">
    <w:name w:val="Table Grid"/>
    <w:basedOn w:val="TableNormal"/>
    <w:uiPriority w:val="59"/>
    <w:rsid w:val="007020D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3">
    <w:name w:val="Body Text 3"/>
    <w:basedOn w:val="Normal"/>
    <w:rsid w:val="00397C46"/>
    <w:pPr>
      <w:spacing w:after="120"/>
    </w:pPr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CD5C7B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DE3757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DE3757"/>
    <w:rPr>
      <w:rFonts w:ascii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E7258"/>
    <w:rPr>
      <w:rFonts w:ascii="SulekhaT" w:hAnsi="SulekhaT"/>
      <w:sz w:val="24"/>
      <w:lang w:bidi="ar-SA"/>
    </w:rPr>
  </w:style>
  <w:style w:type="character" w:customStyle="1" w:styleId="BodyTextIndentChar">
    <w:name w:val="Body Text Indent Char"/>
    <w:basedOn w:val="DefaultParagraphFont"/>
    <w:link w:val="BodyTextIndent"/>
    <w:rsid w:val="00F52BE8"/>
    <w:rPr>
      <w:rFonts w:ascii="SulekhaT" w:hAnsi="SulekhaT"/>
      <w:sz w:val="26"/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E76105"/>
    <w:rPr>
      <w:rFonts w:ascii="SutonnyP" w:hAnsi="SutonnyP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6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51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3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5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2370</Words>
  <Characters>13515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Are You suprised ?</vt:lpstr>
    </vt:vector>
  </TitlesOfParts>
  <Company>NYDA</Company>
  <LinksUpToDate>false</LinksUpToDate>
  <CharactersWithSpaces>15854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Are You suprised ?</dc:title>
  <dc:subject>Birthday</dc:subject>
  <dc:creator>LSK</dc:creator>
  <cp:keywords>Birthday</cp:keywords>
  <cp:lastModifiedBy>User</cp:lastModifiedBy>
  <cp:revision>2</cp:revision>
  <cp:lastPrinted>2018-01-30T04:56:00Z</cp:lastPrinted>
  <dcterms:created xsi:type="dcterms:W3CDTF">2018-01-30T05:07:00Z</dcterms:created>
  <dcterms:modified xsi:type="dcterms:W3CDTF">2018-01-30T05:07:00Z</dcterms:modified>
</cp:coreProperties>
</file>