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1E" w:rsidRDefault="0091051E" w:rsidP="0091051E">
      <w:pPr>
        <w:pStyle w:val="Title"/>
        <w:jc w:val="center"/>
      </w:pPr>
      <w:r>
        <w:t>Matched Correlator</w:t>
      </w:r>
    </w:p>
    <w:p w:rsidR="0091051E" w:rsidRDefault="0091051E" w:rsidP="0091051E"/>
    <w:p w:rsidR="0091051E" w:rsidRDefault="0091051E" w:rsidP="0091051E">
      <w:pPr>
        <w:pStyle w:val="Heading1"/>
      </w:pPr>
      <w:r>
        <w:t>Task 1</w:t>
      </w:r>
    </w:p>
    <w:p w:rsidR="0091051E" w:rsidRPr="0091051E" w:rsidRDefault="0091051E" w:rsidP="00910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91051E">
        <w:rPr>
          <w:rFonts w:ascii="CMR12" w:hAnsi="CMR12" w:cs="CMR12"/>
          <w:i/>
          <w:sz w:val="24"/>
          <w:szCs w:val="24"/>
        </w:rPr>
        <w:t xml:space="preserve">Derive the distribution of </w:t>
      </w:r>
      <w:r w:rsidRPr="0091051E">
        <w:rPr>
          <w:rFonts w:ascii="CMMI12" w:hAnsi="CMMI12" w:cs="CMMI12"/>
          <w:i/>
          <w:sz w:val="24"/>
          <w:szCs w:val="24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 xml:space="preserve">and </w:t>
      </w:r>
      <w:r w:rsidRPr="0091051E">
        <w:rPr>
          <w:rFonts w:ascii="CMMI12" w:hAnsi="CMMI12" w:cs="CMMI12"/>
          <w:i/>
          <w:sz w:val="24"/>
          <w:szCs w:val="24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 xml:space="preserve">= </w:t>
      </w:r>
      <w:r w:rsidR="0075030A">
        <w:rPr>
          <w:rFonts w:ascii="CMMI12" w:hAnsi="CMMI12" w:cs="CMMI12"/>
          <w:i/>
          <w:sz w:val="24"/>
          <w:szCs w:val="24"/>
        </w:rPr>
        <w:t>V=</w:t>
      </w:r>
      <w:proofErr w:type="spellStart"/>
      <w:proofErr w:type="gramStart"/>
      <w:r w:rsidR="0075030A">
        <w:rPr>
          <w:rFonts w:ascii="CMMI12" w:hAnsi="CMMI12" w:cs="CMMI12"/>
          <w:i/>
          <w:sz w:val="24"/>
          <w:szCs w:val="24"/>
        </w:rPr>
        <w:t>o</w:t>
      </w:r>
      <w:r w:rsidRPr="0091051E">
        <w:rPr>
          <w:rFonts w:ascii="CMMI8" w:hAnsi="CMMI8" w:cs="CMMI8"/>
          <w:i/>
          <w:sz w:val="16"/>
          <w:szCs w:val="16"/>
        </w:rPr>
        <w:t>V</w:t>
      </w:r>
      <w:proofErr w:type="spellEnd"/>
      <w:r w:rsidRPr="0091051E">
        <w:rPr>
          <w:rFonts w:ascii="CMMI8" w:hAnsi="CMMI8" w:cs="CMMI8"/>
          <w:i/>
          <w:sz w:val="16"/>
          <w:szCs w:val="16"/>
        </w:rPr>
        <w:t xml:space="preserve"> </w:t>
      </w:r>
      <w:r w:rsidRPr="0091051E">
        <w:rPr>
          <w:rFonts w:ascii="CMR12" w:hAnsi="CMR12" w:cs="CMR12"/>
          <w:i/>
          <w:sz w:val="24"/>
          <w:szCs w:val="24"/>
        </w:rPr>
        <w:t>,</w:t>
      </w:r>
      <w:proofErr w:type="gramEnd"/>
      <w:r w:rsidRPr="0091051E">
        <w:rPr>
          <w:rFonts w:ascii="CMR12" w:hAnsi="CMR12" w:cs="CMR12"/>
          <w:i/>
          <w:sz w:val="24"/>
          <w:szCs w:val="24"/>
        </w:rPr>
        <w:t xml:space="preserve"> where </w:t>
      </w:r>
      <w:proofErr w:type="spellStart"/>
      <w:r w:rsidR="0075030A">
        <w:rPr>
          <w:rFonts w:ascii="CMMI12" w:hAnsi="CMMI12" w:cs="CMMI12"/>
          <w:i/>
          <w:sz w:val="24"/>
          <w:szCs w:val="24"/>
        </w:rPr>
        <w:t>o</w:t>
      </w:r>
      <w:r w:rsidRPr="0091051E">
        <w:rPr>
          <w:rFonts w:ascii="CMMI8" w:hAnsi="CMMI8" w:cs="CMMI8"/>
          <w:i/>
          <w:sz w:val="16"/>
          <w:szCs w:val="16"/>
        </w:rPr>
        <w:t>V</w:t>
      </w:r>
      <w:proofErr w:type="spellEnd"/>
      <w:r w:rsidRPr="0091051E">
        <w:rPr>
          <w:rFonts w:ascii="CMMI8" w:hAnsi="CMMI8" w:cs="CMMI8"/>
          <w:i/>
          <w:sz w:val="16"/>
          <w:szCs w:val="16"/>
        </w:rPr>
        <w:t xml:space="preserve"> </w:t>
      </w:r>
      <w:r w:rsidRPr="0091051E">
        <w:rPr>
          <w:rFonts w:ascii="CMR12" w:hAnsi="CMR12" w:cs="CMR12"/>
          <w:i/>
          <w:sz w:val="24"/>
          <w:szCs w:val="24"/>
        </w:rPr>
        <w:t>is the standard deviation of</w:t>
      </w:r>
    </w:p>
    <w:p w:rsidR="0091051E" w:rsidRDefault="0091051E" w:rsidP="0091051E">
      <w:pPr>
        <w:ind w:firstLine="360"/>
        <w:rPr>
          <w:rFonts w:ascii="CMR12" w:hAnsi="CMR12" w:cs="CMR12"/>
          <w:i/>
          <w:sz w:val="24"/>
          <w:szCs w:val="24"/>
        </w:rPr>
      </w:pPr>
      <w:r w:rsidRPr="0091051E">
        <w:rPr>
          <w:rFonts w:ascii="CMR12" w:hAnsi="CMR12" w:cs="CMR12"/>
          <w:i/>
          <w:sz w:val="24"/>
          <w:szCs w:val="24"/>
        </w:rPr>
        <w:t xml:space="preserve">RV </w:t>
      </w:r>
      <w:proofErr w:type="gramStart"/>
      <w:r w:rsidRPr="0091051E">
        <w:rPr>
          <w:rFonts w:ascii="CMMI12" w:hAnsi="CMMI12" w:cs="CMMI12"/>
          <w:i/>
          <w:sz w:val="24"/>
          <w:szCs w:val="24"/>
        </w:rPr>
        <w:t xml:space="preserve">V </w:t>
      </w:r>
      <w:r w:rsidRPr="0091051E">
        <w:rPr>
          <w:rFonts w:ascii="CMR12" w:hAnsi="CMR12" w:cs="CMR12"/>
          <w:i/>
          <w:sz w:val="24"/>
          <w:szCs w:val="24"/>
        </w:rPr>
        <w:t>.</w:t>
      </w:r>
      <w:proofErr w:type="gramEnd"/>
      <w:r w:rsidRPr="0091051E">
        <w:rPr>
          <w:rFonts w:ascii="CMR12" w:hAnsi="CMR12" w:cs="CMR12"/>
          <w:i/>
          <w:sz w:val="24"/>
          <w:szCs w:val="24"/>
        </w:rPr>
        <w:t xml:space="preserve"> Use the parametrization in terms of </w:t>
      </w:r>
      <w:r w:rsidRPr="0091051E">
        <w:rPr>
          <w:rFonts w:ascii="CMMI12" w:hAnsi="CMMI12" w:cs="CMMI12"/>
          <w:i/>
          <w:sz w:val="24"/>
          <w:szCs w:val="24"/>
        </w:rPr>
        <w:t>S</w:t>
      </w:r>
    </w:p>
    <w:p w:rsidR="0091051E" w:rsidRPr="0075030A" w:rsidRDefault="0091051E" w:rsidP="0091051E">
      <w:pPr>
        <w:pStyle w:val="ListParagraph"/>
        <w:numPr>
          <w:ilvl w:val="0"/>
          <w:numId w:val="1"/>
        </w:numPr>
        <w:rPr>
          <w:rFonts w:ascii="CMR12" w:hAnsi="CMR12" w:cs="CMR12"/>
          <w:b/>
          <w:i/>
          <w:sz w:val="24"/>
          <w:szCs w:val="24"/>
        </w:rPr>
      </w:pPr>
      <w:r w:rsidRPr="0075030A">
        <w:rPr>
          <w:rFonts w:ascii="CMR12" w:hAnsi="CMR12" w:cs="CMR12"/>
          <w:b/>
          <w:i/>
          <w:sz w:val="24"/>
          <w:szCs w:val="24"/>
        </w:rPr>
        <w:t>Describe fully what you are simulating.</w:t>
      </w:r>
    </w:p>
    <w:p w:rsidR="0091051E" w:rsidRDefault="0091051E" w:rsidP="0091051E">
      <w:pPr>
        <w:pStyle w:val="ListParagraph"/>
        <w:numPr>
          <w:ilvl w:val="0"/>
          <w:numId w:val="1"/>
        </w:numPr>
        <w:rPr>
          <w:rFonts w:ascii="CMR12" w:hAnsi="CMR12" w:cs="CMR12"/>
          <w:i/>
          <w:sz w:val="24"/>
          <w:szCs w:val="24"/>
        </w:rPr>
      </w:pPr>
      <w:r>
        <w:rPr>
          <w:rFonts w:ascii="CMR12" w:hAnsi="CMR12" w:cs="CMR12"/>
          <w:i/>
          <w:sz w:val="24"/>
          <w:szCs w:val="24"/>
        </w:rPr>
        <w:t>Show figure</w:t>
      </w:r>
    </w:p>
    <w:p w:rsidR="0091051E" w:rsidRPr="0075030A" w:rsidRDefault="0091051E" w:rsidP="0091051E">
      <w:pPr>
        <w:pStyle w:val="ListParagraph"/>
        <w:numPr>
          <w:ilvl w:val="0"/>
          <w:numId w:val="1"/>
        </w:numPr>
        <w:rPr>
          <w:rFonts w:ascii="CMR12" w:hAnsi="CMR12" w:cs="CMR12"/>
          <w:b/>
          <w:i/>
          <w:sz w:val="24"/>
          <w:szCs w:val="24"/>
        </w:rPr>
      </w:pPr>
      <w:r w:rsidRPr="0075030A">
        <w:rPr>
          <w:rFonts w:ascii="CMR12" w:hAnsi="CMR12" w:cs="CMR12"/>
          <w:b/>
          <w:i/>
          <w:sz w:val="24"/>
          <w:szCs w:val="24"/>
        </w:rPr>
        <w:t xml:space="preserve">Chi </w:t>
      </w:r>
      <w:r w:rsidR="0075030A" w:rsidRPr="0075030A">
        <w:rPr>
          <w:rFonts w:ascii="CMR12" w:hAnsi="CMR12" w:cs="CMR12"/>
          <w:b/>
          <w:i/>
          <w:sz w:val="24"/>
          <w:szCs w:val="24"/>
        </w:rPr>
        <w:t>squared</w:t>
      </w:r>
      <w:r w:rsidRPr="0075030A">
        <w:rPr>
          <w:rFonts w:ascii="CMR12" w:hAnsi="CMR12" w:cs="CMR12"/>
          <w:b/>
          <w:i/>
          <w:sz w:val="24"/>
          <w:szCs w:val="24"/>
        </w:rPr>
        <w:t xml:space="preserve"> result</w:t>
      </w:r>
      <w:r w:rsidR="0075030A" w:rsidRPr="0075030A">
        <w:rPr>
          <w:rFonts w:ascii="CMR12" w:hAnsi="CMR12" w:cs="CMR12"/>
          <w:b/>
          <w:i/>
          <w:sz w:val="24"/>
          <w:szCs w:val="24"/>
        </w:rPr>
        <w:t xml:space="preserve"> and explanation</w:t>
      </w:r>
    </w:p>
    <w:p w:rsidR="0091051E" w:rsidRDefault="0091051E" w:rsidP="0091051E">
      <w:pPr>
        <w:pStyle w:val="ListParagraph"/>
        <w:keepNext/>
        <w:numPr>
          <w:ilvl w:val="0"/>
          <w:numId w:val="1"/>
        </w:numPr>
      </w:pPr>
      <w:proofErr w:type="spellStart"/>
      <w:r>
        <w:rPr>
          <w:rFonts w:ascii="CMR12" w:hAnsi="CMR12" w:cs="CMR12"/>
          <w:i/>
          <w:sz w:val="24"/>
          <w:szCs w:val="24"/>
        </w:rPr>
        <w:t>Erfc</w:t>
      </w:r>
      <w:proofErr w:type="spellEnd"/>
      <w:r>
        <w:rPr>
          <w:rFonts w:ascii="CMR12" w:hAnsi="CMR12" w:cs="CMR12"/>
          <w:i/>
          <w:sz w:val="24"/>
          <w:szCs w:val="24"/>
        </w:rPr>
        <w:t xml:space="preserve"> stuff at the end?</w:t>
      </w:r>
      <w:r>
        <w:rPr>
          <w:rFonts w:ascii="CMR12" w:hAnsi="CMR12" w:cs="CMR12"/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task1"/>
          </v:shape>
        </w:pict>
      </w:r>
    </w:p>
    <w:p w:rsidR="0091051E" w:rsidRDefault="0091051E" w:rsidP="009105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F79">
        <w:rPr>
          <w:noProof/>
        </w:rPr>
        <w:t>1</w:t>
      </w:r>
      <w:r>
        <w:fldChar w:fldCharType="end"/>
      </w:r>
      <w:r>
        <w:t>: Deriving V distribution</w:t>
      </w:r>
    </w:p>
    <w:p w:rsidR="0091051E" w:rsidRDefault="0091051E" w:rsidP="0091051E"/>
    <w:p w:rsidR="0091051E" w:rsidRDefault="0091051E" w:rsidP="0091051E">
      <w:r>
        <w:t xml:space="preserve">Chi Squared test result: </w:t>
      </w:r>
      <w:r>
        <w:t>h =</w:t>
      </w:r>
      <w:r>
        <w:t xml:space="preserve"> </w:t>
      </w:r>
      <w:r>
        <w:t>0</w:t>
      </w:r>
    </w:p>
    <w:p w:rsidR="0091051E" w:rsidRDefault="0091051E" w:rsidP="0091051E"/>
    <w:p w:rsidR="0091051E" w:rsidRDefault="0091051E" w:rsidP="0091051E">
      <w:pPr>
        <w:pStyle w:val="Heading1"/>
      </w:pPr>
      <w:r>
        <w:t>Task 2</w:t>
      </w:r>
    </w:p>
    <w:p w:rsidR="00101342" w:rsidRPr="00101342" w:rsidRDefault="0091051E" w:rsidP="00101342">
      <w:pPr>
        <w:pStyle w:val="ListParagraph"/>
        <w:numPr>
          <w:ilvl w:val="0"/>
          <w:numId w:val="2"/>
        </w:numPr>
        <w:rPr>
          <w:i/>
        </w:rPr>
      </w:pPr>
      <w:r w:rsidRPr="00101342">
        <w:rPr>
          <w:rFonts w:ascii="CMTI12" w:hAnsi="CMTI12" w:cs="CMTI12"/>
          <w:i/>
          <w:sz w:val="24"/>
          <w:szCs w:val="24"/>
        </w:rPr>
        <w:t xml:space="preserve">For </w:t>
      </w:r>
      <w:r w:rsidRPr="00101342">
        <w:rPr>
          <w:rFonts w:ascii="CMBX12" w:hAnsi="CMBX12" w:cs="CMBX12"/>
          <w:i/>
          <w:sz w:val="24"/>
          <w:szCs w:val="24"/>
        </w:rPr>
        <w:t xml:space="preserve">your system </w:t>
      </w:r>
      <w:r w:rsidRPr="00101342">
        <w:rPr>
          <w:rFonts w:ascii="CMTI12" w:hAnsi="CMTI12" w:cs="CMTI12"/>
          <w:i/>
          <w:sz w:val="24"/>
          <w:szCs w:val="24"/>
        </w:rPr>
        <w:t>scaling</w:t>
      </w:r>
      <w:r w:rsidRPr="00101342">
        <w:rPr>
          <w:rFonts w:ascii="CMR12" w:hAnsi="CMR12" w:cs="CMR12"/>
          <w:i/>
          <w:sz w:val="24"/>
          <w:szCs w:val="24"/>
        </w:rPr>
        <w:t xml:space="preserve">, </w:t>
      </w:r>
      <w:r w:rsidRPr="00101342">
        <w:rPr>
          <w:rFonts w:ascii="CMR12" w:hAnsi="CMR12" w:cs="CMR12"/>
          <w:i/>
          <w:sz w:val="24"/>
          <w:szCs w:val="24"/>
        </w:rPr>
        <w:t>construct</w:t>
      </w:r>
      <w:r w:rsidRPr="00101342">
        <w:rPr>
          <w:rFonts w:ascii="CMR12" w:hAnsi="CMR12" w:cs="CMR12"/>
          <w:i/>
          <w:sz w:val="24"/>
          <w:szCs w:val="24"/>
        </w:rPr>
        <w:t xml:space="preserve"> a table of threshold values giving the pairs</w:t>
      </w:r>
      <w:r w:rsidR="0011290A">
        <w:rPr>
          <w:rFonts w:ascii="CMR12" w:hAnsi="CMR12" w:cs="CMR12"/>
          <w:i/>
          <w:sz w:val="24"/>
          <w:szCs w:val="24"/>
        </w:rPr>
        <w:t xml:space="preserve"> </w:t>
      </w:r>
      <w:r w:rsidR="0011290A">
        <w:rPr>
          <w:rFonts w:ascii="CMR12" w:hAnsi="CMR12" w:cs="CMR12"/>
          <w:sz w:val="24"/>
          <w:szCs w:val="24"/>
        </w:rPr>
        <w:t>(</w:t>
      </w:r>
      <w:proofErr w:type="spellStart"/>
      <w:r w:rsidR="0011290A">
        <w:rPr>
          <w:rFonts w:ascii="CMMI12" w:hAnsi="CMMI12" w:cs="CMMI12"/>
          <w:sz w:val="24"/>
          <w:szCs w:val="24"/>
        </w:rPr>
        <w:t>P</w:t>
      </w:r>
      <w:r w:rsidR="0011290A">
        <w:rPr>
          <w:rFonts w:ascii="CMMI8" w:hAnsi="CMMI8" w:cs="CMMI8"/>
          <w:sz w:val="16"/>
          <w:szCs w:val="16"/>
        </w:rPr>
        <w:t>fa</w:t>
      </w:r>
      <w:proofErr w:type="spellEnd"/>
      <w:r w:rsidR="0011290A">
        <w:rPr>
          <w:rFonts w:ascii="CMMI12" w:hAnsi="CMMI12" w:cs="CMMI12"/>
          <w:sz w:val="24"/>
          <w:szCs w:val="24"/>
        </w:rPr>
        <w:t>; v</w:t>
      </w:r>
      <w:r w:rsidR="0011290A">
        <w:rPr>
          <w:rFonts w:ascii="CMR8" w:hAnsi="CMR8" w:cs="CMR8"/>
          <w:sz w:val="16"/>
          <w:szCs w:val="16"/>
        </w:rPr>
        <w:t>0</w:t>
      </w:r>
      <w:r w:rsidR="0011290A">
        <w:rPr>
          <w:rFonts w:ascii="CMR12" w:hAnsi="CMR12" w:cs="CMR12"/>
          <w:sz w:val="24"/>
          <w:szCs w:val="24"/>
        </w:rPr>
        <w:t>).</w:t>
      </w:r>
    </w:p>
    <w:p w:rsidR="00101342" w:rsidRPr="0075030A" w:rsidRDefault="00101342" w:rsidP="00101342">
      <w:pPr>
        <w:pStyle w:val="ListParagraph"/>
        <w:numPr>
          <w:ilvl w:val="0"/>
          <w:numId w:val="2"/>
        </w:numPr>
        <w:rPr>
          <w:b/>
          <w:i/>
        </w:rPr>
      </w:pPr>
      <w:r w:rsidRPr="00101342">
        <w:rPr>
          <w:rFonts w:ascii="CMR12" w:hAnsi="CMR12" w:cs="CMR12"/>
          <w:i/>
          <w:sz w:val="24"/>
          <w:szCs w:val="24"/>
        </w:rPr>
        <w:lastRenderedPageBreak/>
        <w:t xml:space="preserve">Construct some type of a graphical display of this table and </w:t>
      </w:r>
      <w:r w:rsidRPr="0075030A">
        <w:rPr>
          <w:rFonts w:ascii="CMR12" w:hAnsi="CMR12" w:cs="CMR12"/>
          <w:b/>
          <w:i/>
          <w:sz w:val="24"/>
          <w:szCs w:val="24"/>
        </w:rPr>
        <w:t>comment on the increase</w:t>
      </w:r>
      <w:r w:rsidRPr="0075030A">
        <w:rPr>
          <w:rFonts w:ascii="CMR12" w:hAnsi="CMR12" w:cs="CMR12"/>
          <w:b/>
          <w:i/>
          <w:sz w:val="24"/>
          <w:szCs w:val="24"/>
        </w:rPr>
        <w:t xml:space="preserve"> </w:t>
      </w:r>
      <w:r w:rsidRPr="0075030A">
        <w:rPr>
          <w:rFonts w:ascii="CMR12" w:hAnsi="CMR12" w:cs="CMR12"/>
          <w:b/>
          <w:i/>
          <w:sz w:val="24"/>
          <w:szCs w:val="24"/>
        </w:rPr>
        <w:t xml:space="preserve">in </w:t>
      </w:r>
      <w:r w:rsidRPr="0075030A">
        <w:rPr>
          <w:rFonts w:ascii="CMMI12" w:hAnsi="CMMI12" w:cs="CMMI12"/>
          <w:b/>
          <w:i/>
          <w:sz w:val="24"/>
          <w:szCs w:val="24"/>
        </w:rPr>
        <w:t>v</w:t>
      </w:r>
      <w:r w:rsidRPr="0075030A">
        <w:rPr>
          <w:rFonts w:ascii="CMR8" w:hAnsi="CMR8" w:cs="CMR8"/>
          <w:b/>
          <w:i/>
          <w:sz w:val="16"/>
          <w:szCs w:val="16"/>
        </w:rPr>
        <w:t xml:space="preserve">0 </w:t>
      </w:r>
      <w:r w:rsidRPr="0075030A">
        <w:rPr>
          <w:rFonts w:ascii="CMR12" w:hAnsi="CMR12" w:cs="CMR12"/>
          <w:b/>
          <w:i/>
          <w:sz w:val="24"/>
          <w:szCs w:val="24"/>
        </w:rPr>
        <w:t xml:space="preserve">with the decrease in </w:t>
      </w:r>
      <w:proofErr w:type="spellStart"/>
      <w:r w:rsidRPr="0075030A">
        <w:rPr>
          <w:rFonts w:ascii="CMMI12" w:hAnsi="CMMI12" w:cs="CMMI12"/>
          <w:b/>
          <w:i/>
          <w:sz w:val="24"/>
          <w:szCs w:val="24"/>
        </w:rPr>
        <w:t>P</w:t>
      </w:r>
      <w:r w:rsidRPr="0075030A">
        <w:rPr>
          <w:rFonts w:ascii="CMMI8" w:hAnsi="CMMI8" w:cs="CMMI8"/>
          <w:b/>
          <w:i/>
          <w:sz w:val="16"/>
          <w:szCs w:val="16"/>
        </w:rPr>
        <w:t>fa</w:t>
      </w:r>
      <w:r w:rsidRPr="0075030A">
        <w:rPr>
          <w:rFonts w:ascii="CMR12" w:hAnsi="CMR12" w:cs="CMR12"/>
          <w:b/>
          <w:i/>
          <w:sz w:val="24"/>
          <w:szCs w:val="24"/>
        </w:rPr>
        <w:t>.</w:t>
      </w:r>
    </w:p>
    <w:p w:rsidR="00101342" w:rsidRPr="00101342" w:rsidRDefault="00101342" w:rsidP="00101342">
      <w:pPr>
        <w:pStyle w:val="ListParagraph"/>
        <w:numPr>
          <w:ilvl w:val="0"/>
          <w:numId w:val="2"/>
        </w:numPr>
        <w:rPr>
          <w:i/>
        </w:rPr>
      </w:pPr>
      <w:proofErr w:type="spellEnd"/>
      <w:r w:rsidRPr="00101342">
        <w:rPr>
          <w:rFonts w:ascii="CMR12" w:hAnsi="CMR12" w:cs="CMR12"/>
          <w:i/>
          <w:sz w:val="24"/>
          <w:szCs w:val="24"/>
        </w:rPr>
        <w:t xml:space="preserve">Using these thresholds, </w:t>
      </w:r>
      <w:r w:rsidRPr="00101342">
        <w:rPr>
          <w:rFonts w:ascii="CMBX12" w:hAnsi="CMBX12" w:cs="CMBX12"/>
          <w:i/>
          <w:sz w:val="24"/>
          <w:szCs w:val="24"/>
        </w:rPr>
        <w:t xml:space="preserve">derive </w:t>
      </w:r>
      <w:proofErr w:type="spellStart"/>
      <w:r w:rsidRPr="00101342">
        <w:rPr>
          <w:rFonts w:ascii="CMMI12" w:hAnsi="CMMI12" w:cs="CMMI12"/>
          <w:i/>
          <w:sz w:val="24"/>
          <w:szCs w:val="24"/>
        </w:rPr>
        <w:t>P</w:t>
      </w:r>
      <w:r w:rsidRPr="00101342">
        <w:rPr>
          <w:rFonts w:ascii="CMMI8" w:hAnsi="CMMI8" w:cs="CMMI8"/>
          <w:i/>
          <w:sz w:val="16"/>
          <w:szCs w:val="16"/>
        </w:rPr>
        <w:t>d</w:t>
      </w:r>
      <w:proofErr w:type="spellEnd"/>
      <w:r w:rsidRPr="00101342">
        <w:rPr>
          <w:rFonts w:ascii="CMMI8" w:hAnsi="CMMI8" w:cs="CMMI8"/>
          <w:i/>
          <w:sz w:val="16"/>
          <w:szCs w:val="16"/>
        </w:rPr>
        <w:t xml:space="preserve"> </w:t>
      </w:r>
      <w:r w:rsidRPr="00101342">
        <w:rPr>
          <w:rFonts w:ascii="CMBX12" w:hAnsi="CMBX12" w:cs="CMBX12"/>
          <w:i/>
          <w:sz w:val="24"/>
          <w:szCs w:val="24"/>
        </w:rPr>
        <w:t xml:space="preserve">and plot </w:t>
      </w:r>
      <w:proofErr w:type="spellStart"/>
      <w:r w:rsidRPr="00101342">
        <w:rPr>
          <w:rFonts w:ascii="CMMI12" w:hAnsi="CMMI12" w:cs="CMMI12"/>
          <w:i/>
          <w:sz w:val="24"/>
          <w:szCs w:val="24"/>
        </w:rPr>
        <w:t>P</w:t>
      </w:r>
      <w:r w:rsidRPr="00101342">
        <w:rPr>
          <w:rFonts w:ascii="CMMI8" w:hAnsi="CMMI8" w:cs="CMMI8"/>
          <w:i/>
          <w:sz w:val="16"/>
          <w:szCs w:val="16"/>
        </w:rPr>
        <w:t>d</w:t>
      </w:r>
      <w:proofErr w:type="spellEnd"/>
      <w:r w:rsidRPr="00101342">
        <w:rPr>
          <w:rFonts w:ascii="CMMI8" w:hAnsi="CMMI8" w:cs="CMMI8"/>
          <w:i/>
          <w:sz w:val="16"/>
          <w:szCs w:val="16"/>
        </w:rPr>
        <w:t xml:space="preserve"> </w:t>
      </w:r>
      <w:r w:rsidRPr="00101342">
        <w:rPr>
          <w:rFonts w:ascii="CMR12" w:hAnsi="CMR12" w:cs="CMR12"/>
          <w:i/>
          <w:sz w:val="24"/>
          <w:szCs w:val="24"/>
        </w:rPr>
        <w:t xml:space="preserve">versus </w:t>
      </w:r>
      <w:r w:rsidRPr="00101342">
        <w:rPr>
          <w:rFonts w:ascii="CMMI12" w:hAnsi="CMMI12" w:cs="CMMI12"/>
          <w:i/>
          <w:sz w:val="24"/>
          <w:szCs w:val="24"/>
        </w:rPr>
        <w:t xml:space="preserve">S </w:t>
      </w:r>
      <w:r w:rsidRPr="00101342">
        <w:rPr>
          <w:rFonts w:ascii="CMR12" w:hAnsi="CMR12" w:cs="CMR12"/>
          <w:i/>
          <w:sz w:val="24"/>
          <w:szCs w:val="24"/>
        </w:rPr>
        <w:t>in dB over a reasonable range</w:t>
      </w:r>
    </w:p>
    <w:p w:rsidR="00101342" w:rsidRPr="00101342" w:rsidRDefault="00101342" w:rsidP="00101342">
      <w:pPr>
        <w:pStyle w:val="ListParagraph"/>
        <w:numPr>
          <w:ilvl w:val="0"/>
          <w:numId w:val="2"/>
        </w:numPr>
        <w:rPr>
          <w:i/>
        </w:rPr>
      </w:pPr>
      <w:r w:rsidRPr="0075030A">
        <w:rPr>
          <w:rFonts w:ascii="CMR12" w:hAnsi="CMR12" w:cs="CMR12"/>
          <w:b/>
          <w:i/>
          <w:sz w:val="24"/>
          <w:szCs w:val="24"/>
        </w:rPr>
        <w:t>Explain the off</w:t>
      </w:r>
      <w:r w:rsidRPr="0075030A">
        <w:rPr>
          <w:rFonts w:ascii="CMR12" w:hAnsi="CMR12" w:cs="CMR12"/>
          <w:b/>
          <w:i/>
          <w:sz w:val="24"/>
          <w:szCs w:val="24"/>
        </w:rPr>
        <w:t>sets of the plots</w:t>
      </w:r>
      <w:r w:rsidRPr="00101342">
        <w:rPr>
          <w:rFonts w:ascii="CMR12" w:hAnsi="CMR12" w:cs="CMR12"/>
          <w:i/>
          <w:sz w:val="24"/>
          <w:szCs w:val="24"/>
        </w:rPr>
        <w:t>, that is, why each</w:t>
      </w:r>
      <w:r w:rsidRPr="00101342">
        <w:rPr>
          <w:rFonts w:ascii="CMR12" w:hAnsi="CMR12" w:cs="CMR12"/>
          <w:i/>
          <w:sz w:val="24"/>
          <w:szCs w:val="24"/>
        </w:rPr>
        <w:t xml:space="preserve"> plot is roughly a shift or off</w:t>
      </w:r>
      <w:r w:rsidRPr="00101342">
        <w:rPr>
          <w:rFonts w:ascii="CMR12" w:hAnsi="CMR12" w:cs="CMR12"/>
          <w:i/>
          <w:sz w:val="24"/>
          <w:szCs w:val="24"/>
        </w:rPr>
        <w:t>set from the others.</w:t>
      </w:r>
      <w:r w:rsidRPr="00101342">
        <w:rPr>
          <w:rFonts w:ascii="CMR12" w:hAnsi="CMR12" w:cs="CMR12"/>
          <w:i/>
          <w:sz w:val="24"/>
          <w:szCs w:val="24"/>
        </w:rPr>
        <w:t xml:space="preserve"> These results only apply to a fi</w:t>
      </w:r>
      <w:r w:rsidRPr="00101342">
        <w:rPr>
          <w:rFonts w:ascii="CMR12" w:hAnsi="CMR12" w:cs="CMR12"/>
          <w:i/>
          <w:sz w:val="24"/>
          <w:szCs w:val="24"/>
        </w:rPr>
        <w:t>xed</w:t>
      </w:r>
      <w:r w:rsidRPr="00101342">
        <w:rPr>
          <w:rFonts w:ascii="CMR12" w:hAnsi="CMR12" w:cs="CMR12"/>
          <w:i/>
          <w:sz w:val="24"/>
          <w:szCs w:val="24"/>
        </w:rPr>
        <w:t xml:space="preserve"> </w:t>
      </w:r>
      <w:r w:rsidRPr="00101342">
        <w:rPr>
          <w:rFonts w:ascii="CMR12" w:hAnsi="CMR12" w:cs="CMR12"/>
          <w:i/>
          <w:sz w:val="24"/>
          <w:szCs w:val="24"/>
        </w:rPr>
        <w:t>scaling, changing the variance will require changing he threshold.</w:t>
      </w:r>
    </w:p>
    <w:tbl>
      <w:tblPr>
        <w:tblStyle w:val="GridTable4-Accent3"/>
        <w:tblpPr w:leftFromText="180" w:rightFromText="180" w:vertAnchor="text" w:tblpXSpec="center" w:tblpY="292"/>
        <w:tblW w:w="201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75030A" w:rsidRPr="00003FC0" w:rsidTr="0075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5030A" w:rsidRPr="00003FC0" w:rsidRDefault="0075030A" w:rsidP="0075030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03FC0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003FC0">
              <w:rPr>
                <w:rFonts w:ascii="Calibri" w:eastAsia="Times New Roman" w:hAnsi="Calibri" w:cs="Times New Roman"/>
                <w:color w:val="000000"/>
                <w:vertAlign w:val="subscript"/>
              </w:rPr>
              <w:t>fa</w:t>
            </w:r>
            <w:proofErr w:type="spellEnd"/>
          </w:p>
        </w:tc>
        <w:tc>
          <w:tcPr>
            <w:tcW w:w="1053" w:type="dxa"/>
            <w:noWrap/>
            <w:hideMark/>
          </w:tcPr>
          <w:p w:rsidR="0075030A" w:rsidRPr="00003FC0" w:rsidRDefault="0075030A" w:rsidP="00750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v</w:t>
            </w:r>
            <w:r w:rsidRPr="00003FC0">
              <w:rPr>
                <w:rFonts w:ascii="Calibri" w:eastAsia="Times New Roman" w:hAnsi="Calibri" w:cs="Times New Roman"/>
                <w:color w:val="000000"/>
                <w:vertAlign w:val="subscript"/>
              </w:rPr>
              <w:t>0</w:t>
            </w:r>
          </w:p>
        </w:tc>
      </w:tr>
      <w:tr w:rsidR="0075030A" w:rsidRPr="00003FC0" w:rsidTr="00750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5030A" w:rsidRPr="00003FC0" w:rsidRDefault="0075030A" w:rsidP="007503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noWrap/>
            <w:hideMark/>
          </w:tcPr>
          <w:p w:rsidR="0075030A" w:rsidRPr="00003FC0" w:rsidRDefault="0075030A" w:rsidP="00750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1.281552</w:t>
            </w:r>
          </w:p>
        </w:tc>
      </w:tr>
      <w:tr w:rsidR="0075030A" w:rsidRPr="00003FC0" w:rsidTr="00750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5030A" w:rsidRPr="00003FC0" w:rsidRDefault="0075030A" w:rsidP="007503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53" w:type="dxa"/>
            <w:noWrap/>
            <w:hideMark/>
          </w:tcPr>
          <w:p w:rsidR="0075030A" w:rsidRPr="00003FC0" w:rsidRDefault="0075030A" w:rsidP="00750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2.326348</w:t>
            </w:r>
          </w:p>
        </w:tc>
      </w:tr>
      <w:tr w:rsidR="0075030A" w:rsidRPr="00003FC0" w:rsidTr="00750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5030A" w:rsidRPr="00003FC0" w:rsidRDefault="0075030A" w:rsidP="007503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  <w:tc>
          <w:tcPr>
            <w:tcW w:w="1053" w:type="dxa"/>
            <w:noWrap/>
            <w:hideMark/>
          </w:tcPr>
          <w:p w:rsidR="0075030A" w:rsidRPr="00003FC0" w:rsidRDefault="0075030A" w:rsidP="00750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3.090232</w:t>
            </w:r>
          </w:p>
        </w:tc>
      </w:tr>
      <w:tr w:rsidR="0075030A" w:rsidRPr="00003FC0" w:rsidTr="007503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5030A" w:rsidRPr="00003FC0" w:rsidRDefault="0075030A" w:rsidP="0075030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53" w:type="dxa"/>
            <w:noWrap/>
            <w:hideMark/>
          </w:tcPr>
          <w:p w:rsidR="0075030A" w:rsidRPr="00003FC0" w:rsidRDefault="0075030A" w:rsidP="007503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03FC0">
              <w:rPr>
                <w:rFonts w:ascii="Calibri" w:eastAsia="Times New Roman" w:hAnsi="Calibri" w:cs="Times New Roman"/>
                <w:color w:val="000000"/>
              </w:rPr>
              <w:t>3.719016</w:t>
            </w:r>
          </w:p>
        </w:tc>
      </w:tr>
    </w:tbl>
    <w:p w:rsidR="0075030A" w:rsidRDefault="0075030A" w:rsidP="0075030A">
      <w:pPr>
        <w:keepNext/>
        <w:jc w:val="center"/>
        <w:rPr>
          <w:noProof/>
        </w:rPr>
      </w:pPr>
    </w:p>
    <w:p w:rsidR="0075030A" w:rsidRDefault="0075030A" w:rsidP="0075030A">
      <w:pPr>
        <w:keepNext/>
        <w:jc w:val="center"/>
      </w:pPr>
      <w:r>
        <w:rPr>
          <w:noProof/>
        </w:rPr>
        <w:pict>
          <v:shape id="_x0000_i1039" type="#_x0000_t75" style="width:420pt;height:315pt">
            <v:imagedata r:id="rId6" o:title="task2 Pfa"/>
          </v:shape>
        </w:pict>
      </w:r>
    </w:p>
    <w:p w:rsidR="0075030A" w:rsidRDefault="0075030A" w:rsidP="0075030A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F79">
        <w:rPr>
          <w:noProof/>
        </w:rPr>
        <w:t>2</w:t>
      </w:r>
      <w:r>
        <w:fldChar w:fldCharType="end"/>
      </w:r>
      <w:r>
        <w:t>: Probability of False Alarm vs Threshold, v0</w:t>
      </w:r>
    </w:p>
    <w:p w:rsidR="00101342" w:rsidRDefault="0075030A" w:rsidP="0075030A">
      <w:pPr>
        <w:keepNext/>
        <w:jc w:val="center"/>
      </w:pPr>
      <w:r>
        <w:rPr>
          <w:noProof/>
        </w:rPr>
        <w:lastRenderedPageBreak/>
        <w:pict>
          <v:shape id="_x0000_i1036" type="#_x0000_t75" style="width:420pt;height:315pt">
            <v:imagedata r:id="rId7" o:title="task2 Pd"/>
          </v:shape>
        </w:pict>
      </w:r>
    </w:p>
    <w:p w:rsidR="0091051E" w:rsidRDefault="00101342" w:rsidP="00101342">
      <w:pPr>
        <w:pStyle w:val="Caption"/>
        <w:jc w:val="center"/>
        <w:rPr>
          <w:rFonts w:ascii="CMR12" w:hAnsi="CMR12" w:cs="CMR12"/>
          <w:i w:val="0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F79">
        <w:rPr>
          <w:noProof/>
        </w:rPr>
        <w:t>3</w:t>
      </w:r>
      <w:r>
        <w:fldChar w:fldCharType="end"/>
      </w:r>
      <w:r w:rsidR="0075030A">
        <w:t>: Probability of Detection  vs SNR</w:t>
      </w:r>
      <w:r>
        <w:t xml:space="preserve"> in dB</w:t>
      </w:r>
    </w:p>
    <w:p w:rsidR="0091051E" w:rsidRPr="0091051E" w:rsidRDefault="0091051E" w:rsidP="0091051E">
      <w:pPr>
        <w:rPr>
          <w:rFonts w:ascii="CMR12" w:hAnsi="CMR12" w:cs="CMR12"/>
          <w:i/>
          <w:sz w:val="24"/>
          <w:szCs w:val="24"/>
        </w:rPr>
      </w:pPr>
    </w:p>
    <w:p w:rsidR="00164799" w:rsidRDefault="00164799" w:rsidP="00164799">
      <w:pPr>
        <w:pStyle w:val="Heading1"/>
      </w:pPr>
      <w:r>
        <w:t>Task 3</w:t>
      </w:r>
    </w:p>
    <w:p w:rsidR="0091051E" w:rsidRPr="00164799" w:rsidRDefault="00164799" w:rsidP="00164799">
      <w:pPr>
        <w:pStyle w:val="ListParagraph"/>
        <w:numPr>
          <w:ilvl w:val="0"/>
          <w:numId w:val="6"/>
        </w:numPr>
        <w:rPr>
          <w:rFonts w:ascii="CMR12" w:hAnsi="CMR12" w:cs="CMR12"/>
          <w:i/>
          <w:sz w:val="24"/>
          <w:szCs w:val="24"/>
        </w:rPr>
      </w:pPr>
      <w:r w:rsidRPr="00164799">
        <w:rPr>
          <w:rFonts w:ascii="CMR12" w:hAnsi="CMR12" w:cs="CMR12"/>
          <w:i/>
          <w:sz w:val="24"/>
          <w:szCs w:val="24"/>
        </w:rPr>
        <w:t xml:space="preserve">PLEASE </w:t>
      </w:r>
      <w:r w:rsidRPr="00164799">
        <w:rPr>
          <w:rFonts w:ascii="CMR12" w:hAnsi="CMR12" w:cs="CMR12"/>
          <w:i/>
          <w:sz w:val="24"/>
          <w:szCs w:val="24"/>
        </w:rPr>
        <w:t>construct a plot of the (auto)-correlation function of the following 3 sequences.</w:t>
      </w:r>
    </w:p>
    <w:p w:rsidR="00164799" w:rsidRPr="00164799" w:rsidRDefault="00164799" w:rsidP="00164799">
      <w:pPr>
        <w:pStyle w:val="ListParagraph"/>
        <w:numPr>
          <w:ilvl w:val="0"/>
          <w:numId w:val="6"/>
        </w:numPr>
        <w:rPr>
          <w:rFonts w:ascii="CMR12" w:hAnsi="CMR12" w:cs="CMR12"/>
          <w:i/>
          <w:sz w:val="24"/>
          <w:szCs w:val="24"/>
        </w:rPr>
      </w:pPr>
      <w:r w:rsidRPr="00164799">
        <w:rPr>
          <w:rFonts w:ascii="CMR12" w:hAnsi="CMR12" w:cs="CMR12"/>
          <w:i/>
          <w:sz w:val="24"/>
          <w:szCs w:val="24"/>
        </w:rPr>
        <w:t xml:space="preserve">Determine the PSL, the peak </w:t>
      </w:r>
      <w:proofErr w:type="spellStart"/>
      <w:r w:rsidRPr="00164799">
        <w:rPr>
          <w:rFonts w:ascii="CMR12" w:hAnsi="CMR12" w:cs="CMR12"/>
          <w:i/>
          <w:sz w:val="24"/>
          <w:szCs w:val="24"/>
        </w:rPr>
        <w:t>sidelobe</w:t>
      </w:r>
      <w:proofErr w:type="spellEnd"/>
      <w:r w:rsidRPr="00164799">
        <w:rPr>
          <w:rFonts w:ascii="CMR12" w:hAnsi="CMR12" w:cs="CMR12"/>
          <w:i/>
          <w:sz w:val="24"/>
          <w:szCs w:val="24"/>
        </w:rPr>
        <w:t xml:space="preserve"> level.</w:t>
      </w:r>
    </w:p>
    <w:p w:rsidR="00164799" w:rsidRDefault="00164799" w:rsidP="00164799">
      <w:pPr>
        <w:pStyle w:val="ListParagraph"/>
        <w:numPr>
          <w:ilvl w:val="0"/>
          <w:numId w:val="6"/>
        </w:numPr>
        <w:rPr>
          <w:rFonts w:ascii="CMR12" w:hAnsi="CMR12" w:cs="CMR12"/>
          <w:i/>
          <w:sz w:val="24"/>
          <w:szCs w:val="24"/>
        </w:rPr>
      </w:pPr>
      <w:r w:rsidRPr="00164799">
        <w:rPr>
          <w:rFonts w:ascii="CMR12" w:hAnsi="CMR12" w:cs="CMR12"/>
          <w:b/>
          <w:i/>
          <w:sz w:val="24"/>
          <w:szCs w:val="24"/>
        </w:rPr>
        <w:t>Why are the Barker codes so good</w:t>
      </w:r>
      <w:r w:rsidRPr="00164799">
        <w:rPr>
          <w:rFonts w:ascii="CMR12" w:hAnsi="CMR12" w:cs="CMR12"/>
          <w:i/>
          <w:sz w:val="24"/>
          <w:szCs w:val="24"/>
        </w:rPr>
        <w:t>?</w:t>
      </w:r>
    </w:p>
    <w:p w:rsidR="00164799" w:rsidRPr="00164799" w:rsidRDefault="00164799" w:rsidP="00164799">
      <w:pPr>
        <w:rPr>
          <w:rFonts w:ascii="CMR12" w:hAnsi="CMR12" w:cs="CMR12"/>
          <w:sz w:val="24"/>
          <w:szCs w:val="24"/>
        </w:rPr>
      </w:pPr>
    </w:p>
    <w:tbl>
      <w:tblPr>
        <w:tblStyle w:val="GridTable4-Accent3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58323C" w:rsidRPr="0058323C" w:rsidTr="0058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323C" w:rsidRPr="0058323C" w:rsidRDefault="0058323C" w:rsidP="0058323C">
            <w:pPr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960" w:type="dxa"/>
            <w:noWrap/>
            <w:hideMark/>
          </w:tcPr>
          <w:p w:rsidR="0058323C" w:rsidRPr="0058323C" w:rsidRDefault="0058323C" w:rsidP="00583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PSL</w:t>
            </w:r>
          </w:p>
        </w:tc>
      </w:tr>
      <w:tr w:rsidR="0058323C" w:rsidRPr="0058323C" w:rsidTr="0058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323C" w:rsidRPr="0058323C" w:rsidRDefault="0058323C" w:rsidP="0058323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8323C" w:rsidRPr="0058323C" w:rsidRDefault="0058323C" w:rsidP="00583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8323C" w:rsidRPr="0058323C" w:rsidTr="0058323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323C" w:rsidRPr="0058323C" w:rsidRDefault="0058323C" w:rsidP="0058323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8323C" w:rsidRPr="0058323C" w:rsidRDefault="0058323C" w:rsidP="005832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8323C" w:rsidRPr="0058323C" w:rsidTr="0058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8323C" w:rsidRPr="0058323C" w:rsidRDefault="0058323C" w:rsidP="0058323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8323C" w:rsidRPr="0058323C" w:rsidRDefault="0058323C" w:rsidP="00583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23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91051E" w:rsidRDefault="0091051E" w:rsidP="0091051E">
      <w:pPr>
        <w:rPr>
          <w:rFonts w:ascii="CMR12" w:hAnsi="CMR12" w:cs="CMR12"/>
          <w:sz w:val="24"/>
          <w:szCs w:val="24"/>
        </w:rPr>
      </w:pPr>
    </w:p>
    <w:p w:rsidR="0058323C" w:rsidRDefault="0058323C" w:rsidP="0058323C">
      <w:pPr>
        <w:keepNext/>
      </w:pPr>
      <w:r>
        <w:lastRenderedPageBreak/>
        <w:pict>
          <v:shape id="_x0000_i1042" type="#_x0000_t75" style="width:467.25pt;height:367.5pt">
            <v:imagedata r:id="rId8" o:title="task3 codes"/>
          </v:shape>
        </w:pict>
      </w:r>
    </w:p>
    <w:p w:rsidR="0091051E" w:rsidRDefault="0058323C" w:rsidP="005832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6F79">
        <w:rPr>
          <w:noProof/>
        </w:rPr>
        <w:t>4</w:t>
      </w:r>
      <w:r>
        <w:fldChar w:fldCharType="end"/>
      </w:r>
      <w:r>
        <w:t>: Auto-Correlation for given codes</w:t>
      </w:r>
    </w:p>
    <w:p w:rsidR="0058323C" w:rsidRDefault="0058323C" w:rsidP="0058323C">
      <w:pPr>
        <w:pStyle w:val="Heading1"/>
      </w:pPr>
      <w:r>
        <w:t>Task 3.5</w:t>
      </w:r>
    </w:p>
    <w:p w:rsidR="0058323C" w:rsidRPr="0058323C" w:rsidRDefault="0058323C" w:rsidP="005832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58323C">
        <w:rPr>
          <w:rFonts w:ascii="CMR12" w:hAnsi="CMR12" w:cs="CMR12"/>
          <w:i/>
          <w:sz w:val="24"/>
          <w:szCs w:val="24"/>
        </w:rPr>
        <w:t>C</w:t>
      </w:r>
      <w:r w:rsidRPr="0058323C">
        <w:rPr>
          <w:rFonts w:ascii="CMR12" w:hAnsi="CMR12" w:cs="CMR12"/>
          <w:i/>
          <w:sz w:val="24"/>
          <w:szCs w:val="24"/>
        </w:rPr>
        <w:t>reate a table that provides the code Identifi</w:t>
      </w:r>
      <w:r w:rsidRPr="0058323C">
        <w:rPr>
          <w:rFonts w:ascii="CMR12" w:hAnsi="CMR12" w:cs="CMR12"/>
          <w:i/>
          <w:sz w:val="24"/>
          <w:szCs w:val="24"/>
        </w:rPr>
        <w:t>cati</w:t>
      </w:r>
      <w:r w:rsidRPr="0058323C">
        <w:rPr>
          <w:rFonts w:ascii="CMR12" w:hAnsi="CMR12" w:cs="CMR12"/>
          <w:i/>
          <w:sz w:val="24"/>
          <w:szCs w:val="24"/>
        </w:rPr>
        <w:t xml:space="preserve">on, </w:t>
      </w:r>
      <w:proofErr w:type="spellStart"/>
      <w:r w:rsidRPr="0058323C">
        <w:rPr>
          <w:rFonts w:ascii="CMR12" w:hAnsi="CMR12" w:cs="CMR12"/>
          <w:i/>
          <w:sz w:val="24"/>
          <w:szCs w:val="24"/>
        </w:rPr>
        <w:t>mainlobe</w:t>
      </w:r>
      <w:proofErr w:type="spellEnd"/>
      <w:r w:rsidRPr="0058323C">
        <w:rPr>
          <w:rFonts w:ascii="CMR12" w:hAnsi="CMR12" w:cs="CMR12"/>
          <w:i/>
          <w:sz w:val="24"/>
          <w:szCs w:val="24"/>
        </w:rPr>
        <w:t xml:space="preserve"> maximum in dB, the average </w:t>
      </w:r>
      <w:proofErr w:type="spellStart"/>
      <w:r w:rsidRPr="0058323C">
        <w:rPr>
          <w:rFonts w:ascii="CMR12" w:hAnsi="CMR12" w:cs="CMR12"/>
          <w:i/>
          <w:sz w:val="24"/>
          <w:szCs w:val="24"/>
        </w:rPr>
        <w:t>sidelobe</w:t>
      </w:r>
      <w:proofErr w:type="spellEnd"/>
      <w:r w:rsidRPr="0058323C">
        <w:rPr>
          <w:rFonts w:ascii="CMR12" w:hAnsi="CMR12" w:cs="CMR12"/>
          <w:i/>
          <w:sz w:val="24"/>
          <w:szCs w:val="24"/>
        </w:rPr>
        <w:t xml:space="preserve">, and the peak </w:t>
      </w:r>
      <w:r w:rsidRPr="0058323C">
        <w:rPr>
          <w:rFonts w:ascii="CMR12" w:hAnsi="CMR12" w:cs="CMR12"/>
          <w:i/>
          <w:sz w:val="24"/>
          <w:szCs w:val="24"/>
        </w:rPr>
        <w:t xml:space="preserve">max </w:t>
      </w:r>
      <w:proofErr w:type="spellStart"/>
      <w:r w:rsidRPr="0058323C">
        <w:rPr>
          <w:rFonts w:ascii="CMR12" w:hAnsi="CMR12" w:cs="CMR12"/>
          <w:i/>
          <w:sz w:val="24"/>
          <w:szCs w:val="24"/>
        </w:rPr>
        <w:t>sidelobe</w:t>
      </w:r>
      <w:proofErr w:type="spellEnd"/>
      <w:r w:rsidRPr="0058323C">
        <w:rPr>
          <w:rFonts w:ascii="CMR12" w:hAnsi="CMR12" w:cs="CMR12"/>
          <w:i/>
          <w:sz w:val="24"/>
          <w:szCs w:val="24"/>
        </w:rPr>
        <w:t>; all in dB re the max value.</w:t>
      </w:r>
    </w:p>
    <w:p w:rsidR="0058323C" w:rsidRDefault="0058323C" w:rsidP="005832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58323C">
        <w:rPr>
          <w:rFonts w:ascii="CMR12" w:hAnsi="CMR12" w:cs="CMR12"/>
          <w:b/>
          <w:i/>
          <w:sz w:val="24"/>
          <w:szCs w:val="24"/>
        </w:rPr>
        <w:t>Discu</w:t>
      </w:r>
      <w:r w:rsidRPr="0058323C">
        <w:rPr>
          <w:rFonts w:ascii="CMR12" w:hAnsi="CMR12" w:cs="CMR12"/>
          <w:b/>
          <w:i/>
          <w:sz w:val="24"/>
          <w:szCs w:val="24"/>
        </w:rPr>
        <w:t>ss the tradeoff</w:t>
      </w:r>
      <w:r w:rsidRPr="0058323C">
        <w:rPr>
          <w:rFonts w:ascii="CMR12" w:hAnsi="CMR12" w:cs="CMR12"/>
          <w:b/>
          <w:i/>
          <w:sz w:val="24"/>
          <w:szCs w:val="24"/>
        </w:rPr>
        <w:t>s</w:t>
      </w:r>
      <w:r w:rsidRPr="0058323C">
        <w:rPr>
          <w:rFonts w:ascii="CMR12" w:hAnsi="CMR12" w:cs="CMR12"/>
          <w:i/>
          <w:sz w:val="24"/>
          <w:szCs w:val="24"/>
        </w:rPr>
        <w:t xml:space="preserve"> and which code you m</w:t>
      </w:r>
      <w:r w:rsidRPr="0058323C">
        <w:rPr>
          <w:rFonts w:ascii="CMR12" w:hAnsi="CMR12" w:cs="CMR12"/>
          <w:i/>
          <w:sz w:val="24"/>
          <w:szCs w:val="24"/>
        </w:rPr>
        <w:t xml:space="preserve">ight recommend for a particular application. </w:t>
      </w:r>
      <w:r w:rsidRPr="0058323C">
        <w:rPr>
          <w:rFonts w:ascii="CMR12" w:hAnsi="CMR12" w:cs="CMR12"/>
          <w:i/>
          <w:sz w:val="24"/>
          <w:szCs w:val="24"/>
        </w:rPr>
        <w:t>Vehicular radar is a good current one.</w:t>
      </w:r>
      <w:r w:rsidRPr="0058323C">
        <w:rPr>
          <w:rFonts w:ascii="CMR12" w:hAnsi="CMR12" w:cs="CMR12"/>
          <w:i/>
          <w:sz w:val="24"/>
          <w:szCs w:val="24"/>
        </w:rPr>
        <w:t xml:space="preserve"> These codes aren't perfect, in </w:t>
      </w:r>
      <w:r w:rsidRPr="0058323C">
        <w:rPr>
          <w:rFonts w:ascii="CMR12" w:hAnsi="CMR12" w:cs="CMR12"/>
          <w:i/>
          <w:sz w:val="24"/>
          <w:szCs w:val="24"/>
        </w:rPr>
        <w:t>particular, how they handle distortion due to Doppler or multipath can be an issue.</w:t>
      </w:r>
    </w:p>
    <w:p w:rsidR="00F95559" w:rsidRDefault="00F95559" w:rsidP="00F9555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tbl>
      <w:tblPr>
        <w:tblStyle w:val="GridTable4-Accent3"/>
        <w:tblW w:w="6525" w:type="dxa"/>
        <w:jc w:val="center"/>
        <w:tblLook w:val="04A0" w:firstRow="1" w:lastRow="0" w:firstColumn="1" w:lastColumn="0" w:noHBand="0" w:noVBand="1"/>
      </w:tblPr>
      <w:tblGrid>
        <w:gridCol w:w="1195"/>
        <w:gridCol w:w="1245"/>
        <w:gridCol w:w="1968"/>
        <w:gridCol w:w="2117"/>
      </w:tblGrid>
      <w:tr w:rsidR="00F95559" w:rsidRPr="00F95559" w:rsidTr="00F9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Peak (dB)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 xml:space="preserve">Peak </w:t>
            </w:r>
            <w:proofErr w:type="spellStart"/>
            <w:r w:rsidRPr="00F95559">
              <w:rPr>
                <w:rFonts w:ascii="Calibri" w:eastAsia="Times New Roman" w:hAnsi="Calibri" w:cs="Times New Roman"/>
                <w:color w:val="000000"/>
              </w:rPr>
              <w:t>Sidelobe</w:t>
            </w:r>
            <w:proofErr w:type="spellEnd"/>
            <w:r w:rsidRPr="00F95559">
              <w:rPr>
                <w:rFonts w:ascii="Calibri" w:eastAsia="Times New Roman" w:hAnsi="Calibri" w:cs="Times New Roman"/>
                <w:color w:val="000000"/>
              </w:rPr>
              <w:t xml:space="preserve"> (dB)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 xml:space="preserve">Mean </w:t>
            </w:r>
            <w:proofErr w:type="spellStart"/>
            <w:r w:rsidRPr="00F95559">
              <w:rPr>
                <w:rFonts w:ascii="Calibri" w:eastAsia="Times New Roman" w:hAnsi="Calibri" w:cs="Times New Roman"/>
                <w:color w:val="000000"/>
              </w:rPr>
              <w:t>Sidelobe</w:t>
            </w:r>
            <w:proofErr w:type="spellEnd"/>
            <w:r w:rsidRPr="00F95559">
              <w:rPr>
                <w:rFonts w:ascii="Calibri" w:eastAsia="Times New Roman" w:hAnsi="Calibri" w:cs="Times New Roman"/>
                <w:color w:val="000000"/>
              </w:rPr>
              <w:t xml:space="preserve"> (dB)</w:t>
            </w:r>
          </w:p>
        </w:tc>
      </w:tr>
      <w:tr w:rsidR="00F95559" w:rsidRPr="00F95559" w:rsidTr="00F9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26.848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20.828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3.383</w:t>
            </w:r>
          </w:p>
        </w:tc>
      </w:tr>
      <w:tr w:rsidR="00F95559" w:rsidRPr="00F95559" w:rsidTr="00F95559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30.370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20.828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1.023</w:t>
            </w:r>
          </w:p>
        </w:tc>
      </w:tr>
      <w:tr w:rsidR="00F95559" w:rsidRPr="00F95559" w:rsidTr="00F9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32.869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20.828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3.178</w:t>
            </w:r>
          </w:p>
        </w:tc>
      </w:tr>
      <w:tr w:rsidR="00F95559" w:rsidRPr="00F95559" w:rsidTr="00F95559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34.807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20.828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1.874</w:t>
            </w:r>
          </w:p>
        </w:tc>
      </w:tr>
      <w:tr w:rsidR="00F95559" w:rsidRPr="00F95559" w:rsidTr="00F9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37.730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20.828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2.208</w:t>
            </w:r>
          </w:p>
        </w:tc>
      </w:tr>
      <w:tr w:rsidR="00F95559" w:rsidRPr="00F95559" w:rsidTr="00F95559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41.656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20.828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2.499</w:t>
            </w:r>
          </w:p>
        </w:tc>
      </w:tr>
      <w:tr w:rsidR="00F95559" w:rsidRPr="00F95559" w:rsidTr="00F9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noWrap/>
            <w:hideMark/>
          </w:tcPr>
          <w:p w:rsidR="00F95559" w:rsidRPr="00F95559" w:rsidRDefault="00F95559" w:rsidP="00F955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45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43.107</w:t>
            </w:r>
          </w:p>
        </w:tc>
        <w:tc>
          <w:tcPr>
            <w:tcW w:w="1968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22.279</w:t>
            </w:r>
          </w:p>
        </w:tc>
        <w:tc>
          <w:tcPr>
            <w:tcW w:w="2117" w:type="dxa"/>
            <w:noWrap/>
            <w:hideMark/>
          </w:tcPr>
          <w:p w:rsidR="00F95559" w:rsidRPr="00F95559" w:rsidRDefault="00F95559" w:rsidP="00F955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95559">
              <w:rPr>
                <w:rFonts w:ascii="Calibri" w:eastAsia="Times New Roman" w:hAnsi="Calibri" w:cs="Times New Roman"/>
                <w:color w:val="000000"/>
              </w:rPr>
              <w:t>2.575</w:t>
            </w:r>
          </w:p>
        </w:tc>
      </w:tr>
    </w:tbl>
    <w:p w:rsidR="00F95559" w:rsidRDefault="00F95559" w:rsidP="00F95559">
      <w:pPr>
        <w:autoSpaceDE w:val="0"/>
        <w:autoSpaceDN w:val="0"/>
        <w:adjustRightInd w:val="0"/>
        <w:spacing w:after="0" w:line="240" w:lineRule="auto"/>
        <w:ind w:left="720"/>
        <w:rPr>
          <w:rFonts w:ascii="CMR12" w:hAnsi="CMR12" w:cs="CMR12"/>
          <w:i/>
          <w:sz w:val="24"/>
          <w:szCs w:val="24"/>
        </w:rPr>
      </w:pPr>
    </w:p>
    <w:p w:rsidR="00F95559" w:rsidRDefault="00F95559" w:rsidP="00F95559">
      <w:pPr>
        <w:pStyle w:val="Heading1"/>
      </w:pPr>
      <w:r>
        <w:t xml:space="preserve">Task </w:t>
      </w:r>
      <w:r>
        <w:t>4</w:t>
      </w:r>
      <w:bookmarkStart w:id="0" w:name="_GoBack"/>
      <w:bookmarkEnd w:id="0"/>
    </w:p>
    <w:p w:rsidR="00E56F79" w:rsidRDefault="00AC708E" w:rsidP="00E56F79">
      <w:pPr>
        <w:keepNext/>
      </w:pPr>
      <w:r>
        <w:pict>
          <v:shape id="_x0000_i1044" type="#_x0000_t75" style="width:467.25pt;height:410.25pt">
            <v:imagedata r:id="rId9" o:title="task 4"/>
          </v:shape>
        </w:pict>
      </w:r>
    </w:p>
    <w:p w:rsidR="00F95559" w:rsidRPr="00F95559" w:rsidRDefault="00E56F79" w:rsidP="00E56F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Detected signals at threshold</w:t>
      </w:r>
    </w:p>
    <w:p w:rsidR="00F95559" w:rsidRPr="0058323C" w:rsidRDefault="00F95559" w:rsidP="0058323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sectPr w:rsidR="00F95559" w:rsidRPr="0058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6DA2"/>
    <w:multiLevelType w:val="hybridMultilevel"/>
    <w:tmpl w:val="9A4A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B7D99"/>
    <w:multiLevelType w:val="hybridMultilevel"/>
    <w:tmpl w:val="4F92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1F7F"/>
    <w:multiLevelType w:val="hybridMultilevel"/>
    <w:tmpl w:val="E3689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51456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B5A50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72AE4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C7093"/>
    <w:multiLevelType w:val="hybridMultilevel"/>
    <w:tmpl w:val="278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1E"/>
    <w:rsid w:val="00003FC0"/>
    <w:rsid w:val="00101342"/>
    <w:rsid w:val="0011290A"/>
    <w:rsid w:val="00164799"/>
    <w:rsid w:val="0058323C"/>
    <w:rsid w:val="0075030A"/>
    <w:rsid w:val="0091051E"/>
    <w:rsid w:val="00AC708E"/>
    <w:rsid w:val="00E56F79"/>
    <w:rsid w:val="00F9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39F7"/>
  <w15:chartTrackingRefBased/>
  <w15:docId w15:val="{295077E9-9644-4232-A724-0A6AE44D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0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5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0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3">
    <w:name w:val="Grid Table 4 Accent 3"/>
    <w:basedOn w:val="TableNormal"/>
    <w:uiPriority w:val="49"/>
    <w:rsid w:val="00003F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4</cp:revision>
  <dcterms:created xsi:type="dcterms:W3CDTF">2015-12-12T21:21:00Z</dcterms:created>
  <dcterms:modified xsi:type="dcterms:W3CDTF">2015-12-12T22:40:00Z</dcterms:modified>
</cp:coreProperties>
</file>