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Trends</w:t>
      </w:r>
      <w:r>
        <w:t xml:space="preserve"> </w:t>
      </w:r>
      <w:r>
        <w:t xml:space="preserve">in</w:t>
      </w:r>
      <w:r>
        <w:t xml:space="preserve"> </w:t>
      </w:r>
      <w:r>
        <w:t xml:space="preserve">Preventive</w:t>
      </w:r>
      <w:r>
        <w:t xml:space="preserve"> </w:t>
      </w:r>
      <w:r>
        <w:t xml:space="preserve">Care</w:t>
      </w:r>
      <w:r>
        <w:t xml:space="preserve"> </w:t>
      </w:r>
      <w:r>
        <w:t xml:space="preserve">Practices</w:t>
      </w:r>
      <w:r>
        <w:t xml:space="preserve"> </w:t>
      </w:r>
      <w:r>
        <w:t xml:space="preserve">among</w:t>
      </w:r>
      <w:r>
        <w:t xml:space="preserve"> </w:t>
      </w:r>
      <w:r>
        <w:t xml:space="preserve">US</w:t>
      </w:r>
      <w:r>
        <w:t xml:space="preserve"> </w:t>
      </w:r>
      <w:r>
        <w:t xml:space="preserve">Adults</w:t>
      </w:r>
      <w:r>
        <w:t xml:space="preserve"> </w:t>
      </w:r>
      <w:r>
        <w:t xml:space="preserve">with</w:t>
      </w:r>
      <w:r>
        <w:t xml:space="preserve"> </w:t>
      </w:r>
      <w:r>
        <w:t xml:space="preserve">Diabetes,</w:t>
      </w:r>
      <w:r>
        <w:t xml:space="preserve"> </w:t>
      </w:r>
      <w:r>
        <w:t xml:space="preserve">2008-2020</w:t>
      </w:r>
    </w:p>
    <w:bookmarkStart w:id="24" w:name="section"/>
    <w:p>
      <w:pPr>
        <w:pStyle w:val="Heading2"/>
      </w:pPr>
    </w:p>
    <w:p>
      <w:pPr>
        <w:pStyle w:val="FirstParagraph"/>
      </w:pPr>
      <w:r>
        <w:rPr>
          <w:vertAlign w:val="superscript"/>
        </w:rPr>
        <w:t xml:space="preserve">1</w:t>
      </w:r>
    </w:p>
    <w:bookmarkStart w:id="23" w:name="references"/>
    <w:p>
      <w:pPr>
        <w:pStyle w:val="Heading3"/>
      </w:pPr>
      <w:r>
        <w:t xml:space="preserve">References</w:t>
      </w:r>
    </w:p>
    <w:bookmarkStart w:id="22" w:name="refs"/>
    <w:bookmarkStart w:id="21" w:name="ref-dawson202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Dawson AZ, Bishu KG, Walker RJ, Egede LE. Trends in Medical Expenditures by Race/Ethnicity in Adults with Type 2 Diabetes 2002-2011.</w:t>
      </w:r>
      <w:r>
        <w:t xml:space="preserve"> </w:t>
      </w:r>
      <w:r>
        <w:rPr>
          <w:iCs/>
          <w:i/>
        </w:rPr>
        <w:t xml:space="preserve">Journal of the National Medical Association</w:t>
      </w:r>
      <w:r>
        <w:t xml:space="preserve">. 2021;113(1):59-68. doi:</w:t>
      </w:r>
      <w:hyperlink r:id="rId20">
        <w:r>
          <w:rPr>
            <w:rStyle w:val="Hyperlink"/>
          </w:rPr>
          <w:t xml:space="preserve">10.1016/j.jnma.2020.07.008</w:t>
        </w:r>
      </w:hyperlink>
    </w:p>
    <w:bookmarkEnd w:id="21"/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jnma.2020.07.0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jnma.2020.07.0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Trends in Preventive Care Practices among US Adults with Diabetes, 2008-2020</dc:title>
  <dc:creator/>
  <cp:keywords/>
  <dcterms:created xsi:type="dcterms:W3CDTF">2022-12-08T19:19:33Z</dcterms:created>
  <dcterms:modified xsi:type="dcterms:W3CDTF">2022-12-08T19:19:33Z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ama.csl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