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67676" w14:textId="77777777" w:rsidR="00443B7D" w:rsidRDefault="00443B7D" w:rsidP="00443B7D">
      <w:pPr>
        <w:pStyle w:val="BodyText"/>
      </w:pPr>
      <w:r>
        <w:rPr>
          <w:b/>
          <w:bCs/>
        </w:rPr>
        <w:t>Trends in Preventive Care Services among U.S. Adults with Diagnosed Diabetes, 2008–2020</w:t>
      </w:r>
    </w:p>
    <w:p w14:paraId="7C5B5CAA" w14:textId="77777777" w:rsidR="00443B7D" w:rsidRDefault="00443B7D" w:rsidP="00443B7D">
      <w:pPr>
        <w:pStyle w:val="BodyText"/>
      </w:pPr>
      <w:r>
        <w:t>Running Title: Trends in preventive care services for diabetes</w:t>
      </w:r>
    </w:p>
    <w:p w14:paraId="57FED0C1" w14:textId="77777777" w:rsidR="00443B7D" w:rsidRDefault="00443B7D" w:rsidP="00443B7D">
      <w:pPr>
        <w:pStyle w:val="BodyText"/>
      </w:pPr>
      <w:r>
        <w:t>Jacob T. Wittman, PhD, Kai McKeever Bullard, PhD, Stephen R. Benoit, MD</w:t>
      </w:r>
    </w:p>
    <w:p w14:paraId="659B64A3" w14:textId="77777777" w:rsidR="00443B7D" w:rsidRDefault="00443B7D" w:rsidP="00443B7D">
      <w:pPr>
        <w:pStyle w:val="BodyText"/>
      </w:pPr>
      <w:r>
        <w:t>Division of Diabetes Translation, Centers for Disease Control and Prevention, Atlanta, GA, United States</w:t>
      </w:r>
    </w:p>
    <w:p w14:paraId="1570A9F8" w14:textId="77777777" w:rsidR="00443B7D" w:rsidRDefault="00443B7D" w:rsidP="00443B7D">
      <w:pPr>
        <w:pStyle w:val="BodyText"/>
      </w:pPr>
      <w:r>
        <w:t>Corresponding Author: Jacob T. Wittman, ugv4@cdc.gov</w:t>
      </w:r>
    </w:p>
    <w:p w14:paraId="1E354006" w14:textId="77777777" w:rsidR="00443B7D" w:rsidRDefault="00443B7D" w:rsidP="00443B7D">
      <w:pPr>
        <w:pStyle w:val="BodyText"/>
      </w:pPr>
      <w:r>
        <w:t>Disclaimer: The findings and conclusions in this report are those of the authors and do not necessarily represent the official position of the Centers for Disease Control and Prevention.</w:t>
      </w:r>
    </w:p>
    <w:p w14:paraId="7BE5F11B" w14:textId="77777777" w:rsidR="00443B7D" w:rsidRDefault="00443B7D" w:rsidP="00443B7D">
      <w:pPr>
        <w:pStyle w:val="BodyText"/>
      </w:pPr>
      <w:r>
        <w:t xml:space="preserve">Keywords: preventive services, Medical Expenditure Panel Survey, trends, </w:t>
      </w:r>
      <w:proofErr w:type="spellStart"/>
      <w:r>
        <w:t>joinpoint</w:t>
      </w:r>
      <w:proofErr w:type="spellEnd"/>
    </w:p>
    <w:p w14:paraId="3F5F8B39" w14:textId="77777777" w:rsidR="00443B7D" w:rsidRDefault="00443B7D" w:rsidP="00443B7D">
      <w:pPr>
        <w:pStyle w:val="BodyText"/>
      </w:pPr>
      <w:r>
        <w:t>Word Count: 2889</w:t>
      </w:r>
    </w:p>
    <w:p w14:paraId="4F6CF1A2" w14:textId="77777777" w:rsidR="00443B7D" w:rsidRDefault="00443B7D" w:rsidP="00443B7D">
      <w:pPr>
        <w:pStyle w:val="BodyText"/>
      </w:pPr>
      <w:r>
        <w:t>Number of tables and figures: 3</w:t>
      </w:r>
    </w:p>
    <w:p w14:paraId="7AD7D3B6" w14:textId="77777777" w:rsidR="003B3259" w:rsidRDefault="003B3259"/>
    <w:sectPr w:rsidR="003B3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887C8" w14:textId="77777777" w:rsidR="00443B7D" w:rsidRDefault="00443B7D" w:rsidP="00443B7D">
      <w:pPr>
        <w:spacing w:after="0" w:line="240" w:lineRule="auto"/>
      </w:pPr>
      <w:r>
        <w:separator/>
      </w:r>
    </w:p>
  </w:endnote>
  <w:endnote w:type="continuationSeparator" w:id="0">
    <w:p w14:paraId="798EA14A" w14:textId="77777777" w:rsidR="00443B7D" w:rsidRDefault="00443B7D" w:rsidP="00443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B60F8" w14:textId="77777777" w:rsidR="00443B7D" w:rsidRDefault="00443B7D" w:rsidP="00443B7D">
      <w:pPr>
        <w:spacing w:after="0" w:line="240" w:lineRule="auto"/>
      </w:pPr>
      <w:r>
        <w:separator/>
      </w:r>
    </w:p>
  </w:footnote>
  <w:footnote w:type="continuationSeparator" w:id="0">
    <w:p w14:paraId="44C50D55" w14:textId="77777777" w:rsidR="00443B7D" w:rsidRDefault="00443B7D" w:rsidP="00443B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7D"/>
    <w:rsid w:val="003B3259"/>
    <w:rsid w:val="004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0F343"/>
  <w15:chartTrackingRefBased/>
  <w15:docId w15:val="{D4A523EB-1814-4446-BDB4-2604C423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43B7D"/>
    <w:pPr>
      <w:spacing w:before="180" w:after="180" w:line="480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443B7D"/>
    <w:rPr>
      <w:rFonts w:ascii="Times New Roman" w:hAnsi="Times New Roman" w:cs="Times New Roman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Wittman, Jacob (CDC/DDNID/NCCDPHP/DDT) (CTR)</dc:creator>
  <cp:keywords/>
  <dc:description/>
  <cp:lastModifiedBy>Wittman, Jacob (CDC/DDNID/NCCDPHP/DDT) (CTR)</cp:lastModifiedBy>
  <cp:revision>1</cp:revision>
  <dcterms:created xsi:type="dcterms:W3CDTF">2023-06-16T14:48:00Z</dcterms:created>
  <dcterms:modified xsi:type="dcterms:W3CDTF">2023-06-16T14:48:00Z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94a7b8-f06c-4dfe-bdcc-9b548fd58c31_Enabled">
    <vt:lpwstr>true</vt:lpwstr>
  </property>
  <property fmtid="{D5CDD505-2E9C-101B-9397-08002B2CF9AE}" pid="3" name="MSIP_Label_7b94a7b8-f06c-4dfe-bdcc-9b548fd58c31_SetDate">
    <vt:lpwstr>2023-06-16T14:48:59Z</vt:lpwstr>
  </property>
  <property fmtid="{D5CDD505-2E9C-101B-9397-08002B2CF9AE}" pid="4" name="MSIP_Label_7b94a7b8-f06c-4dfe-bdcc-9b548fd58c31_Method">
    <vt:lpwstr>Privileged</vt:lpwstr>
  </property>
  <property fmtid="{D5CDD505-2E9C-101B-9397-08002B2CF9AE}" pid="5" name="MSIP_Label_7b94a7b8-f06c-4dfe-bdcc-9b548fd58c31_Name">
    <vt:lpwstr>7b94a7b8-f06c-4dfe-bdcc-9b548fd58c31</vt:lpwstr>
  </property>
  <property fmtid="{D5CDD505-2E9C-101B-9397-08002B2CF9AE}" pid="6" name="MSIP_Label_7b94a7b8-f06c-4dfe-bdcc-9b548fd58c31_SiteId">
    <vt:lpwstr>9ce70869-60db-44fd-abe8-d2767077fc8f</vt:lpwstr>
  </property>
  <property fmtid="{D5CDD505-2E9C-101B-9397-08002B2CF9AE}" pid="7" name="MSIP_Label_7b94a7b8-f06c-4dfe-bdcc-9b548fd58c31_ActionId">
    <vt:lpwstr>2df718af-9b3d-40a8-839e-264a3aea434b</vt:lpwstr>
  </property>
  <property fmtid="{D5CDD505-2E9C-101B-9397-08002B2CF9AE}" pid="8" name="MSIP_Label_7b94a7b8-f06c-4dfe-bdcc-9b548fd58c31_ContentBits">
    <vt:lpwstr>0</vt:lpwstr>
  </property>
</Properties>
</file>