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F29CC" w14:textId="205C7A6C" w:rsidR="00577CF9" w:rsidRPr="00B063FB" w:rsidRDefault="002036CD" w:rsidP="00737909">
      <w:pPr>
        <w:spacing w:line="360" w:lineRule="auto"/>
        <w:jc w:val="center"/>
        <w:rPr>
          <w:sz w:val="26"/>
          <w:szCs w:val="26"/>
        </w:rPr>
      </w:pPr>
      <w:bookmarkStart w:id="0" w:name="_GoBack"/>
      <w:bookmarkEnd w:id="0"/>
      <w:r w:rsidRPr="00B063FB">
        <w:rPr>
          <w:sz w:val="26"/>
          <w:szCs w:val="26"/>
        </w:rPr>
        <w:t>Midterm Design Report</w:t>
      </w:r>
    </w:p>
    <w:p w14:paraId="16D1474C" w14:textId="66D747BF" w:rsidR="002036CD" w:rsidRDefault="002036CD" w:rsidP="00737909">
      <w:pPr>
        <w:spacing w:line="360" w:lineRule="auto"/>
        <w:jc w:val="center"/>
      </w:pPr>
      <w:r>
        <w:t>ME557 – Introduction to Robotics</w:t>
      </w:r>
    </w:p>
    <w:p w14:paraId="6BE85FA6" w14:textId="015B2EA1" w:rsidR="002036CD" w:rsidRDefault="002036CD" w:rsidP="00737909">
      <w:pPr>
        <w:spacing w:line="360" w:lineRule="auto"/>
        <w:rPr>
          <w:b/>
          <w:bCs/>
        </w:rPr>
      </w:pPr>
      <w:r>
        <w:rPr>
          <w:b/>
          <w:bCs/>
        </w:rPr>
        <w:t>Introduction</w:t>
      </w:r>
    </w:p>
    <w:p w14:paraId="7F170284" w14:textId="67C8135F" w:rsidR="00B360D0" w:rsidRDefault="00B360D0" w:rsidP="00737909">
      <w:pPr>
        <w:spacing w:line="360" w:lineRule="auto"/>
      </w:pPr>
      <w:r w:rsidRPr="00B360D0">
        <w:t xml:space="preserve">In the Introduction to Robotics course, we are required to build a robotic manipulator to write </w:t>
      </w:r>
      <w:r w:rsidR="003B5C96">
        <w:t>five</w:t>
      </w:r>
      <w:r w:rsidRPr="00B360D0">
        <w:t xml:space="preserve"> letters from a user's input on a vertically mounted whiteboard that is 16" away from the robot's base. Any part of the robot must be more 10 inches away from the board in its rest position. This project is to facilitate the theoretical knowledge that we will learn in the course and reinforce practical skills in working with the electromechanical system. The purpose of this report is to provide the layout of the design ideas and planning phase</w:t>
      </w:r>
      <w:r w:rsidR="00AD6FF8">
        <w:t>.</w:t>
      </w:r>
    </w:p>
    <w:p w14:paraId="42193342" w14:textId="30927ECB" w:rsidR="006B26D8" w:rsidRDefault="005119EE" w:rsidP="00737909">
      <w:pPr>
        <w:spacing w:line="360" w:lineRule="auto"/>
        <w:rPr>
          <w:b/>
          <w:bCs/>
        </w:rPr>
      </w:pPr>
      <w:r w:rsidRPr="005119EE">
        <w:rPr>
          <w:b/>
          <w:bCs/>
        </w:rPr>
        <w:t>Components</w:t>
      </w:r>
    </w:p>
    <w:p w14:paraId="1650B3F9" w14:textId="531FD427" w:rsidR="00F21CE0" w:rsidRDefault="00F21CE0" w:rsidP="00F21CE0">
      <w:pPr>
        <w:pStyle w:val="Caption"/>
        <w:keepNext/>
        <w:spacing w:line="360" w:lineRule="auto"/>
        <w:rPr>
          <w:i w:val="0"/>
          <w:iCs w:val="0"/>
          <w:color w:val="auto"/>
          <w:sz w:val="22"/>
          <w:szCs w:val="22"/>
        </w:rPr>
      </w:pPr>
      <w:r w:rsidRPr="00F21CE0">
        <w:rPr>
          <w:i w:val="0"/>
          <w:iCs w:val="0"/>
          <w:color w:val="auto"/>
          <w:sz w:val="22"/>
          <w:szCs w:val="22"/>
        </w:rPr>
        <w:t xml:space="preserve">The project is provided with four </w:t>
      </w:r>
      <w:proofErr w:type="spellStart"/>
      <w:r w:rsidRPr="00F21CE0">
        <w:rPr>
          <w:i w:val="0"/>
          <w:iCs w:val="0"/>
          <w:color w:val="auto"/>
          <w:sz w:val="22"/>
          <w:szCs w:val="22"/>
        </w:rPr>
        <w:t>Dynamixel</w:t>
      </w:r>
      <w:proofErr w:type="spellEnd"/>
      <w:r w:rsidRPr="00F21CE0">
        <w:rPr>
          <w:i w:val="0"/>
          <w:iCs w:val="0"/>
          <w:color w:val="auto"/>
          <w:sz w:val="22"/>
          <w:szCs w:val="22"/>
        </w:rPr>
        <w:t xml:space="preserve"> AX-12A and two MX-64X servomotors. Table 1 pr</w:t>
      </w:r>
      <w:r w:rsidR="0004071C">
        <w:rPr>
          <w:i w:val="0"/>
          <w:iCs w:val="0"/>
          <w:color w:val="auto"/>
          <w:sz w:val="22"/>
          <w:szCs w:val="22"/>
        </w:rPr>
        <w:t>esent</w:t>
      </w:r>
      <w:r w:rsidRPr="00F21CE0">
        <w:rPr>
          <w:i w:val="0"/>
          <w:iCs w:val="0"/>
          <w:color w:val="auto"/>
          <w:sz w:val="22"/>
          <w:szCs w:val="22"/>
        </w:rPr>
        <w:t xml:space="preserve">s the specifications of the servomotors. In addition to the servomotors, we are also provided access to the included brackets explicitly designed for </w:t>
      </w:r>
      <w:proofErr w:type="spellStart"/>
      <w:r w:rsidRPr="00F21CE0">
        <w:rPr>
          <w:i w:val="0"/>
          <w:iCs w:val="0"/>
          <w:color w:val="auto"/>
          <w:sz w:val="22"/>
          <w:szCs w:val="22"/>
        </w:rPr>
        <w:t>Dynamixel</w:t>
      </w:r>
      <w:proofErr w:type="spellEnd"/>
      <w:r w:rsidRPr="00F21CE0">
        <w:rPr>
          <w:i w:val="0"/>
          <w:iCs w:val="0"/>
          <w:color w:val="auto"/>
          <w:sz w:val="22"/>
          <w:szCs w:val="22"/>
        </w:rPr>
        <w:t xml:space="preserve"> products. The controller for the project is the OpenCM9.04, which can be programmed using the Arduino IDE. An appropriate power supply is also provided.  </w:t>
      </w:r>
    </w:p>
    <w:p w14:paraId="6F624A65" w14:textId="733DE36F" w:rsidR="00D61686" w:rsidRDefault="00D61686" w:rsidP="00F21CE0">
      <w:pPr>
        <w:pStyle w:val="Caption"/>
        <w:keepNext/>
        <w:spacing w:line="360" w:lineRule="auto"/>
        <w:jc w:val="center"/>
      </w:pPr>
      <w:r>
        <w:t xml:space="preserve">Table </w:t>
      </w:r>
      <w:r w:rsidR="001D4775">
        <w:fldChar w:fldCharType="begin"/>
      </w:r>
      <w:r w:rsidR="001D4775">
        <w:instrText xml:space="preserve"> SEQ Table \* ARABIC </w:instrText>
      </w:r>
      <w:r w:rsidR="001D4775">
        <w:fldChar w:fldCharType="separate"/>
      </w:r>
      <w:r w:rsidR="008F6168">
        <w:rPr>
          <w:noProof/>
        </w:rPr>
        <w:t>1</w:t>
      </w:r>
      <w:r w:rsidR="001D4775">
        <w:rPr>
          <w:noProof/>
        </w:rPr>
        <w:fldChar w:fldCharType="end"/>
      </w:r>
      <w:r>
        <w:t xml:space="preserve"> Specifications of the </w:t>
      </w:r>
      <w:proofErr w:type="spellStart"/>
      <w:r>
        <w:t>Dynamixel</w:t>
      </w:r>
      <w:proofErr w:type="spellEnd"/>
      <w:r>
        <w:t xml:space="preserve"> servomotors</w:t>
      </w:r>
      <w:r w:rsidR="004136BB">
        <w:t>.</w:t>
      </w:r>
    </w:p>
    <w:tbl>
      <w:tblPr>
        <w:tblStyle w:val="TableGrid"/>
        <w:tblW w:w="0" w:type="auto"/>
        <w:jc w:val="center"/>
        <w:tblLook w:val="04A0" w:firstRow="1" w:lastRow="0" w:firstColumn="1" w:lastColumn="0" w:noHBand="0" w:noVBand="1"/>
      </w:tblPr>
      <w:tblGrid>
        <w:gridCol w:w="2288"/>
        <w:gridCol w:w="2289"/>
        <w:gridCol w:w="2289"/>
      </w:tblGrid>
      <w:tr w:rsidR="005B1A06" w14:paraId="064938E9" w14:textId="77777777" w:rsidTr="00D61686">
        <w:trPr>
          <w:trHeight w:val="311"/>
          <w:jc w:val="center"/>
        </w:trPr>
        <w:tc>
          <w:tcPr>
            <w:tcW w:w="2288" w:type="dxa"/>
          </w:tcPr>
          <w:p w14:paraId="52B51A78" w14:textId="77777777" w:rsidR="005B1A06" w:rsidRDefault="005B1A06" w:rsidP="00737909">
            <w:pPr>
              <w:spacing w:line="360" w:lineRule="auto"/>
            </w:pPr>
          </w:p>
        </w:tc>
        <w:tc>
          <w:tcPr>
            <w:tcW w:w="2289" w:type="dxa"/>
          </w:tcPr>
          <w:p w14:paraId="08C5506E" w14:textId="1C45ADC6" w:rsidR="005B1A06" w:rsidRPr="00D61686" w:rsidRDefault="005B1A06" w:rsidP="00737909">
            <w:pPr>
              <w:spacing w:line="360" w:lineRule="auto"/>
              <w:rPr>
                <w:b/>
                <w:bCs/>
              </w:rPr>
            </w:pPr>
            <w:r w:rsidRPr="00D61686">
              <w:rPr>
                <w:b/>
                <w:bCs/>
              </w:rPr>
              <w:t>AX-12A</w:t>
            </w:r>
          </w:p>
        </w:tc>
        <w:tc>
          <w:tcPr>
            <w:tcW w:w="2289" w:type="dxa"/>
          </w:tcPr>
          <w:p w14:paraId="14AB2F7B" w14:textId="568FF412" w:rsidR="005B1A06" w:rsidRPr="00D61686" w:rsidRDefault="005B1A06" w:rsidP="00737909">
            <w:pPr>
              <w:spacing w:line="360" w:lineRule="auto"/>
              <w:rPr>
                <w:b/>
                <w:bCs/>
              </w:rPr>
            </w:pPr>
            <w:r w:rsidRPr="00D61686">
              <w:rPr>
                <w:b/>
                <w:bCs/>
              </w:rPr>
              <w:t>MX-64X</w:t>
            </w:r>
          </w:p>
        </w:tc>
      </w:tr>
      <w:tr w:rsidR="005B1A06" w14:paraId="138644A0" w14:textId="77777777" w:rsidTr="00D61686">
        <w:trPr>
          <w:trHeight w:val="311"/>
          <w:jc w:val="center"/>
        </w:trPr>
        <w:tc>
          <w:tcPr>
            <w:tcW w:w="2288" w:type="dxa"/>
          </w:tcPr>
          <w:p w14:paraId="4218F11A" w14:textId="117134FC" w:rsidR="005B1A06" w:rsidRDefault="005B1A06" w:rsidP="00737909">
            <w:pPr>
              <w:spacing w:line="360" w:lineRule="auto"/>
            </w:pPr>
            <w:r>
              <w:t>Weight (g)</w:t>
            </w:r>
          </w:p>
        </w:tc>
        <w:tc>
          <w:tcPr>
            <w:tcW w:w="2289" w:type="dxa"/>
          </w:tcPr>
          <w:p w14:paraId="51E63D99" w14:textId="1A412F76" w:rsidR="005B1A06" w:rsidRDefault="005B1A06" w:rsidP="00737909">
            <w:pPr>
              <w:spacing w:line="360" w:lineRule="auto"/>
            </w:pPr>
            <w:r>
              <w:t>54.6g</w:t>
            </w:r>
          </w:p>
        </w:tc>
        <w:tc>
          <w:tcPr>
            <w:tcW w:w="2289" w:type="dxa"/>
          </w:tcPr>
          <w:p w14:paraId="08D5F78B" w14:textId="06D53B46" w:rsidR="005B1A06" w:rsidRDefault="005B1A06" w:rsidP="00737909">
            <w:pPr>
              <w:spacing w:line="360" w:lineRule="auto"/>
            </w:pPr>
            <w:r>
              <w:t>135g</w:t>
            </w:r>
          </w:p>
        </w:tc>
      </w:tr>
      <w:tr w:rsidR="005B1A06" w14:paraId="5B55AD19" w14:textId="77777777" w:rsidTr="00D61686">
        <w:trPr>
          <w:trHeight w:val="311"/>
          <w:jc w:val="center"/>
        </w:trPr>
        <w:tc>
          <w:tcPr>
            <w:tcW w:w="2288" w:type="dxa"/>
          </w:tcPr>
          <w:p w14:paraId="21035949" w14:textId="3C116BEF" w:rsidR="005B1A06" w:rsidRDefault="005B1A06" w:rsidP="00737909">
            <w:pPr>
              <w:spacing w:line="360" w:lineRule="auto"/>
            </w:pPr>
            <w:r>
              <w:t>Dimension (mm)</w:t>
            </w:r>
          </w:p>
        </w:tc>
        <w:tc>
          <w:tcPr>
            <w:tcW w:w="2289" w:type="dxa"/>
          </w:tcPr>
          <w:p w14:paraId="188510FA" w14:textId="5862ADC4" w:rsidR="005B1A06" w:rsidRDefault="005B1A06" w:rsidP="00737909">
            <w:pPr>
              <w:spacing w:line="360" w:lineRule="auto"/>
            </w:pPr>
            <w:r>
              <w:t>32 x 50 x 40</w:t>
            </w:r>
          </w:p>
        </w:tc>
        <w:tc>
          <w:tcPr>
            <w:tcW w:w="2289" w:type="dxa"/>
          </w:tcPr>
          <w:p w14:paraId="43E8F6ED" w14:textId="2D256557" w:rsidR="005B1A06" w:rsidRDefault="005B1A06" w:rsidP="00737909">
            <w:pPr>
              <w:spacing w:line="360" w:lineRule="auto"/>
            </w:pPr>
            <w:r>
              <w:t>40.2 x 61.1x 41</w:t>
            </w:r>
          </w:p>
        </w:tc>
      </w:tr>
      <w:tr w:rsidR="005B1A06" w14:paraId="0589C61E" w14:textId="77777777" w:rsidTr="00D61686">
        <w:trPr>
          <w:trHeight w:val="321"/>
          <w:jc w:val="center"/>
        </w:trPr>
        <w:tc>
          <w:tcPr>
            <w:tcW w:w="2288" w:type="dxa"/>
          </w:tcPr>
          <w:p w14:paraId="00DE9178" w14:textId="57BBC2D5" w:rsidR="005B1A06" w:rsidRDefault="005B1A06" w:rsidP="00737909">
            <w:pPr>
              <w:spacing w:line="360" w:lineRule="auto"/>
            </w:pPr>
            <w:r>
              <w:t>Resolution</w:t>
            </w:r>
          </w:p>
        </w:tc>
        <w:tc>
          <w:tcPr>
            <w:tcW w:w="2289" w:type="dxa"/>
          </w:tcPr>
          <w:p w14:paraId="757F65F5" w14:textId="239118CB" w:rsidR="005B1A06" w:rsidRDefault="005B1A06" w:rsidP="00737909">
            <w:pPr>
              <w:spacing w:line="360" w:lineRule="auto"/>
            </w:pPr>
            <w:r>
              <w:t>0.29</w:t>
            </w:r>
            <w:r>
              <w:rPr>
                <w:rFonts w:cstheme="minorHAnsi"/>
              </w:rPr>
              <w:t>°</w:t>
            </w:r>
          </w:p>
        </w:tc>
        <w:tc>
          <w:tcPr>
            <w:tcW w:w="2289" w:type="dxa"/>
          </w:tcPr>
          <w:p w14:paraId="33775F24" w14:textId="276D57FD" w:rsidR="005B1A06" w:rsidRDefault="005B1A06" w:rsidP="00737909">
            <w:pPr>
              <w:spacing w:line="360" w:lineRule="auto"/>
            </w:pPr>
            <w:r>
              <w:t>0.088</w:t>
            </w:r>
            <w:r>
              <w:rPr>
                <w:rFonts w:cstheme="minorHAnsi"/>
              </w:rPr>
              <w:t>°</w:t>
            </w:r>
          </w:p>
        </w:tc>
      </w:tr>
      <w:tr w:rsidR="005B1A06" w14:paraId="40E04938" w14:textId="77777777" w:rsidTr="00D61686">
        <w:trPr>
          <w:trHeight w:val="841"/>
          <w:jc w:val="center"/>
        </w:trPr>
        <w:tc>
          <w:tcPr>
            <w:tcW w:w="2288" w:type="dxa"/>
          </w:tcPr>
          <w:p w14:paraId="11821ECE" w14:textId="7566789D" w:rsidR="005B1A06" w:rsidRDefault="005B1A06" w:rsidP="00737909">
            <w:pPr>
              <w:spacing w:line="360" w:lineRule="auto"/>
            </w:pPr>
            <w:r>
              <w:t>Stall Torque (</w:t>
            </w:r>
            <w:proofErr w:type="spellStart"/>
            <w:r>
              <w:t>N.m</w:t>
            </w:r>
            <w:proofErr w:type="spellEnd"/>
            <w:r>
              <w:t>)</w:t>
            </w:r>
          </w:p>
        </w:tc>
        <w:tc>
          <w:tcPr>
            <w:tcW w:w="2289" w:type="dxa"/>
          </w:tcPr>
          <w:p w14:paraId="47E47743" w14:textId="1360064C" w:rsidR="005B1A06" w:rsidRDefault="005B1A06" w:rsidP="00737909">
            <w:pPr>
              <w:spacing w:line="360" w:lineRule="auto"/>
            </w:pPr>
            <w:r>
              <w:t>1.5 (at 12.0V, 1.5A)</w:t>
            </w:r>
          </w:p>
        </w:tc>
        <w:tc>
          <w:tcPr>
            <w:tcW w:w="2289" w:type="dxa"/>
          </w:tcPr>
          <w:p w14:paraId="03EB3E25" w14:textId="77777777" w:rsidR="005B1A06" w:rsidRDefault="005B1A06" w:rsidP="00737909">
            <w:pPr>
              <w:spacing w:line="360" w:lineRule="auto"/>
            </w:pPr>
            <w:r>
              <w:t>5.5 (at 11.1V, 3.9A)</w:t>
            </w:r>
          </w:p>
          <w:p w14:paraId="1D56963F" w14:textId="77777777" w:rsidR="005B1A06" w:rsidRDefault="005B1A06" w:rsidP="00737909">
            <w:pPr>
              <w:spacing w:line="360" w:lineRule="auto"/>
            </w:pPr>
            <w:r>
              <w:t>6.0 (at 12V, 4.1A)</w:t>
            </w:r>
          </w:p>
          <w:p w14:paraId="22C0288C" w14:textId="6A95CBA9" w:rsidR="005B1A06" w:rsidRDefault="005B1A06" w:rsidP="00737909">
            <w:pPr>
              <w:spacing w:line="360" w:lineRule="auto"/>
            </w:pPr>
            <w:r>
              <w:t>7.3 (at 14.8V, 5.2A)</w:t>
            </w:r>
          </w:p>
        </w:tc>
      </w:tr>
      <w:tr w:rsidR="00D61686" w14:paraId="4D92B4EE" w14:textId="77777777" w:rsidTr="00D61686">
        <w:trPr>
          <w:trHeight w:val="841"/>
          <w:jc w:val="center"/>
        </w:trPr>
        <w:tc>
          <w:tcPr>
            <w:tcW w:w="2288" w:type="dxa"/>
          </w:tcPr>
          <w:p w14:paraId="56CFEF59" w14:textId="6033A36C" w:rsidR="00D61686" w:rsidRDefault="00D61686" w:rsidP="00737909">
            <w:pPr>
              <w:spacing w:line="360" w:lineRule="auto"/>
            </w:pPr>
            <w:r>
              <w:t>Input Voltage</w:t>
            </w:r>
          </w:p>
        </w:tc>
        <w:tc>
          <w:tcPr>
            <w:tcW w:w="2289" w:type="dxa"/>
          </w:tcPr>
          <w:p w14:paraId="021E0F2A" w14:textId="16212F32" w:rsidR="00D61686" w:rsidRDefault="00D61686" w:rsidP="00737909">
            <w:pPr>
              <w:spacing w:line="360" w:lineRule="auto"/>
            </w:pPr>
            <w:r>
              <w:t>9 ~ 12V (Recommended 11.1V)</w:t>
            </w:r>
          </w:p>
        </w:tc>
        <w:tc>
          <w:tcPr>
            <w:tcW w:w="2289" w:type="dxa"/>
          </w:tcPr>
          <w:p w14:paraId="56386BF7" w14:textId="50216E2C" w:rsidR="00D61686" w:rsidRDefault="00D61686" w:rsidP="00737909">
            <w:pPr>
              <w:spacing w:line="360" w:lineRule="auto"/>
            </w:pPr>
            <w:r>
              <w:t>10 ~ 14.8V (Recommend 12V)</w:t>
            </w:r>
          </w:p>
        </w:tc>
      </w:tr>
    </w:tbl>
    <w:p w14:paraId="3EC78B80" w14:textId="69843BCF" w:rsidR="005119EE" w:rsidRDefault="005119EE" w:rsidP="00737909">
      <w:pPr>
        <w:spacing w:line="360" w:lineRule="auto"/>
      </w:pPr>
    </w:p>
    <w:p w14:paraId="10F763EC" w14:textId="7B8745B3" w:rsidR="00673F7D" w:rsidRDefault="0062372E" w:rsidP="00737909">
      <w:pPr>
        <w:spacing w:line="360" w:lineRule="auto"/>
      </w:pPr>
      <w:r>
        <w:lastRenderedPageBreak/>
        <w:t>The servomotors have built</w:t>
      </w:r>
      <w:r w:rsidR="003B5C96">
        <w:t>-</w:t>
      </w:r>
      <w:r>
        <w:t xml:space="preserve">in sensors for detecting torque and angular position. Additional external sensors are </w:t>
      </w:r>
      <w:r w:rsidR="009A3688">
        <w:t>available upon request, but they will not be considered for this design</w:t>
      </w:r>
      <w:r>
        <w:t xml:space="preserve">. </w:t>
      </w:r>
      <w:r w:rsidR="00EB0AB5">
        <w:t>I am also donating my personal 3D printer</w:t>
      </w:r>
      <w:r w:rsidR="00296FE4">
        <w:t>'</w:t>
      </w:r>
      <w:r w:rsidR="00EB0AB5">
        <w:t>s time and filaments; we also have access to several 3D printers on the campus.</w:t>
      </w:r>
    </w:p>
    <w:p w14:paraId="7195D562" w14:textId="5A27E69F" w:rsidR="009A3688" w:rsidRDefault="009A3688" w:rsidP="00737909">
      <w:pPr>
        <w:spacing w:line="360" w:lineRule="auto"/>
        <w:rPr>
          <w:b/>
          <w:bCs/>
        </w:rPr>
      </w:pPr>
      <w:r>
        <w:rPr>
          <w:b/>
          <w:bCs/>
        </w:rPr>
        <w:t>Problem Analysis</w:t>
      </w:r>
    </w:p>
    <w:p w14:paraId="47C753BA" w14:textId="0E07877E" w:rsidR="00025558" w:rsidRPr="00025558" w:rsidRDefault="00025558" w:rsidP="00025558">
      <w:pPr>
        <w:pStyle w:val="ListParagraph"/>
        <w:numPr>
          <w:ilvl w:val="0"/>
          <w:numId w:val="2"/>
        </w:numPr>
        <w:spacing w:line="360" w:lineRule="auto"/>
        <w:rPr>
          <w:b/>
          <w:bCs/>
        </w:rPr>
      </w:pPr>
      <w:r>
        <w:rPr>
          <w:b/>
          <w:bCs/>
        </w:rPr>
        <w:t>Physical Design</w:t>
      </w:r>
    </w:p>
    <w:p w14:paraId="4692ED1C" w14:textId="0D9F3067" w:rsidR="00F21CE0" w:rsidRDefault="00F21CE0" w:rsidP="00F21CE0">
      <w:pPr>
        <w:keepNext/>
        <w:spacing w:line="360" w:lineRule="auto"/>
      </w:pPr>
      <w:r w:rsidRPr="00F21CE0">
        <w:t xml:space="preserve">We are provided with a total of 6 servomotors so that the robotics manipulator can have a maximum DOF of six. We do not need all six DOF to meet the design requirements. My design idea is to use four servomotors to achieve the task. </w:t>
      </w:r>
    </w:p>
    <w:p w14:paraId="51ECEB67" w14:textId="6B30B4BF" w:rsidR="004136BB" w:rsidRDefault="00EB0AB5" w:rsidP="00F21CE0">
      <w:pPr>
        <w:keepNext/>
        <w:spacing w:line="360" w:lineRule="auto"/>
        <w:jc w:val="center"/>
      </w:pPr>
      <w:r w:rsidRPr="00EB0AB5">
        <w:rPr>
          <w:noProof/>
        </w:rPr>
        <w:drawing>
          <wp:inline distT="0" distB="0" distL="0" distR="0" wp14:anchorId="79F3029B" wp14:editId="001F3414">
            <wp:extent cx="3397911" cy="29012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0333" cy="2937516"/>
                    </a:xfrm>
                    <a:prstGeom prst="rect">
                      <a:avLst/>
                    </a:prstGeom>
                  </pic:spPr>
                </pic:pic>
              </a:graphicData>
            </a:graphic>
          </wp:inline>
        </w:drawing>
      </w:r>
    </w:p>
    <w:p w14:paraId="31D604E9" w14:textId="6242F802" w:rsidR="004136BB" w:rsidRDefault="004136BB" w:rsidP="00737909">
      <w:pPr>
        <w:pStyle w:val="Caption"/>
        <w:spacing w:line="360" w:lineRule="auto"/>
        <w:jc w:val="center"/>
      </w:pPr>
      <w:r>
        <w:t xml:space="preserve">Figure </w:t>
      </w:r>
      <w:r w:rsidR="001D4775">
        <w:fldChar w:fldCharType="begin"/>
      </w:r>
      <w:r w:rsidR="001D4775">
        <w:instrText xml:space="preserve"> SEQ Figure \* ARABIC </w:instrText>
      </w:r>
      <w:r w:rsidR="001D4775">
        <w:fldChar w:fldCharType="separate"/>
      </w:r>
      <w:r w:rsidR="008F6168">
        <w:rPr>
          <w:noProof/>
        </w:rPr>
        <w:t>1</w:t>
      </w:r>
      <w:r w:rsidR="001D4775">
        <w:rPr>
          <w:noProof/>
        </w:rPr>
        <w:fldChar w:fldCharType="end"/>
      </w:r>
      <w:r>
        <w:t xml:space="preserve"> Design layout of the robotic manipulator.</w:t>
      </w:r>
    </w:p>
    <w:p w14:paraId="2C7B05E1" w14:textId="5C017A49" w:rsidR="000A199D" w:rsidRDefault="000A199D" w:rsidP="00737909">
      <w:pPr>
        <w:spacing w:line="360" w:lineRule="auto"/>
      </w:pPr>
      <w:r>
        <w:t>In the design, we will be using two MX-64X and two AX-12A. Based on the reference frame of figure 1, the orientations of the servomotors are as follow:</w:t>
      </w:r>
    </w:p>
    <w:p w14:paraId="4265A5CD" w14:textId="2ADF2169" w:rsidR="000A199D" w:rsidRDefault="000A199D" w:rsidP="00737909">
      <w:pPr>
        <w:pStyle w:val="ListParagraph"/>
        <w:numPr>
          <w:ilvl w:val="0"/>
          <w:numId w:val="1"/>
        </w:numPr>
        <w:spacing w:line="360" w:lineRule="auto"/>
      </w:pPr>
      <w:r>
        <w:t xml:space="preserve">the MX1 rotates about the y-axis; </w:t>
      </w:r>
    </w:p>
    <w:p w14:paraId="39974178" w14:textId="77777777" w:rsidR="000A199D" w:rsidRDefault="000A199D" w:rsidP="00737909">
      <w:pPr>
        <w:pStyle w:val="ListParagraph"/>
        <w:numPr>
          <w:ilvl w:val="0"/>
          <w:numId w:val="1"/>
        </w:numPr>
        <w:spacing w:line="360" w:lineRule="auto"/>
      </w:pPr>
      <w:r>
        <w:t xml:space="preserve">the MX2 rotate about the z-axis; </w:t>
      </w:r>
    </w:p>
    <w:p w14:paraId="677AA2DA" w14:textId="77777777" w:rsidR="000A199D" w:rsidRDefault="000A199D" w:rsidP="00737909">
      <w:pPr>
        <w:pStyle w:val="ListParagraph"/>
        <w:numPr>
          <w:ilvl w:val="0"/>
          <w:numId w:val="1"/>
        </w:numPr>
        <w:spacing w:line="360" w:lineRule="auto"/>
      </w:pPr>
      <w:r>
        <w:t xml:space="preserve">the AX1 rotates about the x-axis; </w:t>
      </w:r>
    </w:p>
    <w:p w14:paraId="44FEA818" w14:textId="3EB71BBC" w:rsidR="0054486A" w:rsidRDefault="000A199D" w:rsidP="00737909">
      <w:pPr>
        <w:pStyle w:val="ListParagraph"/>
        <w:numPr>
          <w:ilvl w:val="0"/>
          <w:numId w:val="1"/>
        </w:numPr>
        <w:spacing w:line="360" w:lineRule="auto"/>
      </w:pPr>
      <w:r>
        <w:t>the AX2 rotates about the z-axis.</w:t>
      </w:r>
    </w:p>
    <w:p w14:paraId="11AFC15C" w14:textId="325C8D96" w:rsidR="00BC7BB2" w:rsidRDefault="006802D2" w:rsidP="00737909">
      <w:pPr>
        <w:spacing w:line="360" w:lineRule="auto"/>
      </w:pPr>
      <w:r>
        <w:t>The two MX</w:t>
      </w:r>
      <w:r w:rsidR="00296FE4">
        <w:t>'</w:t>
      </w:r>
      <w:r>
        <w:t>s are in the base and shoulder</w:t>
      </w:r>
      <w:r w:rsidR="003B5C96">
        <w:t>,</w:t>
      </w:r>
      <w:r>
        <w:t xml:space="preserve"> </w:t>
      </w:r>
      <w:r w:rsidR="00EB0AB5">
        <w:t xml:space="preserve">which are the weakest links. The MX2 must be able to provide enough torque </w:t>
      </w:r>
      <w:r w:rsidR="00F244BF">
        <w:t>to lift almost all of the mass of the robotics arm</w:t>
      </w:r>
      <w:r w:rsidR="001B5F50">
        <w:t xml:space="preserve">. The minimum distance from the </w:t>
      </w:r>
      <w:r w:rsidR="001B5F50">
        <w:lastRenderedPageBreak/>
        <w:t xml:space="preserve">tip of the pen to the MX1 must be 16 inches to meet the project requirements. To perform preliminary calculations, I assumed each link to be 10 inches with </w:t>
      </w:r>
      <w:r w:rsidR="003B5C96">
        <w:t xml:space="preserve">a </w:t>
      </w:r>
      <w:r w:rsidR="001B5F50">
        <w:t>cross</w:t>
      </w:r>
      <w:r w:rsidR="003B5C96">
        <w:t>-</w:t>
      </w:r>
      <w:r w:rsidR="001B5F50">
        <w:t xml:space="preserve">sectional diameter of 1.5 inches. </w:t>
      </w:r>
      <w:r w:rsidR="00737909">
        <w:t xml:space="preserve">The mass of the links can be approximated using the density of PLA filament with </w:t>
      </w:r>
      <w:r w:rsidR="003B5C96">
        <w:t>a 50% printing density</w:t>
      </w:r>
      <w:r w:rsidR="00737909">
        <w:t>. MX-64X can provide 6.0 Nm stall torque at 12V; if we use ¼ stall torque rule of thumb, the MX-64X should be running at 1.5 Nm torque for fluid motion.</w:t>
      </w:r>
      <w:r w:rsidR="00025558">
        <w:t xml:space="preserve"> From the above information</w:t>
      </w:r>
      <w:r w:rsidR="00C176B0">
        <w:t xml:space="preserve">, the </w:t>
      </w:r>
      <w:r w:rsidR="00296FE4">
        <w:t>calculated angular acceleration is</w:t>
      </w:r>
      <w:r w:rsidR="00E1514C">
        <w:t xml:space="preserve"> </w:t>
      </w:r>
      <w:r w:rsidR="00E33F1B">
        <w:t>28.6</w:t>
      </w:r>
      <w:r w:rsidR="00E1514C">
        <w:t xml:space="preserve"> rad/s</w:t>
      </w:r>
      <w:r w:rsidR="00E1514C">
        <w:rPr>
          <w:vertAlign w:val="subscript"/>
        </w:rPr>
        <w:softHyphen/>
      </w:r>
      <w:r w:rsidR="00E1514C">
        <w:rPr>
          <w:vertAlign w:val="superscript"/>
        </w:rPr>
        <w:t>2</w:t>
      </w:r>
      <w:r w:rsidR="00E1514C">
        <w:t>.</w:t>
      </w:r>
      <w:r w:rsidR="00025558">
        <w:t xml:space="preserve"> The theoretical angular acceleration at the shoulder link places a limit on how heavy the arm can be designed </w:t>
      </w:r>
      <w:r w:rsidR="00296FE4">
        <w:t>not to exceed the ¼ torque recommendation</w:t>
      </w:r>
      <w:r w:rsidR="00025558">
        <w:t>.</w:t>
      </w:r>
      <w:r w:rsidR="00AA6255">
        <w:t xml:space="preserve"> </w:t>
      </w:r>
      <w:r w:rsidR="00E33F1B">
        <w:t xml:space="preserve">From the calculated angular acceleration, it is definitely more than sufficient to run the robotic arm with the given geometrical assumptions. </w:t>
      </w:r>
      <w:r w:rsidR="00AA6255">
        <w:t xml:space="preserve">In the case of not having enough torque, we can use a gear system with gear ratios </w:t>
      </w:r>
      <w:r w:rsidR="003B5C96">
        <w:t xml:space="preserve">to </w:t>
      </w:r>
      <w:r w:rsidR="00AA6255">
        <w:t xml:space="preserve">favor an increase in torque. </w:t>
      </w:r>
    </w:p>
    <w:p w14:paraId="7A3C8D47" w14:textId="1C9C9B0F" w:rsidR="00D84E45" w:rsidRDefault="00D84E45" w:rsidP="00D84E45">
      <w:pPr>
        <w:pStyle w:val="ListParagraph"/>
        <w:numPr>
          <w:ilvl w:val="0"/>
          <w:numId w:val="2"/>
        </w:numPr>
        <w:spacing w:line="360" w:lineRule="auto"/>
        <w:rPr>
          <w:b/>
          <w:bCs/>
        </w:rPr>
      </w:pPr>
      <w:r w:rsidRPr="00D84E45">
        <w:rPr>
          <w:b/>
          <w:bCs/>
        </w:rPr>
        <w:t>Program Design</w:t>
      </w:r>
    </w:p>
    <w:p w14:paraId="11D0C176" w14:textId="092B6C05" w:rsidR="003C7825" w:rsidRDefault="00D84E45" w:rsidP="00D84E45">
      <w:pPr>
        <w:spacing w:line="360" w:lineRule="auto"/>
      </w:pPr>
      <w:r>
        <w:t xml:space="preserve">The OpenCM9.04 communicates directly to the </w:t>
      </w:r>
      <w:proofErr w:type="spellStart"/>
      <w:r>
        <w:t>Dynamixels</w:t>
      </w:r>
      <w:proofErr w:type="spellEnd"/>
      <w:r>
        <w:t xml:space="preserve"> with TTL protocol.</w:t>
      </w:r>
      <w:r w:rsidR="002264A1">
        <w:t xml:space="preserve"> However, the controller </w:t>
      </w:r>
      <w:r w:rsidR="00296FE4">
        <w:t>cannot</w:t>
      </w:r>
      <w:r w:rsidR="002264A1">
        <w:t xml:space="preserve"> calculate intensive matrix algebra for the inverse kinematics. The trajectory must be generated from a computer and transfer to the OpenCM9.04 via serial communication. The inverse kinematics calculation will be done in </w:t>
      </w:r>
      <w:proofErr w:type="spellStart"/>
      <w:r w:rsidR="002264A1">
        <w:t>Matlab</w:t>
      </w:r>
      <w:proofErr w:type="spellEnd"/>
      <w:r w:rsidR="002264A1">
        <w:t xml:space="preserve">. </w:t>
      </w:r>
      <w:r w:rsidR="00D45BD4">
        <w:t>From</w:t>
      </w:r>
      <w:r w:rsidR="0004071C">
        <w:t xml:space="preserve"> previous</w:t>
      </w:r>
      <w:r w:rsidR="00D45BD4">
        <w:t xml:space="preserve"> experience, serial communication is relatively slow; if the resolution of the drawing is high, it will take significantly long</w:t>
      </w:r>
      <w:r w:rsidR="003B5C96">
        <w:t>er</w:t>
      </w:r>
      <w:r w:rsidR="00D45BD4">
        <w:t xml:space="preserve"> to draw a character. </w:t>
      </w:r>
      <w:r w:rsidR="004C27FC">
        <w:t>We also need to program an algorithm to calibrate the position of the board before the drawing can be executed.</w:t>
      </w:r>
      <w:r w:rsidR="00904611">
        <w:t xml:space="preserve"> The </w:t>
      </w:r>
      <w:proofErr w:type="spellStart"/>
      <w:r w:rsidR="00904611">
        <w:t>Dynamixels</w:t>
      </w:r>
      <w:proofErr w:type="spellEnd"/>
      <w:r w:rsidR="00904611">
        <w:t xml:space="preserve"> have built</w:t>
      </w:r>
      <w:r w:rsidR="003B5C96">
        <w:t>-</w:t>
      </w:r>
      <w:r w:rsidR="00904611">
        <w:t xml:space="preserve">in PID controller, so to minimize the workload, we would only focus on optimizing the built-in control algorithm if it is necessary. </w:t>
      </w:r>
    </w:p>
    <w:p w14:paraId="4F9267FA" w14:textId="77777777" w:rsidR="003C7825" w:rsidRDefault="003C7825" w:rsidP="00D84E45">
      <w:pPr>
        <w:spacing w:line="360" w:lineRule="auto"/>
        <w:rPr>
          <w:b/>
          <w:bCs/>
        </w:rPr>
      </w:pPr>
      <w:r>
        <w:rPr>
          <w:b/>
          <w:bCs/>
        </w:rPr>
        <w:t>Conclusion</w:t>
      </w:r>
    </w:p>
    <w:p w14:paraId="2FD23D06" w14:textId="72991560" w:rsidR="004C27FC" w:rsidRDefault="00C51627" w:rsidP="00C51627">
      <w:pPr>
        <w:spacing w:line="360" w:lineRule="auto"/>
      </w:pPr>
      <w:r w:rsidRPr="00C51627">
        <w:t>The robotics manipulator is an excellent opportunity to apply the theories that we will learn in the lecture and get practical experience. The potential problems mentioned in the report is not an exhaustive list, and we should be ready to encounter more.</w:t>
      </w:r>
    </w:p>
    <w:p w14:paraId="75D5F384" w14:textId="5BCE3616" w:rsidR="0000088B" w:rsidRDefault="0000088B" w:rsidP="00C51627">
      <w:pPr>
        <w:spacing w:line="360" w:lineRule="auto"/>
        <w:rPr>
          <w:b/>
          <w:bCs/>
        </w:rPr>
      </w:pPr>
      <w:r>
        <w:rPr>
          <w:b/>
          <w:bCs/>
        </w:rPr>
        <w:t xml:space="preserve">References </w:t>
      </w:r>
    </w:p>
    <w:p w14:paraId="10FDD871" w14:textId="7B77BAB6" w:rsidR="0000088B" w:rsidRDefault="0000088B" w:rsidP="00C51627">
      <w:pPr>
        <w:spacing w:line="360" w:lineRule="auto"/>
      </w:pPr>
      <w:r>
        <w:t xml:space="preserve">AX-12A: </w:t>
      </w:r>
      <w:hyperlink r:id="rId8" w:history="1">
        <w:r w:rsidRPr="001641A5">
          <w:rPr>
            <w:rStyle w:val="Hyperlink"/>
          </w:rPr>
          <w:t>http://emanual.robotis.com/docs/en/dxl/ax/ax-12a/</w:t>
        </w:r>
      </w:hyperlink>
    </w:p>
    <w:p w14:paraId="2785E7BB" w14:textId="4C85E3F0" w:rsidR="0000088B" w:rsidRDefault="0000088B" w:rsidP="00C51627">
      <w:pPr>
        <w:spacing w:line="360" w:lineRule="auto"/>
      </w:pPr>
      <w:r>
        <w:t xml:space="preserve">MX-64X: </w:t>
      </w:r>
      <w:hyperlink r:id="rId9" w:history="1">
        <w:r w:rsidRPr="001641A5">
          <w:rPr>
            <w:rStyle w:val="Hyperlink"/>
          </w:rPr>
          <w:t>http://emanual.robotis.com/docs/en/dxl/mx/mx-64/</w:t>
        </w:r>
      </w:hyperlink>
      <w:r>
        <w:t xml:space="preserve"> </w:t>
      </w:r>
      <w:r w:rsidR="00A709A0">
        <w:t>(the MX-64X model cannot be found, the values are using MX-64AR/ MX-64AT models)</w:t>
      </w:r>
    </w:p>
    <w:p w14:paraId="03C76C77" w14:textId="341572B6" w:rsidR="00A709A0" w:rsidRPr="0000088B" w:rsidRDefault="00A709A0" w:rsidP="00C51627">
      <w:pPr>
        <w:spacing w:line="360" w:lineRule="auto"/>
      </w:pPr>
      <w:r>
        <w:t xml:space="preserve">PLA density: </w:t>
      </w:r>
      <w:hyperlink r:id="rId10" w:history="1">
        <w:r w:rsidRPr="001641A5">
          <w:rPr>
            <w:rStyle w:val="Hyperlink"/>
          </w:rPr>
          <w:t>http://all3dp.com/2/pla-density-what-s-the-density-of-pla-filament-plastic/</w:t>
        </w:r>
      </w:hyperlink>
    </w:p>
    <w:sectPr w:rsidR="00A709A0" w:rsidRPr="0000088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F528D" w14:textId="77777777" w:rsidR="001D4775" w:rsidRDefault="001D4775" w:rsidP="00B063FB">
      <w:pPr>
        <w:spacing w:after="0" w:line="240" w:lineRule="auto"/>
      </w:pPr>
      <w:r>
        <w:separator/>
      </w:r>
    </w:p>
  </w:endnote>
  <w:endnote w:type="continuationSeparator" w:id="0">
    <w:p w14:paraId="21C1D201" w14:textId="77777777" w:rsidR="001D4775" w:rsidRDefault="001D4775" w:rsidP="00B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2695541"/>
      <w:docPartObj>
        <w:docPartGallery w:val="Page Numbers (Bottom of Page)"/>
        <w:docPartUnique/>
      </w:docPartObj>
    </w:sdtPr>
    <w:sdtEndPr>
      <w:rPr>
        <w:noProof/>
      </w:rPr>
    </w:sdtEndPr>
    <w:sdtContent>
      <w:p w14:paraId="7F2DAEB1" w14:textId="3AF8C687" w:rsidR="00501554" w:rsidRDefault="005015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886F11" w14:textId="77777777" w:rsidR="00501554" w:rsidRDefault="005015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9EAEF" w14:textId="77777777" w:rsidR="001D4775" w:rsidRDefault="001D4775" w:rsidP="00B063FB">
      <w:pPr>
        <w:spacing w:after="0" w:line="240" w:lineRule="auto"/>
      </w:pPr>
      <w:r>
        <w:separator/>
      </w:r>
    </w:p>
  </w:footnote>
  <w:footnote w:type="continuationSeparator" w:id="0">
    <w:p w14:paraId="7F4F543F" w14:textId="77777777" w:rsidR="001D4775" w:rsidRDefault="001D4775" w:rsidP="00B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8F739" w14:textId="423A3220" w:rsidR="00B063FB" w:rsidRDefault="00501554">
    <w:pPr>
      <w:pStyle w:val="Header"/>
    </w:pPr>
    <w:r>
      <w:t>PSU</w:t>
    </w:r>
    <w:r>
      <w:ptab w:relativeTo="margin" w:alignment="center" w:leader="none"/>
    </w:r>
    <w:r>
      <w:t>Jake Chung</w:t>
    </w:r>
    <w:r>
      <w:ptab w:relativeTo="margin" w:alignment="right" w:leader="none"/>
    </w:r>
    <w:r>
      <w:t>Winter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95E36"/>
    <w:multiLevelType w:val="hybridMultilevel"/>
    <w:tmpl w:val="23E0B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E46A5C"/>
    <w:multiLevelType w:val="hybridMultilevel"/>
    <w:tmpl w:val="7C565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0Mjc2NrY0NDY2MjdX0lEKTi0uzszPAykwqgUA4dJizCwAAAA="/>
  </w:docVars>
  <w:rsids>
    <w:rsidRoot w:val="002036CD"/>
    <w:rsid w:val="0000088B"/>
    <w:rsid w:val="00005B61"/>
    <w:rsid w:val="00025558"/>
    <w:rsid w:val="0004071C"/>
    <w:rsid w:val="000A199D"/>
    <w:rsid w:val="000D3F7D"/>
    <w:rsid w:val="001B5F50"/>
    <w:rsid w:val="001D4775"/>
    <w:rsid w:val="002036CD"/>
    <w:rsid w:val="002264A1"/>
    <w:rsid w:val="00296FE4"/>
    <w:rsid w:val="003A51D9"/>
    <w:rsid w:val="003B5C96"/>
    <w:rsid w:val="003C7825"/>
    <w:rsid w:val="004136BB"/>
    <w:rsid w:val="00424059"/>
    <w:rsid w:val="004B12CC"/>
    <w:rsid w:val="004C27FC"/>
    <w:rsid w:val="004F57FC"/>
    <w:rsid w:val="00501554"/>
    <w:rsid w:val="005119EE"/>
    <w:rsid w:val="0054486A"/>
    <w:rsid w:val="00577CF9"/>
    <w:rsid w:val="005B1A06"/>
    <w:rsid w:val="005C1ED8"/>
    <w:rsid w:val="0062372E"/>
    <w:rsid w:val="00627897"/>
    <w:rsid w:val="006369AB"/>
    <w:rsid w:val="00673F7D"/>
    <w:rsid w:val="006802D2"/>
    <w:rsid w:val="006B26D8"/>
    <w:rsid w:val="00737909"/>
    <w:rsid w:val="0081625E"/>
    <w:rsid w:val="008F6168"/>
    <w:rsid w:val="00904611"/>
    <w:rsid w:val="009A3688"/>
    <w:rsid w:val="009B33E0"/>
    <w:rsid w:val="00A627C7"/>
    <w:rsid w:val="00A709A0"/>
    <w:rsid w:val="00A842BF"/>
    <w:rsid w:val="00AA6255"/>
    <w:rsid w:val="00AD6FF8"/>
    <w:rsid w:val="00B063FB"/>
    <w:rsid w:val="00B360D0"/>
    <w:rsid w:val="00BC7BB2"/>
    <w:rsid w:val="00C176B0"/>
    <w:rsid w:val="00C23E5F"/>
    <w:rsid w:val="00C51627"/>
    <w:rsid w:val="00D45BD4"/>
    <w:rsid w:val="00D61686"/>
    <w:rsid w:val="00D84E45"/>
    <w:rsid w:val="00D92D57"/>
    <w:rsid w:val="00E1514C"/>
    <w:rsid w:val="00E33F1B"/>
    <w:rsid w:val="00EB0AB5"/>
    <w:rsid w:val="00F21CE0"/>
    <w:rsid w:val="00F244BF"/>
    <w:rsid w:val="00F70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4D83FD"/>
  <w15:chartTrackingRefBased/>
  <w15:docId w15:val="{A978802B-41AE-4C34-83D3-4BDE05920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1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61686"/>
    <w:pPr>
      <w:spacing w:after="200" w:line="240" w:lineRule="auto"/>
    </w:pPr>
    <w:rPr>
      <w:i/>
      <w:iCs/>
      <w:color w:val="44546A" w:themeColor="text2"/>
      <w:sz w:val="18"/>
      <w:szCs w:val="18"/>
    </w:rPr>
  </w:style>
  <w:style w:type="paragraph" w:styleId="ListParagraph">
    <w:name w:val="List Paragraph"/>
    <w:basedOn w:val="Normal"/>
    <w:uiPriority w:val="34"/>
    <w:qFormat/>
    <w:rsid w:val="000A199D"/>
    <w:pPr>
      <w:ind w:left="720"/>
      <w:contextualSpacing/>
    </w:pPr>
  </w:style>
  <w:style w:type="paragraph" w:styleId="Header">
    <w:name w:val="header"/>
    <w:basedOn w:val="Normal"/>
    <w:link w:val="HeaderChar"/>
    <w:uiPriority w:val="99"/>
    <w:unhideWhenUsed/>
    <w:rsid w:val="00B06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3FB"/>
  </w:style>
  <w:style w:type="paragraph" w:styleId="Footer">
    <w:name w:val="footer"/>
    <w:basedOn w:val="Normal"/>
    <w:link w:val="FooterChar"/>
    <w:uiPriority w:val="99"/>
    <w:unhideWhenUsed/>
    <w:rsid w:val="00B06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3FB"/>
  </w:style>
  <w:style w:type="character" w:styleId="PlaceholderText">
    <w:name w:val="Placeholder Text"/>
    <w:basedOn w:val="DefaultParagraphFont"/>
    <w:uiPriority w:val="99"/>
    <w:semiHidden/>
    <w:rsid w:val="00B063FB"/>
    <w:rPr>
      <w:color w:val="808080"/>
    </w:rPr>
  </w:style>
  <w:style w:type="character" w:styleId="Hyperlink">
    <w:name w:val="Hyperlink"/>
    <w:basedOn w:val="DefaultParagraphFont"/>
    <w:uiPriority w:val="99"/>
    <w:unhideWhenUsed/>
    <w:rsid w:val="0000088B"/>
    <w:rPr>
      <w:color w:val="0563C1" w:themeColor="hyperlink"/>
      <w:u w:val="single"/>
    </w:rPr>
  </w:style>
  <w:style w:type="character" w:styleId="UnresolvedMention">
    <w:name w:val="Unresolved Mention"/>
    <w:basedOn w:val="DefaultParagraphFont"/>
    <w:uiPriority w:val="99"/>
    <w:semiHidden/>
    <w:unhideWhenUsed/>
    <w:rsid w:val="000008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manual.robotis.com/docs/en/dxl/ax/ax-12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all3dp.com/2/pla-density-what-s-the-density-of-pla-filament-plastic/" TargetMode="External"/><Relationship Id="rId4" Type="http://schemas.openxmlformats.org/officeDocument/2006/relationships/webSettings" Target="webSettings.xml"/><Relationship Id="rId9" Type="http://schemas.openxmlformats.org/officeDocument/2006/relationships/hyperlink" Target="http://emanual.robotis.com/docs/en/dxl/mx/mx-6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Chung</dc:creator>
  <cp:keywords/>
  <dc:description/>
  <cp:lastModifiedBy>Jake Chung</cp:lastModifiedBy>
  <cp:revision>41</cp:revision>
  <cp:lastPrinted>2020-01-22T04:00:00Z</cp:lastPrinted>
  <dcterms:created xsi:type="dcterms:W3CDTF">2020-01-21T17:44:00Z</dcterms:created>
  <dcterms:modified xsi:type="dcterms:W3CDTF">2020-01-22T04:05:00Z</dcterms:modified>
</cp:coreProperties>
</file>