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06661" w14:textId="77777777" w:rsidR="00D86D47" w:rsidRDefault="00D86D47" w:rsidP="00D86D47">
      <w:pPr>
        <w:snapToGrid w:val="0"/>
        <w:spacing w:line="240" w:lineRule="atLeast"/>
        <w:jc w:val="left"/>
        <w:rPr>
          <w:sz w:val="20"/>
        </w:rPr>
      </w:pPr>
      <w:r>
        <w:rPr>
          <w:rFonts w:hint="eastAsia"/>
          <w:sz w:val="20"/>
        </w:rPr>
        <w:t>前回の課題文章につけられた吹き出しコメントを読んだ。→</w:t>
      </w:r>
      <w:r w:rsidRPr="004A23A4">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36046132" w14:textId="77777777" w:rsidR="00D86D47" w:rsidRDefault="00D86D47" w:rsidP="00D86D47">
      <w:pPr>
        <w:snapToGrid w:val="0"/>
        <w:spacing w:line="240" w:lineRule="atLeast"/>
        <w:jc w:val="left"/>
        <w:rPr>
          <w:rFonts w:ascii="ＭＳ 明朝" w:hAnsi="ＭＳ 明朝"/>
          <w:color w:val="FF0000"/>
          <w:sz w:val="14"/>
          <w:szCs w:val="20"/>
        </w:rPr>
      </w:pPr>
      <w:r>
        <w:rPr>
          <w:rFonts w:ascii="ＭＳ 明朝" w:hAnsi="ＭＳ 明朝"/>
          <w:color w:val="FF0000"/>
          <w:sz w:val="14"/>
          <w:szCs w:val="20"/>
        </w:rPr>
        <w:t xml:space="preserve">   </w:t>
      </w:r>
      <w:r w:rsidRPr="007902A0">
        <w:rPr>
          <w:rFonts w:ascii="ＭＳ 明朝" w:hAnsi="ＭＳ 明朝" w:hint="eastAsia"/>
          <w:color w:val="FF0000"/>
          <w:sz w:val="14"/>
          <w:szCs w:val="20"/>
        </w:rPr>
        <w:t>＊スマートフォンやタブレットでは、吹き出しコメントが表示されない場合があります。その場合はパソコンで確認してください。</w:t>
      </w:r>
    </w:p>
    <w:p w14:paraId="6111795A" w14:textId="31EA250C" w:rsidR="00923F7E" w:rsidRDefault="00A61EFC" w:rsidP="00D86D47">
      <w:pPr>
        <w:snapToGrid w:val="0"/>
        <w:spacing w:line="240" w:lineRule="atLeast"/>
        <w:jc w:val="left"/>
        <w:rPr>
          <w:sz w:val="20"/>
        </w:rPr>
      </w:pPr>
      <w:r>
        <w:rPr>
          <w:rFonts w:hint="eastAsia"/>
          <w:sz w:val="20"/>
        </w:rPr>
        <w:t>前回の模範文章を読んだ。→</w:t>
      </w:r>
      <w:r w:rsidR="00923F7E" w:rsidRPr="004A23A4">
        <w:rPr>
          <w:rFonts w:hint="eastAsia"/>
          <w:sz w:val="20"/>
          <w:highlight w:val="yellow"/>
        </w:rPr>
        <w:t>はい</w:t>
      </w:r>
      <w:r w:rsidR="00923F7E">
        <w:rPr>
          <w:rFonts w:hint="eastAsia"/>
          <w:sz w:val="20"/>
        </w:rPr>
        <w:t xml:space="preserve">　いいえ　</w:t>
      </w:r>
    </w:p>
    <w:p w14:paraId="766968C1" w14:textId="77777777" w:rsidR="009B2400" w:rsidRPr="00380F57" w:rsidRDefault="009B2400" w:rsidP="009B2400">
      <w:pPr>
        <w:snapToGrid w:val="0"/>
        <w:spacing w:line="240" w:lineRule="atLeast"/>
        <w:jc w:val="left"/>
        <w:rPr>
          <w:color w:val="0070C0"/>
          <w:sz w:val="20"/>
        </w:rPr>
      </w:pPr>
      <w:r>
        <w:rPr>
          <w:rFonts w:hint="eastAsia"/>
          <w:color w:val="0070C0"/>
          <w:sz w:val="20"/>
        </w:rPr>
        <w:t>（当てはまる</w:t>
      </w:r>
      <w:r w:rsidRPr="00380F57">
        <w:rPr>
          <w:rFonts w:hint="eastAsia"/>
          <w:color w:val="0070C0"/>
          <w:sz w:val="20"/>
        </w:rPr>
        <w:t>回答</w:t>
      </w:r>
      <w:r>
        <w:rPr>
          <w:rFonts w:hint="eastAsia"/>
          <w:color w:val="0070C0"/>
          <w:sz w:val="20"/>
        </w:rPr>
        <w:t>だけを残してく</w:t>
      </w:r>
      <w:r w:rsidRPr="00380F57">
        <w:rPr>
          <w:rFonts w:hint="eastAsia"/>
          <w:color w:val="0070C0"/>
          <w:sz w:val="20"/>
        </w:rPr>
        <w:t>ださい。評価には含めません。指導の参考にします。）</w:t>
      </w:r>
    </w:p>
    <w:p w14:paraId="44E4A601" w14:textId="77777777" w:rsidR="00E94C7E" w:rsidRDefault="00E94C7E" w:rsidP="00785AF9">
      <w:pPr>
        <w:rPr>
          <w:rFonts w:ascii="ＭＳ 明朝" w:hAnsi="ＭＳ 明朝"/>
          <w:color w:val="3366FF"/>
        </w:rPr>
      </w:pPr>
    </w:p>
    <w:p w14:paraId="12C151CD" w14:textId="77777777" w:rsidR="00785AF9" w:rsidRPr="00790EF7" w:rsidRDefault="00785AF9" w:rsidP="00785AF9">
      <w:pPr>
        <w:rPr>
          <w:rFonts w:ascii="ＭＳ 明朝" w:hAnsi="ＭＳ 明朝"/>
          <w:color w:val="3366FF"/>
        </w:rPr>
      </w:pPr>
      <w:r w:rsidRPr="00790EF7">
        <w:rPr>
          <w:rFonts w:ascii="ＭＳ 明朝" w:hAnsi="ＭＳ 明朝" w:hint="eastAsia"/>
          <w:color w:val="3366FF"/>
          <w:lang w:eastAsia="zh-TW"/>
        </w:rPr>
        <w:t>【第</w:t>
      </w:r>
      <w:r w:rsidR="00B23D44">
        <w:rPr>
          <w:rFonts w:ascii="ＭＳ 明朝" w:hAnsi="ＭＳ 明朝" w:hint="eastAsia"/>
          <w:color w:val="3366FF"/>
        </w:rPr>
        <w:t>３</w:t>
      </w:r>
      <w:r>
        <w:rPr>
          <w:rFonts w:ascii="ＭＳ 明朝" w:hAnsi="ＭＳ 明朝" w:hint="eastAsia"/>
          <w:color w:val="3366FF"/>
        </w:rPr>
        <w:t>回</w:t>
      </w:r>
      <w:r w:rsidRPr="00790EF7">
        <w:rPr>
          <w:rFonts w:ascii="ＭＳ 明朝" w:hAnsi="ＭＳ 明朝" w:hint="eastAsia"/>
          <w:color w:val="3366FF"/>
          <w:lang w:eastAsia="zh-TW"/>
        </w:rPr>
        <w:t>】</w:t>
      </w:r>
    </w:p>
    <w:p w14:paraId="1D6BEC5B" w14:textId="35C3E163" w:rsidR="00F60D93" w:rsidRDefault="0064192C" w:rsidP="00785AF9">
      <w:pPr>
        <w:jc w:val="center"/>
      </w:pPr>
      <w:r>
        <w:rPr>
          <w:rFonts w:hint="eastAsia"/>
        </w:rPr>
        <w:t>悲しみは数値化できる</w:t>
      </w:r>
    </w:p>
    <w:p w14:paraId="50573274" w14:textId="2FDA9161" w:rsidR="00785AF9" w:rsidRDefault="004A23A4" w:rsidP="00785AF9">
      <w:pPr>
        <w:jc w:val="right"/>
      </w:pPr>
      <w:r>
        <w:rPr>
          <w:rFonts w:hint="eastAsia"/>
        </w:rPr>
        <w:t>1</w:t>
      </w:r>
      <w:r>
        <w:t>A193008</w:t>
      </w:r>
    </w:p>
    <w:p w14:paraId="3C376C59" w14:textId="3DDD8F44" w:rsidR="00785AF9" w:rsidRDefault="004A23A4" w:rsidP="00785AF9">
      <w:pPr>
        <w:jc w:val="right"/>
      </w:pPr>
      <w:r>
        <w:rPr>
          <w:rFonts w:hint="eastAsia"/>
        </w:rPr>
        <w:t>アンダーランド　ジェイク</w:t>
      </w:r>
    </w:p>
    <w:p w14:paraId="354474DD" w14:textId="77777777" w:rsidR="00785AF9" w:rsidRDefault="00785AF9" w:rsidP="00785AF9">
      <w:pPr>
        <w:jc w:val="right"/>
      </w:pPr>
    </w:p>
    <w:p w14:paraId="1E4416A8" w14:textId="727F4908" w:rsidR="00785AF9" w:rsidRDefault="0064192C" w:rsidP="00785AF9">
      <w:pPr>
        <w:jc w:val="left"/>
      </w:pPr>
      <w:r>
        <w:rPr>
          <w:rFonts w:hint="eastAsia"/>
        </w:rPr>
        <w:t xml:space="preserve">　悲しみは数値化できる。</w:t>
      </w:r>
      <w:r w:rsidR="004A23A4" w:rsidRPr="004A23A4">
        <w:rPr>
          <w:rFonts w:hint="eastAsia"/>
        </w:rPr>
        <w:t>数値化とは、ある</w:t>
      </w:r>
      <w:r>
        <w:rPr>
          <w:rFonts w:hint="eastAsia"/>
        </w:rPr>
        <w:t>対象</w:t>
      </w:r>
      <w:r w:rsidR="004A23A4" w:rsidRPr="004A23A4">
        <w:rPr>
          <w:rFonts w:hint="eastAsia"/>
        </w:rPr>
        <w:t>を</w:t>
      </w:r>
      <w:r>
        <w:rPr>
          <w:rFonts w:hint="eastAsia"/>
        </w:rPr>
        <w:t>数量</w:t>
      </w:r>
      <w:r w:rsidR="004A23A4" w:rsidRPr="004A23A4">
        <w:rPr>
          <w:rFonts w:hint="eastAsia"/>
        </w:rPr>
        <w:t>になおして表現することである</w:t>
      </w:r>
      <w:r w:rsidR="006F6A3B">
        <w:rPr>
          <w:rFonts w:hint="eastAsia"/>
        </w:rPr>
        <w:t>。</w:t>
      </w:r>
      <w:r>
        <w:rPr>
          <w:rFonts w:hint="eastAsia"/>
        </w:rPr>
        <w:t>具体的には、数値化する対象を比較し、</w:t>
      </w:r>
      <w:commentRangeStart w:id="0"/>
      <w:r>
        <w:rPr>
          <w:rFonts w:hint="eastAsia"/>
        </w:rPr>
        <w:t>順位</w:t>
      </w:r>
      <w:commentRangeEnd w:id="0"/>
      <w:r w:rsidR="00D26FBF">
        <w:rPr>
          <w:rStyle w:val="a7"/>
        </w:rPr>
        <w:commentReference w:id="0"/>
      </w:r>
      <w:r>
        <w:rPr>
          <w:rFonts w:hint="eastAsia"/>
        </w:rPr>
        <w:t>をつけ、それぞれの順位に対応した数量を振り当てることが数値化である。</w:t>
      </w:r>
      <w:commentRangeStart w:id="1"/>
      <w:r w:rsidR="00A332CC">
        <w:rPr>
          <w:rFonts w:hint="eastAsia"/>
        </w:rPr>
        <w:t>高さや重さ</w:t>
      </w:r>
      <w:commentRangeEnd w:id="1"/>
      <w:r w:rsidR="009A2DD9">
        <w:rPr>
          <w:rStyle w:val="a7"/>
        </w:rPr>
        <w:commentReference w:id="1"/>
      </w:r>
      <w:r w:rsidR="00A332CC">
        <w:rPr>
          <w:rFonts w:hint="eastAsia"/>
        </w:rPr>
        <w:t>のように、</w:t>
      </w:r>
      <w:r>
        <w:rPr>
          <w:rFonts w:hint="eastAsia"/>
        </w:rPr>
        <w:t>客観的に観察できる対象は数値化しやすい。それは、客観的に観察できる対象は比較が容易だからである。</w:t>
      </w:r>
      <w:r w:rsidR="006F6A3B">
        <w:rPr>
          <w:rFonts w:hint="eastAsia"/>
        </w:rPr>
        <w:t>対して、悲しみのよう</w:t>
      </w:r>
      <w:r>
        <w:rPr>
          <w:rFonts w:hint="eastAsia"/>
        </w:rPr>
        <w:t>に、人それぞれ感じ方が違う感情は比較して順位づけすることが困難である。だが、それは異なる人間の感情を比較して順位づけしようとするからである。対象を一人の人間に絞り、その一人が持つ感情を比較することは可能である。</w:t>
      </w:r>
      <w:r w:rsidR="004A23A4" w:rsidRPr="004A23A4">
        <w:rPr>
          <w:rFonts w:hint="eastAsia"/>
        </w:rPr>
        <w:t>例えば、経済学</w:t>
      </w:r>
      <w:r>
        <w:rPr>
          <w:rFonts w:hint="eastAsia"/>
        </w:rPr>
        <w:t>に</w:t>
      </w:r>
      <w:r w:rsidR="004A23A4" w:rsidRPr="004A23A4">
        <w:rPr>
          <w:rFonts w:hint="eastAsia"/>
        </w:rPr>
        <w:t>は効用という概念が</w:t>
      </w:r>
      <w:r>
        <w:rPr>
          <w:rFonts w:hint="eastAsia"/>
        </w:rPr>
        <w:t>ある</w:t>
      </w:r>
      <w:r w:rsidR="004A23A4" w:rsidRPr="004A23A4">
        <w:rPr>
          <w:rFonts w:hint="eastAsia"/>
        </w:rPr>
        <w:t>。効用とは、</w:t>
      </w:r>
      <w:commentRangeStart w:id="2"/>
      <w:r w:rsidR="004A23A4" w:rsidRPr="004A23A4">
        <w:rPr>
          <w:rFonts w:hint="eastAsia"/>
        </w:rPr>
        <w:t>消費者が財を消費</w:t>
      </w:r>
      <w:r w:rsidR="004A23A4">
        <w:rPr>
          <w:rFonts w:hint="eastAsia"/>
        </w:rPr>
        <w:t>する</w:t>
      </w:r>
      <w:r w:rsidR="004A23A4" w:rsidRPr="004A23A4">
        <w:rPr>
          <w:rFonts w:hint="eastAsia"/>
        </w:rPr>
        <w:t>こと</w:t>
      </w:r>
      <w:r>
        <w:rPr>
          <w:rFonts w:hint="eastAsia"/>
        </w:rPr>
        <w:t>により得られる満足</w:t>
      </w:r>
      <w:r w:rsidR="004A23A4" w:rsidRPr="004A23A4">
        <w:rPr>
          <w:rFonts w:hint="eastAsia"/>
        </w:rPr>
        <w:t>を金額</w:t>
      </w:r>
      <w:r>
        <w:rPr>
          <w:rFonts w:hint="eastAsia"/>
        </w:rPr>
        <w:t>という数量で表したもの</w:t>
      </w:r>
      <w:commentRangeEnd w:id="2"/>
      <w:r w:rsidR="009A2DD9">
        <w:rPr>
          <w:rStyle w:val="a7"/>
        </w:rPr>
        <w:commentReference w:id="2"/>
      </w:r>
      <w:r w:rsidR="004A23A4" w:rsidRPr="004A23A4">
        <w:rPr>
          <w:rFonts w:hint="eastAsia"/>
        </w:rPr>
        <w:t>である。</w:t>
      </w:r>
      <w:r>
        <w:rPr>
          <w:rFonts w:hint="eastAsia"/>
        </w:rPr>
        <w:t>この時、</w:t>
      </w:r>
      <w:commentRangeStart w:id="3"/>
      <w:r>
        <w:rPr>
          <w:rFonts w:hint="eastAsia"/>
        </w:rPr>
        <w:t>消費者が得る満足</w:t>
      </w:r>
      <w:commentRangeEnd w:id="3"/>
      <w:r w:rsidR="00D26FBF">
        <w:rPr>
          <w:rStyle w:val="a7"/>
        </w:rPr>
        <w:commentReference w:id="3"/>
      </w:r>
      <w:r>
        <w:rPr>
          <w:rFonts w:hint="eastAsia"/>
        </w:rPr>
        <w:t>は、消費者がそれまでに経験した他の満足と比較され、順位をつけられ、その順位に対応して数量を振りあてられる。つまり、満足を数値化したものが</w:t>
      </w:r>
      <w:commentRangeStart w:id="4"/>
      <w:r>
        <w:rPr>
          <w:rFonts w:hint="eastAsia"/>
        </w:rPr>
        <w:t>効用</w:t>
      </w:r>
      <w:commentRangeEnd w:id="4"/>
      <w:r w:rsidR="00551BF6">
        <w:rPr>
          <w:rStyle w:val="a7"/>
        </w:rPr>
        <w:commentReference w:id="4"/>
      </w:r>
      <w:r>
        <w:rPr>
          <w:rFonts w:hint="eastAsia"/>
        </w:rPr>
        <w:t>である。同様にして、悲しみも数値化できるはずである。</w:t>
      </w:r>
    </w:p>
    <w:p w14:paraId="3525F2BD" w14:textId="77777777" w:rsidR="00785AF9" w:rsidRDefault="00785AF9" w:rsidP="00785AF9">
      <w:pPr>
        <w:jc w:val="left"/>
      </w:pPr>
    </w:p>
    <w:p w14:paraId="0BDE0FFC" w14:textId="77777777" w:rsidR="00785AF9" w:rsidRDefault="00785AF9" w:rsidP="00785AF9">
      <w:pPr>
        <w:jc w:val="left"/>
      </w:pPr>
    </w:p>
    <w:p w14:paraId="7B08FC2B" w14:textId="77777777" w:rsidR="00785AF9" w:rsidRDefault="00785AF9" w:rsidP="00785AF9">
      <w:pPr>
        <w:jc w:val="left"/>
      </w:pPr>
    </w:p>
    <w:p w14:paraId="22BEEC98" w14:textId="77777777" w:rsidR="00785AF9" w:rsidRDefault="00785AF9" w:rsidP="00785AF9">
      <w:pPr>
        <w:jc w:val="left"/>
      </w:pPr>
    </w:p>
    <w:p w14:paraId="11873726" w14:textId="77777777" w:rsidR="00FF1055" w:rsidRDefault="00FF1055" w:rsidP="00785AF9">
      <w:pPr>
        <w:jc w:val="left"/>
      </w:pPr>
    </w:p>
    <w:p w14:paraId="0B5B5B90" w14:textId="77777777" w:rsidR="00FF1055" w:rsidRDefault="00FF1055" w:rsidP="00B23D44">
      <w:pPr>
        <w:spacing w:line="0" w:lineRule="atLeast"/>
        <w:rPr>
          <w:rFonts w:ascii="ＭＳ Ｐ明朝" w:eastAsia="ＭＳ Ｐ明朝" w:hAnsi="ＭＳ Ｐ明朝"/>
          <w:color w:val="00B050"/>
          <w:sz w:val="20"/>
          <w:szCs w:val="20"/>
        </w:rPr>
      </w:pPr>
    </w:p>
    <w:p w14:paraId="4AD463FA" w14:textId="77777777" w:rsidR="00FF1055" w:rsidRDefault="00FF1055" w:rsidP="00B23D44">
      <w:pPr>
        <w:spacing w:line="0" w:lineRule="atLeast"/>
        <w:rPr>
          <w:rFonts w:ascii="ＭＳ Ｐ明朝" w:eastAsia="ＭＳ Ｐ明朝" w:hAnsi="ＭＳ Ｐ明朝"/>
          <w:color w:val="00B050"/>
          <w:sz w:val="20"/>
          <w:szCs w:val="20"/>
        </w:rPr>
      </w:pPr>
    </w:p>
    <w:p w14:paraId="5DBEA03B" w14:textId="031CF38F" w:rsidR="00FF1055" w:rsidRPr="00FF1055" w:rsidRDefault="00FF1055" w:rsidP="00C737EE">
      <w:pPr>
        <w:spacing w:line="0" w:lineRule="atLeast"/>
        <w:ind w:left="500" w:hangingChars="250" w:hanging="500"/>
        <w:rPr>
          <w:rFonts w:ascii="ＭＳ Ｐ明朝" w:eastAsia="ＭＳ Ｐ明朝" w:hAnsi="ＭＳ Ｐ明朝"/>
          <w:color w:val="00B050"/>
          <w:sz w:val="20"/>
          <w:szCs w:val="20"/>
        </w:rPr>
      </w:pPr>
      <w:r w:rsidRPr="00FF1055">
        <w:rPr>
          <w:rFonts w:ascii="ＭＳ Ｐ明朝" w:eastAsia="ＭＳ Ｐ明朝" w:hAnsi="ＭＳ Ｐ明朝" w:hint="eastAsia"/>
          <w:color w:val="00B050"/>
          <w:sz w:val="20"/>
          <w:szCs w:val="20"/>
          <w:u w:val="single"/>
        </w:rPr>
        <w:t>作業１</w:t>
      </w:r>
      <w:r w:rsidRPr="00FF1055">
        <w:rPr>
          <w:rFonts w:ascii="ＭＳ Ｐ明朝" w:eastAsia="ＭＳ Ｐ明朝" w:hAnsi="ＭＳ Ｐ明朝" w:hint="eastAsia"/>
          <w:color w:val="00B050"/>
          <w:sz w:val="20"/>
          <w:szCs w:val="20"/>
        </w:rPr>
        <w:t xml:space="preserve">　語句が一貫して使われているか確かめましょう。 </w:t>
      </w:r>
      <w:r w:rsidR="00C737EE" w:rsidRPr="00C737EE">
        <w:rPr>
          <w:rFonts w:ascii="ＭＳ Ｐ明朝" w:eastAsia="ＭＳ Ｐ明朝" w:hAnsi="ＭＳ Ｐ明朝" w:hint="eastAsia"/>
          <w:color w:val="00B050"/>
          <w:sz w:val="20"/>
          <w:szCs w:val="20"/>
        </w:rPr>
        <w:t>同じ意味を伝えようとしているのに、異なる語句を使っていませんか。語句がぶれているだけならば、語句を統一しましょう。</w:t>
      </w:r>
      <w:r w:rsidRPr="00FF1055">
        <w:rPr>
          <w:rFonts w:ascii="ＭＳ Ｐ明朝" w:eastAsia="ＭＳ Ｐ明朝" w:hAnsi="ＭＳ Ｐ明朝" w:hint="eastAsia"/>
          <w:color w:val="00B050"/>
          <w:sz w:val="20"/>
          <w:szCs w:val="20"/>
        </w:rPr>
        <w:t xml:space="preserve">　　</w:t>
      </w:r>
    </w:p>
    <w:p w14:paraId="7515E13B" w14:textId="77777777" w:rsidR="00293E1A" w:rsidRDefault="00293E1A" w:rsidP="00FF1055">
      <w:pPr>
        <w:spacing w:line="0" w:lineRule="atLeast"/>
        <w:rPr>
          <w:rFonts w:ascii="ＭＳ Ｐ明朝" w:eastAsia="ＭＳ Ｐ明朝" w:hAnsi="ＭＳ Ｐ明朝"/>
          <w:color w:val="00B050"/>
          <w:sz w:val="20"/>
          <w:szCs w:val="20"/>
          <w:u w:val="single"/>
        </w:rPr>
      </w:pPr>
    </w:p>
    <w:p w14:paraId="636E808E" w14:textId="77777777" w:rsidR="00FF1055" w:rsidRPr="00FF1055" w:rsidRDefault="00FF1055" w:rsidP="00FF1055">
      <w:pPr>
        <w:spacing w:line="0" w:lineRule="atLeast"/>
        <w:rPr>
          <w:rFonts w:ascii="ＭＳ Ｐ明朝" w:eastAsia="ＭＳ Ｐ明朝" w:hAnsi="ＭＳ Ｐ明朝"/>
          <w:color w:val="00B050"/>
          <w:sz w:val="20"/>
          <w:szCs w:val="20"/>
        </w:rPr>
      </w:pPr>
      <w:r w:rsidRPr="00FF1055">
        <w:rPr>
          <w:rFonts w:ascii="ＭＳ Ｐ明朝" w:eastAsia="ＭＳ Ｐ明朝" w:hAnsi="ＭＳ Ｐ明朝" w:hint="eastAsia"/>
          <w:color w:val="00B050"/>
          <w:sz w:val="20"/>
          <w:szCs w:val="20"/>
          <w:u w:val="single"/>
        </w:rPr>
        <w:t>作業２</w:t>
      </w:r>
      <w:r w:rsidRPr="00FF1055">
        <w:rPr>
          <w:rFonts w:ascii="ＭＳ Ｐ明朝" w:eastAsia="ＭＳ Ｐ明朝" w:hAnsi="ＭＳ Ｐ明朝" w:hint="eastAsia"/>
          <w:color w:val="00B050"/>
          <w:sz w:val="20"/>
          <w:szCs w:val="20"/>
        </w:rPr>
        <w:t xml:space="preserve">　他の語句に置き換えられる「の」は、もうありませんか。点検しましょう。 </w:t>
      </w:r>
    </w:p>
    <w:p w14:paraId="2146A5A0" w14:textId="77777777" w:rsidR="00FF1055" w:rsidRPr="00B23D44" w:rsidRDefault="00FF1055" w:rsidP="00B23D44">
      <w:pPr>
        <w:spacing w:line="0" w:lineRule="atLeast"/>
        <w:rPr>
          <w:rFonts w:ascii="ＭＳ Ｐ明朝" w:eastAsia="ＭＳ Ｐ明朝" w:hAnsi="ＭＳ Ｐ明朝"/>
          <w:color w:val="00B050"/>
          <w:sz w:val="20"/>
          <w:szCs w:val="20"/>
        </w:rPr>
      </w:pPr>
    </w:p>
    <w:p w14:paraId="2E4C9D07" w14:textId="77777777" w:rsidR="00785AF9" w:rsidRDefault="00785AF9" w:rsidP="00B23D44">
      <w:pPr>
        <w:spacing w:line="0" w:lineRule="atLeast"/>
      </w:pPr>
    </w:p>
    <w:p w14:paraId="4C30EE55" w14:textId="77777777" w:rsidR="00785AF9" w:rsidRPr="00280FB5" w:rsidRDefault="00785AF9" w:rsidP="00785AF9"/>
    <w:p w14:paraId="45C015AD" w14:textId="0907CD97" w:rsidR="00785AF9" w:rsidRDefault="00785AF9" w:rsidP="00785AF9">
      <w:pPr>
        <w:rPr>
          <w:color w:val="3366FF"/>
          <w:u w:val="single"/>
        </w:rPr>
      </w:pPr>
      <w:r w:rsidRPr="00790EF7">
        <w:rPr>
          <w:rFonts w:hint="eastAsia"/>
          <w:color w:val="3366FF"/>
          <w:u w:val="single"/>
        </w:rPr>
        <w:t>コメント欄</w:t>
      </w:r>
    </w:p>
    <w:p w14:paraId="0B66DC52" w14:textId="3400F4F2" w:rsidR="00697F14" w:rsidRDefault="0064192C" w:rsidP="00785AF9">
      <w:pPr>
        <w:rPr>
          <w:color w:val="3366FF"/>
        </w:rPr>
      </w:pPr>
      <w:r>
        <w:rPr>
          <w:rFonts w:hint="eastAsia"/>
          <w:color w:val="3366FF"/>
        </w:rPr>
        <w:t>今回工夫した点は、高さや重さという二つの似たような概念（いずれも物質の性質を表す）を並立させ、さらに効用という経済学用語の意味を説明しました。</w:t>
      </w:r>
    </w:p>
    <w:p w14:paraId="23C1AD00" w14:textId="1FF1743B" w:rsidR="0064192C" w:rsidRPr="0064192C" w:rsidRDefault="0064192C" w:rsidP="00785AF9">
      <w:pPr>
        <w:rPr>
          <w:color w:val="3366FF"/>
        </w:rPr>
      </w:pPr>
      <w:r>
        <w:rPr>
          <w:rFonts w:hint="eastAsia"/>
          <w:color w:val="3366FF"/>
        </w:rPr>
        <w:t>今回の課題で不十分な点は、限られた字数の中で効率的にわかりやすい説明ができたかどうか不安であることと、客観的という言葉を使ってしまったことで</w:t>
      </w:r>
      <w:commentRangeStart w:id="6"/>
      <w:r>
        <w:rPr>
          <w:rFonts w:hint="eastAsia"/>
          <w:color w:val="3366FF"/>
        </w:rPr>
        <w:t>す。</w:t>
      </w:r>
      <w:commentRangeEnd w:id="6"/>
      <w:r w:rsidR="00534479">
        <w:rPr>
          <w:rStyle w:val="a7"/>
        </w:rPr>
        <w:commentReference w:id="6"/>
      </w:r>
    </w:p>
    <w:p w14:paraId="041EEDB1" w14:textId="77777777" w:rsidR="00697F14" w:rsidRPr="00697F14" w:rsidRDefault="00697F14" w:rsidP="00785AF9">
      <w:pPr>
        <w:rPr>
          <w:color w:val="3366FF"/>
          <w:u w:val="single"/>
        </w:rPr>
      </w:pPr>
    </w:p>
    <w:p w14:paraId="750C6489" w14:textId="77777777" w:rsidR="00785AF9" w:rsidRDefault="00785AF9" w:rsidP="00785AF9">
      <w:pPr>
        <w:rPr>
          <w:color w:val="3366FF"/>
        </w:rPr>
      </w:pPr>
    </w:p>
    <w:p w14:paraId="7779E20A" w14:textId="77777777" w:rsidR="00785AF9" w:rsidRDefault="00785AF9" w:rsidP="00785AF9">
      <w:pPr>
        <w:rPr>
          <w:color w:val="3366FF"/>
        </w:rPr>
      </w:pPr>
    </w:p>
    <w:p w14:paraId="19E186A8" w14:textId="77777777" w:rsidR="00785AF9" w:rsidRPr="00785AF9" w:rsidRDefault="00785AF9" w:rsidP="00785AF9">
      <w:pPr>
        <w:rPr>
          <w:color w:val="3366FF"/>
        </w:rPr>
      </w:pPr>
    </w:p>
    <w:p w14:paraId="62474784" w14:textId="77777777" w:rsidR="00215026" w:rsidRPr="00790EF7" w:rsidRDefault="00215026" w:rsidP="00215026">
      <w:pPr>
        <w:tabs>
          <w:tab w:val="left" w:pos="8280"/>
        </w:tabs>
        <w:rPr>
          <w:color w:val="FF6600"/>
          <w:u w:val="single"/>
        </w:rPr>
      </w:pPr>
      <w:r w:rsidRPr="00790EF7">
        <w:rPr>
          <w:rFonts w:ascii="ＭＳ 明朝" w:hAnsi="ＭＳ 明朝" w:hint="eastAsia"/>
          <w:color w:val="FF6600"/>
          <w:u w:val="single"/>
          <w:lang w:eastAsia="zh-TW"/>
        </w:rPr>
        <w:t>評価</w:t>
      </w:r>
      <w:r w:rsidRPr="00790EF7">
        <w:rPr>
          <w:rFonts w:ascii="ＭＳ 明朝" w:hAnsi="ＭＳ 明朝"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大崎　健一　</w:t>
      </w:r>
      <w:r w:rsidRPr="00790EF7">
        <w:rPr>
          <w:rFonts w:hint="eastAsia"/>
          <w:color w:val="FF6600"/>
          <w:u w:val="single"/>
          <w:lang w:eastAsia="zh-TW"/>
        </w:rPr>
        <w:t>）</w:t>
      </w:r>
    </w:p>
    <w:p w14:paraId="638F6C0B" w14:textId="77777777" w:rsidR="00215026" w:rsidRPr="00B13F82" w:rsidRDefault="00215026" w:rsidP="00215026">
      <w:pPr>
        <w:snapToGrid w:val="0"/>
        <w:spacing w:line="180" w:lineRule="atLeast"/>
        <w:ind w:left="840" w:hangingChars="400" w:hanging="840"/>
        <w:rPr>
          <w:rFonts w:asciiTheme="minorEastAsia" w:eastAsiaTheme="minorEastAsia" w:hAnsiTheme="minorEastAsia"/>
        </w:rPr>
      </w:pPr>
      <w:r w:rsidRPr="00B13F82">
        <w:rPr>
          <w:rFonts w:asciiTheme="minorEastAsia" w:eastAsiaTheme="minorEastAsia" w:hAnsiTheme="minorEastAsia" w:hint="eastAsia"/>
        </w:rPr>
        <w:t xml:space="preserve">／4点　</w:t>
      </w:r>
      <w:r>
        <w:rPr>
          <w:rFonts w:asciiTheme="minorEastAsia" w:eastAsiaTheme="minorEastAsia" w:hAnsiTheme="minorEastAsia" w:hint="eastAsia"/>
        </w:rPr>
        <w:t>①</w:t>
      </w:r>
      <w:r w:rsidRPr="00B13F82">
        <w:rPr>
          <w:rFonts w:asciiTheme="minorEastAsia" w:eastAsiaTheme="minorEastAsia" w:hAnsiTheme="minorEastAsia" w:hint="eastAsia"/>
        </w:rPr>
        <w:t>意味に注意して語句が選ばれている。</w:t>
      </w:r>
    </w:p>
    <w:p w14:paraId="1030BAB7" w14:textId="77777777" w:rsidR="00215026" w:rsidRPr="00B13F82" w:rsidRDefault="00215026" w:rsidP="00215026">
      <w:pPr>
        <w:snapToGrid w:val="0"/>
        <w:spacing w:line="180" w:lineRule="atLeast"/>
        <w:ind w:leftChars="500" w:left="1260" w:hangingChars="100" w:hanging="210"/>
        <w:rPr>
          <w:rFonts w:asciiTheme="minorEastAsia" w:eastAsiaTheme="minorEastAsia" w:hAnsiTheme="minorEastAsia"/>
        </w:rPr>
      </w:pPr>
      <w:r w:rsidRPr="00B13F82">
        <w:rPr>
          <w:rFonts w:asciiTheme="minorEastAsia" w:eastAsiaTheme="minorEastAsia" w:hAnsiTheme="minorEastAsia" w:hint="eastAsia"/>
        </w:rPr>
        <w:t>・文の中で意味が重複しないように語句が使われている。</w:t>
      </w:r>
    </w:p>
    <w:p w14:paraId="3877B45B" w14:textId="77777777" w:rsidR="00215026" w:rsidRPr="00B13F82" w:rsidRDefault="00215026" w:rsidP="00215026">
      <w:pPr>
        <w:snapToGrid w:val="0"/>
        <w:spacing w:line="180" w:lineRule="atLeast"/>
        <w:ind w:leftChars="500" w:left="1260" w:hangingChars="100" w:hanging="210"/>
        <w:rPr>
          <w:rFonts w:asciiTheme="minorEastAsia" w:eastAsiaTheme="minorEastAsia" w:hAnsiTheme="minorEastAsia"/>
        </w:rPr>
      </w:pPr>
      <w:r w:rsidRPr="00B13F82">
        <w:rPr>
          <w:rFonts w:asciiTheme="minorEastAsia" w:eastAsiaTheme="minorEastAsia" w:hAnsiTheme="minorEastAsia" w:hint="eastAsia"/>
        </w:rPr>
        <w:t>・文章の途中で意味がすり変わらないように語句が使われている。</w:t>
      </w:r>
    </w:p>
    <w:p w14:paraId="634ED189" w14:textId="77777777" w:rsidR="00215026" w:rsidRPr="00B13F82" w:rsidRDefault="00215026" w:rsidP="00215026">
      <w:pPr>
        <w:snapToGrid w:val="0"/>
        <w:spacing w:line="180" w:lineRule="atLeast"/>
        <w:ind w:left="840" w:hangingChars="400" w:hanging="840"/>
        <w:rPr>
          <w:rFonts w:asciiTheme="minorEastAsia" w:eastAsiaTheme="minorEastAsia" w:hAnsiTheme="minorEastAsia"/>
        </w:rPr>
      </w:pPr>
      <w:r w:rsidRPr="00B13F82">
        <w:rPr>
          <w:rFonts w:asciiTheme="minorEastAsia" w:eastAsiaTheme="minorEastAsia" w:hAnsiTheme="minorEastAsia" w:hint="eastAsia"/>
        </w:rPr>
        <w:t xml:space="preserve">／5点　</w:t>
      </w:r>
      <w:r>
        <w:rPr>
          <w:rFonts w:asciiTheme="minorEastAsia" w:eastAsiaTheme="minorEastAsia" w:hAnsiTheme="minorEastAsia" w:hint="eastAsia"/>
        </w:rPr>
        <w:t>②</w:t>
      </w:r>
      <w:r w:rsidRPr="00B13F82">
        <w:rPr>
          <w:rFonts w:asciiTheme="minorEastAsia" w:eastAsiaTheme="minorEastAsia" w:hAnsiTheme="minorEastAsia" w:hint="eastAsia"/>
        </w:rPr>
        <w:t>意味が特定されている。</w:t>
      </w:r>
    </w:p>
    <w:p w14:paraId="61C963BD" w14:textId="77777777" w:rsidR="00215026" w:rsidRDefault="00215026" w:rsidP="00215026">
      <w:pPr>
        <w:snapToGrid w:val="0"/>
        <w:spacing w:line="180" w:lineRule="atLeast"/>
        <w:ind w:leftChars="500" w:left="1260" w:hangingChars="100" w:hanging="210"/>
        <w:rPr>
          <w:rFonts w:asciiTheme="minorEastAsia" w:eastAsiaTheme="minorEastAsia" w:hAnsiTheme="minorEastAsia"/>
        </w:rPr>
      </w:pPr>
      <w:r>
        <w:rPr>
          <w:rFonts w:asciiTheme="minorEastAsia" w:eastAsiaTheme="minorEastAsia" w:hAnsiTheme="minorEastAsia" w:hint="eastAsia"/>
        </w:rPr>
        <w:t>・指示代名詞をできるだけ置き換えている。</w:t>
      </w:r>
    </w:p>
    <w:p w14:paraId="060423E1" w14:textId="77777777" w:rsidR="00215026" w:rsidRPr="00B13F82" w:rsidRDefault="00215026" w:rsidP="00215026">
      <w:pPr>
        <w:snapToGrid w:val="0"/>
        <w:spacing w:line="180" w:lineRule="atLeast"/>
        <w:ind w:leftChars="500" w:left="1260" w:hangingChars="100" w:hanging="210"/>
        <w:rPr>
          <w:rFonts w:asciiTheme="minorEastAsia" w:eastAsiaTheme="minorEastAsia" w:hAnsiTheme="minorEastAsia"/>
        </w:rPr>
      </w:pPr>
      <w:r w:rsidRPr="00B13F82">
        <w:rPr>
          <w:rFonts w:asciiTheme="minorEastAsia" w:eastAsiaTheme="minorEastAsia" w:hAnsiTheme="minorEastAsia" w:hint="eastAsia"/>
        </w:rPr>
        <w:t>・助詞の「の」をできるだけ置き換えている。</w:t>
      </w:r>
    </w:p>
    <w:p w14:paraId="67E11686" w14:textId="77777777" w:rsidR="00215026" w:rsidRPr="00B13F82" w:rsidRDefault="00215026" w:rsidP="00215026">
      <w:pPr>
        <w:snapToGrid w:val="0"/>
        <w:spacing w:line="180" w:lineRule="atLeast"/>
        <w:ind w:leftChars="500" w:left="1260" w:hangingChars="100" w:hanging="210"/>
        <w:rPr>
          <w:rFonts w:asciiTheme="minorEastAsia" w:eastAsiaTheme="minorEastAsia" w:hAnsiTheme="minorEastAsia"/>
        </w:rPr>
      </w:pPr>
      <w:r w:rsidRPr="00B13F82">
        <w:rPr>
          <w:rFonts w:asciiTheme="minorEastAsia" w:eastAsiaTheme="minorEastAsia" w:hAnsiTheme="minorEastAsia" w:hint="eastAsia"/>
        </w:rPr>
        <w:t>・「～化」「～的」など意味が曖昧でわかりにくい語の使用をできるだけ避けている。</w:t>
      </w:r>
    </w:p>
    <w:p w14:paraId="4129FDD4" w14:textId="77777777" w:rsidR="00215026" w:rsidRPr="00B13F82" w:rsidRDefault="00215026" w:rsidP="00215026">
      <w:pPr>
        <w:snapToGrid w:val="0"/>
        <w:spacing w:line="180" w:lineRule="atLeast"/>
        <w:ind w:left="840" w:hangingChars="400" w:hanging="840"/>
        <w:rPr>
          <w:rFonts w:asciiTheme="minorEastAsia" w:eastAsiaTheme="minorEastAsia" w:hAnsiTheme="minorEastAsia"/>
        </w:rPr>
      </w:pPr>
      <w:r w:rsidRPr="00B13F82">
        <w:rPr>
          <w:rFonts w:asciiTheme="minorEastAsia" w:eastAsiaTheme="minorEastAsia" w:hAnsiTheme="minorEastAsia" w:hint="eastAsia"/>
        </w:rPr>
        <w:t xml:space="preserve">／2点　</w:t>
      </w:r>
      <w:r>
        <w:rPr>
          <w:rFonts w:asciiTheme="minorEastAsia" w:eastAsiaTheme="minorEastAsia" w:hAnsiTheme="minorEastAsia" w:hint="eastAsia"/>
        </w:rPr>
        <w:t>③</w:t>
      </w:r>
      <w:r w:rsidRPr="00B13F82">
        <w:rPr>
          <w:rFonts w:asciiTheme="minorEastAsia" w:eastAsiaTheme="minorEastAsia" w:hAnsiTheme="minorEastAsia" w:hint="eastAsia"/>
        </w:rPr>
        <w:t>前回までに学習した内容が反映されている。</w:t>
      </w:r>
    </w:p>
    <w:p w14:paraId="02FB7E1E" w14:textId="77777777" w:rsidR="00215026" w:rsidRPr="00B13F82" w:rsidRDefault="00215026" w:rsidP="00215026">
      <w:pPr>
        <w:snapToGrid w:val="0"/>
        <w:spacing w:line="180" w:lineRule="atLeast"/>
        <w:ind w:left="840" w:hangingChars="400" w:hanging="840"/>
        <w:rPr>
          <w:rFonts w:asciiTheme="minorEastAsia" w:eastAsiaTheme="minorEastAsia" w:hAnsiTheme="minorEastAsia"/>
        </w:rPr>
      </w:pPr>
      <w:r w:rsidRPr="00B13F82">
        <w:rPr>
          <w:rFonts w:asciiTheme="minorEastAsia" w:eastAsiaTheme="minorEastAsia" w:hAnsiTheme="minorEastAsia" w:hint="eastAsia"/>
        </w:rPr>
        <w:t xml:space="preserve">／1点　</w:t>
      </w:r>
      <w:r>
        <w:rPr>
          <w:rFonts w:asciiTheme="minorEastAsia" w:eastAsiaTheme="minorEastAsia" w:hAnsiTheme="minorEastAsia" w:hint="eastAsia"/>
        </w:rPr>
        <w:t>④コメント欄を使い、指導員とコミュニケーションをはかっている。</w:t>
      </w:r>
    </w:p>
    <w:p w14:paraId="0521FF0C" w14:textId="77777777" w:rsidR="00215026" w:rsidRPr="00B13F82" w:rsidRDefault="00215026" w:rsidP="00215026">
      <w:pPr>
        <w:snapToGrid w:val="0"/>
        <w:spacing w:line="240" w:lineRule="atLeast"/>
        <w:jc w:val="left"/>
        <w:rPr>
          <w:rFonts w:asciiTheme="minorEastAsia" w:eastAsiaTheme="minorEastAsia" w:hAnsiTheme="minorEastAsia"/>
          <w:szCs w:val="21"/>
        </w:rPr>
      </w:pPr>
      <w:r w:rsidRPr="00B13F82">
        <w:rPr>
          <w:rFonts w:asciiTheme="minorEastAsia" w:eastAsiaTheme="minorEastAsia" w:hAnsiTheme="minorEastAsia" w:hint="eastAsia"/>
          <w:szCs w:val="21"/>
        </w:rPr>
        <w:t>----------------------------------------------------------------------------</w:t>
      </w:r>
      <w:r>
        <w:rPr>
          <w:rFonts w:asciiTheme="minorEastAsia" w:eastAsiaTheme="minorEastAsia" w:hAnsiTheme="minorEastAsia" w:hint="eastAsia"/>
          <w:szCs w:val="21"/>
        </w:rPr>
        <w:t>----</w:t>
      </w:r>
    </w:p>
    <w:p w14:paraId="0442210B" w14:textId="51198F16" w:rsidR="00215026" w:rsidRPr="00137662" w:rsidRDefault="00BF6939" w:rsidP="00215026">
      <w:pPr>
        <w:snapToGrid w:val="0"/>
        <w:spacing w:line="180" w:lineRule="atLeast"/>
        <w:ind w:left="840" w:hangingChars="400" w:hanging="840"/>
        <w:rPr>
          <w:rFonts w:asciiTheme="minorEastAsia" w:eastAsiaTheme="minorEastAsia" w:hAnsiTheme="minorEastAsia"/>
        </w:rPr>
      </w:pPr>
      <w:r>
        <w:rPr>
          <w:rFonts w:asciiTheme="minorEastAsia" w:eastAsiaTheme="minorEastAsia" w:hAnsiTheme="minorEastAsia" w:hint="eastAsia"/>
        </w:rPr>
        <w:t>2</w:t>
      </w:r>
      <w:r w:rsidR="00215026" w:rsidRPr="00137662">
        <w:rPr>
          <w:rFonts w:asciiTheme="minorEastAsia" w:eastAsiaTheme="minorEastAsia" w:hAnsiTheme="minorEastAsia" w:hint="eastAsia"/>
        </w:rPr>
        <w:t>／2点　ボーナス：次の事にチャレンジしてみて下さい！</w:t>
      </w:r>
    </w:p>
    <w:p w14:paraId="77FA5782" w14:textId="5C9319CE" w:rsidR="00215026" w:rsidRPr="00137662" w:rsidRDefault="00BF6939" w:rsidP="00215026">
      <w:pPr>
        <w:snapToGrid w:val="0"/>
        <w:spacing w:line="180" w:lineRule="atLeast"/>
        <w:ind w:leftChars="500" w:left="1260" w:hangingChars="100" w:hanging="210"/>
        <w:rPr>
          <w:rFonts w:asciiTheme="minorEastAsia" w:eastAsiaTheme="minorEastAsia" w:hAnsiTheme="minorEastAsia"/>
        </w:rPr>
      </w:pPr>
      <w:r>
        <w:rPr>
          <w:rFonts w:asciiTheme="minorEastAsia" w:eastAsiaTheme="minorEastAsia" w:hAnsiTheme="minorEastAsia" w:hint="eastAsia"/>
        </w:rPr>
        <w:t>1</w:t>
      </w:r>
      <w:r w:rsidR="00215026" w:rsidRPr="00137662">
        <w:rPr>
          <w:rFonts w:asciiTheme="minorEastAsia" w:eastAsiaTheme="minorEastAsia" w:hAnsiTheme="minorEastAsia" w:hint="eastAsia"/>
        </w:rPr>
        <w:t>／1点</w:t>
      </w:r>
      <w:r w:rsidR="00215026">
        <w:rPr>
          <w:rFonts w:asciiTheme="minorEastAsia" w:eastAsiaTheme="minorEastAsia" w:hAnsiTheme="minorEastAsia" w:hint="eastAsia"/>
        </w:rPr>
        <w:t xml:space="preserve">　⑤</w:t>
      </w:r>
      <w:r w:rsidR="00215026" w:rsidRPr="00137662">
        <w:rPr>
          <w:rFonts w:asciiTheme="minorEastAsia" w:eastAsiaTheme="minorEastAsia" w:hAnsiTheme="minorEastAsia" w:hint="eastAsia"/>
        </w:rPr>
        <w:t>「～や～」で並列させている。</w:t>
      </w:r>
    </w:p>
    <w:p w14:paraId="59FC13D5" w14:textId="1251D35F" w:rsidR="00215026" w:rsidRPr="00137662" w:rsidRDefault="00BF6939" w:rsidP="00215026">
      <w:pPr>
        <w:snapToGrid w:val="0"/>
        <w:spacing w:line="180" w:lineRule="atLeast"/>
        <w:ind w:leftChars="500" w:left="1260" w:hangingChars="100" w:hanging="210"/>
        <w:rPr>
          <w:rFonts w:asciiTheme="minorEastAsia" w:eastAsiaTheme="minorEastAsia" w:hAnsiTheme="minorEastAsia"/>
        </w:rPr>
      </w:pPr>
      <w:r>
        <w:rPr>
          <w:rFonts w:asciiTheme="minorEastAsia" w:eastAsiaTheme="minorEastAsia" w:hAnsiTheme="minorEastAsia" w:hint="eastAsia"/>
        </w:rPr>
        <w:t>1</w:t>
      </w:r>
      <w:r w:rsidR="00215026" w:rsidRPr="00137662">
        <w:rPr>
          <w:rFonts w:asciiTheme="minorEastAsia" w:eastAsiaTheme="minorEastAsia" w:hAnsiTheme="minorEastAsia" w:hint="eastAsia"/>
        </w:rPr>
        <w:t>／1点</w:t>
      </w:r>
      <w:r w:rsidR="00215026">
        <w:rPr>
          <w:rFonts w:asciiTheme="minorEastAsia" w:eastAsiaTheme="minorEastAsia" w:hAnsiTheme="minorEastAsia" w:hint="eastAsia"/>
        </w:rPr>
        <w:t xml:space="preserve">　⑥</w:t>
      </w:r>
      <w:r w:rsidR="00215026" w:rsidRPr="00137662">
        <w:rPr>
          <w:rFonts w:asciiTheme="minorEastAsia" w:eastAsiaTheme="minorEastAsia" w:hAnsiTheme="minorEastAsia" w:hint="eastAsia"/>
        </w:rPr>
        <w:t>分かりにくい語句（抽象的な語句や専門用語など）の意味</w:t>
      </w:r>
      <w:r w:rsidR="00215026">
        <w:rPr>
          <w:rFonts w:asciiTheme="minorEastAsia" w:eastAsiaTheme="minorEastAsia" w:hAnsiTheme="minorEastAsia" w:hint="eastAsia"/>
        </w:rPr>
        <w:t>が</w:t>
      </w:r>
      <w:r w:rsidR="00215026" w:rsidRPr="00137662">
        <w:rPr>
          <w:rFonts w:asciiTheme="minorEastAsia" w:eastAsiaTheme="minorEastAsia" w:hAnsiTheme="minorEastAsia" w:hint="eastAsia"/>
        </w:rPr>
        <w:t>説明</w:t>
      </w:r>
      <w:r w:rsidR="00215026">
        <w:rPr>
          <w:rFonts w:asciiTheme="minorEastAsia" w:eastAsiaTheme="minorEastAsia" w:hAnsiTheme="minorEastAsia" w:hint="eastAsia"/>
        </w:rPr>
        <w:t>されている。</w:t>
      </w:r>
    </w:p>
    <w:p w14:paraId="3691C432" w14:textId="77777777" w:rsidR="00215026" w:rsidRPr="00B13F82" w:rsidRDefault="00215026" w:rsidP="00215026">
      <w:pPr>
        <w:snapToGrid w:val="0"/>
        <w:spacing w:line="240" w:lineRule="atLeast"/>
        <w:jc w:val="left"/>
        <w:rPr>
          <w:rFonts w:asciiTheme="minorEastAsia" w:eastAsiaTheme="minorEastAsia" w:hAnsiTheme="minorEastAsia"/>
          <w:szCs w:val="21"/>
        </w:rPr>
      </w:pPr>
      <w:r w:rsidRPr="00B13F82">
        <w:rPr>
          <w:rFonts w:asciiTheme="minorEastAsia" w:eastAsiaTheme="minorEastAsia" w:hAnsiTheme="minorEastAsia" w:hint="eastAsia"/>
          <w:szCs w:val="21"/>
        </w:rPr>
        <w:t>----------------------------------------------------------------------------</w:t>
      </w:r>
      <w:r>
        <w:rPr>
          <w:rFonts w:asciiTheme="minorEastAsia" w:eastAsiaTheme="minorEastAsia" w:hAnsiTheme="minorEastAsia" w:hint="eastAsia"/>
          <w:szCs w:val="21"/>
        </w:rPr>
        <w:t>----</w:t>
      </w:r>
    </w:p>
    <w:p w14:paraId="112088A2" w14:textId="77777777" w:rsidR="00215026" w:rsidRDefault="00215026" w:rsidP="00215026">
      <w:pPr>
        <w:rPr>
          <w:color w:val="FF6600"/>
        </w:rPr>
      </w:pPr>
      <w:r w:rsidRPr="00B13F82">
        <w:rPr>
          <w:rFonts w:asciiTheme="minorEastAsia" w:eastAsiaTheme="minorEastAsia" w:hAnsiTheme="minorEastAsia" w:hint="eastAsia"/>
          <w:szCs w:val="21"/>
        </w:rPr>
        <w:t>12点満点＋ボーナス2点</w:t>
      </w:r>
    </w:p>
    <w:p w14:paraId="4194588A" w14:textId="77777777"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9E6B24">
        <w:rPr>
          <w:rFonts w:hint="eastAsia"/>
          <w:color w:val="FF6600"/>
        </w:rPr>
        <w:t>2</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点〕</w:t>
      </w:r>
    </w:p>
    <w:p w14:paraId="73157A80" w14:textId="50361BFC" w:rsidR="00785AF9" w:rsidRDefault="00B23D44" w:rsidP="00B23D44">
      <w:pPr>
        <w:tabs>
          <w:tab w:val="left" w:pos="8280"/>
        </w:tabs>
        <w:jc w:val="right"/>
        <w:rPr>
          <w:color w:val="FF6600"/>
        </w:rPr>
      </w:pPr>
      <w:r>
        <w:rPr>
          <w:rFonts w:hint="eastAsia"/>
          <w:color w:val="FF6600"/>
        </w:rPr>
        <w:t xml:space="preserve">＋ボーナス点〔　</w:t>
      </w:r>
      <w:r>
        <w:rPr>
          <w:rFonts w:hint="eastAsia"/>
          <w:color w:val="FF6600"/>
        </w:rPr>
        <w:t>2</w:t>
      </w:r>
      <w:r>
        <w:rPr>
          <w:rFonts w:hint="eastAsia"/>
          <w:color w:val="FF6600"/>
        </w:rPr>
        <w:t>点中　　　　　点〕</w:t>
      </w:r>
    </w:p>
    <w:p w14:paraId="46DC7BAC" w14:textId="13814942" w:rsidR="0064192C" w:rsidRDefault="0064192C" w:rsidP="00B23D44">
      <w:pPr>
        <w:tabs>
          <w:tab w:val="left" w:pos="8280"/>
        </w:tabs>
        <w:jc w:val="right"/>
        <w:rPr>
          <w:color w:val="FF6600"/>
        </w:rPr>
      </w:pPr>
    </w:p>
    <w:p w14:paraId="61E41F4C" w14:textId="77777777" w:rsidR="0064192C" w:rsidRDefault="0064192C" w:rsidP="0064192C">
      <w:pPr>
        <w:tabs>
          <w:tab w:val="left" w:pos="8280"/>
        </w:tabs>
        <w:jc w:val="left"/>
        <w:rPr>
          <w:color w:val="FF6600"/>
        </w:rPr>
      </w:pPr>
    </w:p>
    <w:sectPr w:rsidR="0064192C">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9690408" w:date="2019-06-23T00:25:00Z" w:initials="9">
    <w:p w14:paraId="322C99BE" w14:textId="778C8DC4" w:rsidR="00D26FBF" w:rsidRPr="00D26FBF" w:rsidRDefault="00D26FBF">
      <w:pPr>
        <w:pStyle w:val="a8"/>
      </w:pPr>
      <w:r>
        <w:rPr>
          <w:rStyle w:val="a7"/>
        </w:rPr>
        <w:annotationRef/>
      </w:r>
      <w:r>
        <w:rPr>
          <w:rFonts w:hint="eastAsia"/>
        </w:rPr>
        <w:t>【①語句の統一】</w:t>
      </w:r>
      <w:r w:rsidRPr="00D26FBF">
        <w:rPr>
          <w:rFonts w:hint="eastAsia"/>
        </w:rPr>
        <w:t>○「</w:t>
      </w:r>
      <w:r>
        <w:rPr>
          <w:rFonts w:hint="eastAsia"/>
        </w:rPr>
        <w:t>順位</w:t>
      </w:r>
      <w:r w:rsidRPr="00D26FBF">
        <w:rPr>
          <w:rFonts w:hint="eastAsia"/>
        </w:rPr>
        <w:t>」を一貫して使うことができ</w:t>
      </w:r>
      <w:r>
        <w:rPr>
          <w:rFonts w:hint="eastAsia"/>
        </w:rPr>
        <w:t>ました。語句にブレがないため、読みやすい文章になっています。</w:t>
      </w:r>
    </w:p>
  </w:comment>
  <w:comment w:id="1" w:author="9690408" w:date="2019-06-22T17:18:00Z" w:initials="9">
    <w:p w14:paraId="0F085923" w14:textId="00D87EB8" w:rsidR="009A2DD9" w:rsidRDefault="009A2DD9">
      <w:pPr>
        <w:pStyle w:val="a8"/>
      </w:pPr>
      <w:r>
        <w:rPr>
          <w:rStyle w:val="a7"/>
        </w:rPr>
        <w:annotationRef/>
      </w:r>
      <w:r w:rsidRPr="009A2DD9">
        <w:rPr>
          <w:rFonts w:hint="eastAsia"/>
        </w:rPr>
        <w:t>【⑤語句の並列】○「～や～」を使って、意味の重なりのない二つの概念を並べることができました！</w:t>
      </w:r>
      <w:r w:rsidRPr="009A2DD9">
        <w:rPr>
          <w:rFonts w:hint="eastAsia"/>
        </w:rPr>
        <w:t>+1.0</w:t>
      </w:r>
    </w:p>
  </w:comment>
  <w:comment w:id="2" w:author="9690408" w:date="2019-06-22T17:17:00Z" w:initials="9">
    <w:p w14:paraId="0651CA34" w14:textId="40164F33" w:rsidR="009A2DD9" w:rsidRDefault="009A2DD9">
      <w:pPr>
        <w:pStyle w:val="a8"/>
      </w:pPr>
      <w:r>
        <w:rPr>
          <w:rStyle w:val="a7"/>
        </w:rPr>
        <w:annotationRef/>
      </w:r>
      <w:r w:rsidRPr="009A2DD9">
        <w:rPr>
          <w:rFonts w:hint="eastAsia"/>
        </w:rPr>
        <w:t>【⑥語句の説明】○</w:t>
      </w:r>
      <w:r>
        <w:rPr>
          <w:rFonts w:hint="eastAsia"/>
        </w:rPr>
        <w:t>自分の言葉で</w:t>
      </w:r>
      <w:r w:rsidRPr="009A2DD9">
        <w:rPr>
          <w:rFonts w:hint="eastAsia"/>
        </w:rPr>
        <w:t>、「</w:t>
      </w:r>
      <w:r>
        <w:rPr>
          <w:rFonts w:hint="eastAsia"/>
        </w:rPr>
        <w:t>効用</w:t>
      </w:r>
      <w:r w:rsidRPr="009A2DD9">
        <w:rPr>
          <w:rFonts w:hint="eastAsia"/>
        </w:rPr>
        <w:t>」の説明</w:t>
      </w:r>
      <w:r>
        <w:rPr>
          <w:rFonts w:hint="eastAsia"/>
        </w:rPr>
        <w:t>をすることが</w:t>
      </w:r>
      <w:r w:rsidRPr="009A2DD9">
        <w:rPr>
          <w:rFonts w:hint="eastAsia"/>
        </w:rPr>
        <w:t>できました！</w:t>
      </w:r>
      <w:r w:rsidRPr="009A2DD9">
        <w:rPr>
          <w:rFonts w:hint="eastAsia"/>
        </w:rPr>
        <w:t>+1.0</w:t>
      </w:r>
    </w:p>
  </w:comment>
  <w:comment w:id="3" w:author="9690408" w:date="2019-06-23T00:23:00Z" w:initials="9">
    <w:p w14:paraId="08D3FA5D" w14:textId="1F1BF231" w:rsidR="00D26FBF" w:rsidRDefault="00D26FBF">
      <w:pPr>
        <w:pStyle w:val="a8"/>
      </w:pPr>
      <w:r>
        <w:rPr>
          <w:rStyle w:val="a7"/>
        </w:rPr>
        <w:annotationRef/>
      </w:r>
      <w:r>
        <w:rPr>
          <w:rFonts w:hint="eastAsia"/>
        </w:rPr>
        <w:t>【②意味の特定】○曖昧な「それは」を使わず「消費者が得る満足は」を使うことで、意味を特定することができました。</w:t>
      </w:r>
    </w:p>
  </w:comment>
  <w:comment w:id="4" w:author="9690408" w:date="2019-06-26T12:11:00Z" w:initials="9">
    <w:p w14:paraId="0F31DA5F" w14:textId="302B0C8B" w:rsidR="00551BF6" w:rsidRDefault="00551BF6">
      <w:pPr>
        <w:pStyle w:val="a8"/>
      </w:pPr>
      <w:r>
        <w:rPr>
          <w:rStyle w:val="a7"/>
        </w:rPr>
        <w:annotationRef/>
      </w:r>
      <w:r>
        <w:rPr>
          <w:rFonts w:hint="eastAsia"/>
        </w:rPr>
        <w:t>悲しみそのものを測ることは難しいですが、金額などの別の基準で照らすと測りやすいかもしれませんね！</w:t>
      </w:r>
      <w:bookmarkStart w:id="5" w:name="_GoBack"/>
      <w:bookmarkEnd w:id="5"/>
      <w:r>
        <w:rPr>
          <w:rFonts w:hint="eastAsia"/>
        </w:rPr>
        <w:t>いい指摘だと思います。</w:t>
      </w:r>
    </w:p>
  </w:comment>
  <w:comment w:id="6" w:author="9690408" w:date="2019-06-23T16:33:00Z" w:initials="9">
    <w:p w14:paraId="4A016A7D" w14:textId="7C30CFEE" w:rsidR="00534479" w:rsidRDefault="00534479">
      <w:pPr>
        <w:pStyle w:val="a8"/>
      </w:pPr>
      <w:r>
        <w:rPr>
          <w:rStyle w:val="a7"/>
        </w:rPr>
        <w:annotationRef/>
      </w:r>
      <w:r w:rsidR="006B2F26">
        <w:rPr>
          <w:rFonts w:hint="eastAsia"/>
        </w:rPr>
        <w:t>意識されたことができており、</w:t>
      </w:r>
      <w:r>
        <w:rPr>
          <w:rFonts w:hint="eastAsia"/>
        </w:rPr>
        <w:t>読みやすく書くことができました。</w:t>
      </w:r>
      <w:r w:rsidR="006B2F26">
        <w:rPr>
          <w:rFonts w:hint="eastAsia"/>
        </w:rPr>
        <w:t>客観的も「客観的」で一語なので問題ありません。極端な例ですが「学校的には」などはＮＧな「的」です。</w:t>
      </w:r>
      <w:r>
        <w:rPr>
          <w:rFonts w:hint="eastAsia"/>
        </w:rPr>
        <w:t>既習事項が増えてきて、考えなければいけないことが多くなってきたと思います。次回以降も今まで学んでことを意識しながら課題に取り組んでください。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2C99BE" w15:done="0"/>
  <w15:commentEx w15:paraId="0F085923" w15:done="0"/>
  <w15:commentEx w15:paraId="0651CA34" w15:done="0"/>
  <w15:commentEx w15:paraId="08D3FA5D" w15:done="0"/>
  <w15:commentEx w15:paraId="0F31DA5F" w15:done="0"/>
  <w15:commentEx w15:paraId="4A016A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C823E" w14:textId="77777777" w:rsidR="00FB02F6" w:rsidRDefault="00FB02F6" w:rsidP="007B3FC5">
      <w:r>
        <w:separator/>
      </w:r>
    </w:p>
  </w:endnote>
  <w:endnote w:type="continuationSeparator" w:id="0">
    <w:p w14:paraId="39FBEFAE" w14:textId="77777777" w:rsidR="00FB02F6" w:rsidRDefault="00FB02F6" w:rsidP="007B3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A9BDA" w14:textId="77777777" w:rsidR="00FB02F6" w:rsidRDefault="00FB02F6" w:rsidP="007B3FC5">
      <w:r>
        <w:separator/>
      </w:r>
    </w:p>
  </w:footnote>
  <w:footnote w:type="continuationSeparator" w:id="0">
    <w:p w14:paraId="0354C897" w14:textId="77777777" w:rsidR="00FB02F6" w:rsidRDefault="00FB02F6" w:rsidP="007B3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AD8F2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9690408">
    <w15:presenceInfo w15:providerId="None" w15:userId="9690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9"/>
    <w:rsid w:val="00012FA6"/>
    <w:rsid w:val="000C0A71"/>
    <w:rsid w:val="000E0A71"/>
    <w:rsid w:val="00142DF6"/>
    <w:rsid w:val="001453E4"/>
    <w:rsid w:val="00215026"/>
    <w:rsid w:val="00234763"/>
    <w:rsid w:val="002479C7"/>
    <w:rsid w:val="00293E1A"/>
    <w:rsid w:val="0035569F"/>
    <w:rsid w:val="004A23A4"/>
    <w:rsid w:val="004E0534"/>
    <w:rsid w:val="004F6F6D"/>
    <w:rsid w:val="004F752B"/>
    <w:rsid w:val="00534479"/>
    <w:rsid w:val="00551BF6"/>
    <w:rsid w:val="00585F9D"/>
    <w:rsid w:val="0064192C"/>
    <w:rsid w:val="00697F14"/>
    <w:rsid w:val="006B2F26"/>
    <w:rsid w:val="006F6A3B"/>
    <w:rsid w:val="00772DEC"/>
    <w:rsid w:val="00785AF9"/>
    <w:rsid w:val="007B1A53"/>
    <w:rsid w:val="007B3FC5"/>
    <w:rsid w:val="007E3C18"/>
    <w:rsid w:val="00923F7E"/>
    <w:rsid w:val="009A2DD9"/>
    <w:rsid w:val="009B2400"/>
    <w:rsid w:val="009E6B24"/>
    <w:rsid w:val="00A02306"/>
    <w:rsid w:val="00A332CC"/>
    <w:rsid w:val="00A61EFC"/>
    <w:rsid w:val="00AB4728"/>
    <w:rsid w:val="00B23D44"/>
    <w:rsid w:val="00B2763F"/>
    <w:rsid w:val="00BC4B3E"/>
    <w:rsid w:val="00BF3575"/>
    <w:rsid w:val="00BF6939"/>
    <w:rsid w:val="00C00BEC"/>
    <w:rsid w:val="00C13A0C"/>
    <w:rsid w:val="00C263E4"/>
    <w:rsid w:val="00C35857"/>
    <w:rsid w:val="00C5196D"/>
    <w:rsid w:val="00C737EE"/>
    <w:rsid w:val="00CB0D58"/>
    <w:rsid w:val="00D2398A"/>
    <w:rsid w:val="00D26FBF"/>
    <w:rsid w:val="00D86D47"/>
    <w:rsid w:val="00E94C7E"/>
    <w:rsid w:val="00F60D93"/>
    <w:rsid w:val="00FB02F6"/>
    <w:rsid w:val="00FF1055"/>
    <w:rsid w:val="00FF2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9793596"/>
  <w15:docId w15:val="{E00C0744-D1D7-1E4F-B24E-3BF91D30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5A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23D4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header"/>
    <w:basedOn w:val="a"/>
    <w:link w:val="a4"/>
    <w:uiPriority w:val="99"/>
    <w:unhideWhenUsed/>
    <w:rsid w:val="007B3FC5"/>
    <w:pPr>
      <w:tabs>
        <w:tab w:val="center" w:pos="4252"/>
        <w:tab w:val="right" w:pos="8504"/>
      </w:tabs>
      <w:snapToGrid w:val="0"/>
    </w:pPr>
  </w:style>
  <w:style w:type="character" w:customStyle="1" w:styleId="a4">
    <w:name w:val="ヘッダー (文字)"/>
    <w:link w:val="a3"/>
    <w:uiPriority w:val="99"/>
    <w:rsid w:val="007B3FC5"/>
    <w:rPr>
      <w:kern w:val="2"/>
      <w:sz w:val="21"/>
      <w:szCs w:val="24"/>
    </w:rPr>
  </w:style>
  <w:style w:type="paragraph" w:styleId="a5">
    <w:name w:val="footer"/>
    <w:basedOn w:val="a"/>
    <w:link w:val="a6"/>
    <w:uiPriority w:val="99"/>
    <w:unhideWhenUsed/>
    <w:rsid w:val="007B3FC5"/>
    <w:pPr>
      <w:tabs>
        <w:tab w:val="center" w:pos="4252"/>
        <w:tab w:val="right" w:pos="8504"/>
      </w:tabs>
      <w:snapToGrid w:val="0"/>
    </w:pPr>
  </w:style>
  <w:style w:type="character" w:customStyle="1" w:styleId="a6">
    <w:name w:val="フッター (文字)"/>
    <w:link w:val="a5"/>
    <w:uiPriority w:val="99"/>
    <w:rsid w:val="007B3FC5"/>
    <w:rPr>
      <w:kern w:val="2"/>
      <w:sz w:val="21"/>
      <w:szCs w:val="24"/>
    </w:rPr>
  </w:style>
  <w:style w:type="character" w:styleId="a7">
    <w:name w:val="annotation reference"/>
    <w:uiPriority w:val="99"/>
    <w:semiHidden/>
    <w:unhideWhenUsed/>
    <w:rsid w:val="00A02306"/>
    <w:rPr>
      <w:sz w:val="18"/>
      <w:szCs w:val="18"/>
    </w:rPr>
  </w:style>
  <w:style w:type="paragraph" w:styleId="a8">
    <w:name w:val="annotation text"/>
    <w:basedOn w:val="a"/>
    <w:link w:val="a9"/>
    <w:uiPriority w:val="99"/>
    <w:semiHidden/>
    <w:unhideWhenUsed/>
    <w:rsid w:val="00A02306"/>
    <w:pPr>
      <w:jc w:val="left"/>
    </w:pPr>
  </w:style>
  <w:style w:type="character" w:customStyle="1" w:styleId="a9">
    <w:name w:val="コメント文字列 (文字)"/>
    <w:link w:val="a8"/>
    <w:uiPriority w:val="99"/>
    <w:semiHidden/>
    <w:rsid w:val="00A02306"/>
    <w:rPr>
      <w:kern w:val="2"/>
      <w:sz w:val="21"/>
      <w:szCs w:val="24"/>
    </w:rPr>
  </w:style>
  <w:style w:type="paragraph" w:styleId="aa">
    <w:name w:val="annotation subject"/>
    <w:basedOn w:val="a8"/>
    <w:next w:val="a8"/>
    <w:link w:val="ab"/>
    <w:uiPriority w:val="99"/>
    <w:semiHidden/>
    <w:unhideWhenUsed/>
    <w:rsid w:val="00A02306"/>
    <w:rPr>
      <w:b/>
      <w:bCs/>
    </w:rPr>
  </w:style>
  <w:style w:type="character" w:customStyle="1" w:styleId="ab">
    <w:name w:val="コメント内容 (文字)"/>
    <w:link w:val="aa"/>
    <w:uiPriority w:val="99"/>
    <w:semiHidden/>
    <w:rsid w:val="00A02306"/>
    <w:rPr>
      <w:b/>
      <w:bCs/>
      <w:kern w:val="2"/>
      <w:sz w:val="21"/>
      <w:szCs w:val="24"/>
    </w:rPr>
  </w:style>
  <w:style w:type="paragraph" w:styleId="ac">
    <w:name w:val="Balloon Text"/>
    <w:basedOn w:val="a"/>
    <w:link w:val="ad"/>
    <w:uiPriority w:val="99"/>
    <w:semiHidden/>
    <w:unhideWhenUsed/>
    <w:rsid w:val="00A02306"/>
    <w:rPr>
      <w:rFonts w:ascii="Arial" w:eastAsia="ＭＳ ゴシック" w:hAnsi="Arial"/>
      <w:sz w:val="18"/>
      <w:szCs w:val="18"/>
    </w:rPr>
  </w:style>
  <w:style w:type="character" w:customStyle="1" w:styleId="ad">
    <w:name w:val="吹き出し (文字)"/>
    <w:link w:val="ac"/>
    <w:uiPriority w:val="99"/>
    <w:semiHidden/>
    <w:rsid w:val="00A02306"/>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33935">
      <w:bodyDiv w:val="1"/>
      <w:marLeft w:val="0"/>
      <w:marRight w:val="0"/>
      <w:marTop w:val="0"/>
      <w:marBottom w:val="0"/>
      <w:divBdr>
        <w:top w:val="none" w:sz="0" w:space="0" w:color="auto"/>
        <w:left w:val="none" w:sz="0" w:space="0" w:color="auto"/>
        <w:bottom w:val="none" w:sz="0" w:space="0" w:color="auto"/>
        <w:right w:val="none" w:sz="0" w:space="0" w:color="auto"/>
      </w:divBdr>
    </w:div>
    <w:div w:id="410666613">
      <w:bodyDiv w:val="1"/>
      <w:marLeft w:val="0"/>
      <w:marRight w:val="0"/>
      <w:marTop w:val="0"/>
      <w:marBottom w:val="0"/>
      <w:divBdr>
        <w:top w:val="none" w:sz="0" w:space="0" w:color="auto"/>
        <w:left w:val="none" w:sz="0" w:space="0" w:color="auto"/>
        <w:bottom w:val="none" w:sz="0" w:space="0" w:color="auto"/>
        <w:right w:val="none" w:sz="0" w:space="0" w:color="auto"/>
      </w:divBdr>
    </w:div>
    <w:div w:id="1066565420">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229</Words>
  <Characters>1307</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dc:creator>
  <cp:keywords/>
  <cp:lastModifiedBy>9690408</cp:lastModifiedBy>
  <cp:revision>14</cp:revision>
  <dcterms:created xsi:type="dcterms:W3CDTF">2019-06-21T11:40:00Z</dcterms:created>
  <dcterms:modified xsi:type="dcterms:W3CDTF">2019-06-26T03:13:00Z</dcterms:modified>
</cp:coreProperties>
</file>