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6E4" w:rsidRDefault="004346E4" w:rsidP="004346E4">
      <w:pPr>
        <w:autoSpaceDE w:val="0"/>
        <w:autoSpaceDN w:val="0"/>
        <w:adjustRightInd w:val="0"/>
        <w:jc w:val="left"/>
        <w:rPr>
          <w:rFonts w:ascii="Hiragino Mincho Pro W3" w:eastAsia="Hiragino Mincho Pro W3" w:hAnsi="Hiragino Mincho Pro W3" w:cs=".Hiragino Kaku Gothic Interfac"/>
          <w:kern w:val="0"/>
          <w:szCs w:val="21"/>
          <w:lang w:val="en-US"/>
        </w:rPr>
      </w:pPr>
    </w:p>
    <w:p w:rsidR="004346E4" w:rsidRPr="001256C4" w:rsidRDefault="004346E4" w:rsidP="004346E4">
      <w:pPr>
        <w:autoSpaceDE w:val="0"/>
        <w:autoSpaceDN w:val="0"/>
        <w:adjustRightInd w:val="0"/>
        <w:jc w:val="left"/>
        <w:rPr>
          <w:rFonts w:ascii="Hiragino Mincho Pro W3" w:eastAsia="Hiragino Mincho Pro W3" w:hAnsi="Hiragino Mincho Pro W3" w:cs="AppleSystemUIFont"/>
          <w:kern w:val="0"/>
          <w:szCs w:val="21"/>
          <w:lang w:val="en-US"/>
        </w:rPr>
      </w:pPr>
      <w:r w:rsidRPr="001256C4">
        <w:rPr>
          <w:rFonts w:ascii="Hiragino Mincho Pro W3" w:eastAsia="Hiragino Mincho Pro W3" w:hAnsi="Hiragino Mincho Pro W3" w:cs=".Hiragino Kaku Gothic Interfac" w:hint="eastAsia"/>
          <w:kern w:val="0"/>
          <w:szCs w:val="21"/>
          <w:lang w:val="en-US"/>
        </w:rPr>
        <w:t>ブラフとは武力行使への能力も覚悟がなくても相手国に自分の能力を過大に見せることである。その行動により、戦争の三大原因の一つである情報の非対称性を引き起こし、戦争を招いてしまう。このメカニズムはバーゲニングモデルにより説明することができる。</w:t>
      </w:r>
    </w:p>
    <w:p w:rsidR="004346E4" w:rsidRPr="00A6305D" w:rsidRDefault="004346E4" w:rsidP="004346E4">
      <w:pPr>
        <w:autoSpaceDE w:val="0"/>
        <w:autoSpaceDN w:val="0"/>
        <w:adjustRightInd w:val="0"/>
        <w:jc w:val="left"/>
        <w:rPr>
          <w:rFonts w:ascii="Hiragino Mincho Pro W3" w:eastAsia="Hiragino Mincho Pro W3" w:hAnsi="Hiragino Mincho Pro W3" w:cs="AppleSystemUIFont" w:hint="eastAsia"/>
          <w:kern w:val="0"/>
          <w:szCs w:val="21"/>
          <w:lang w:val="en-US"/>
        </w:rPr>
      </w:pPr>
      <w:r w:rsidRPr="001256C4">
        <w:rPr>
          <w:rFonts w:ascii="Hiragino Mincho Pro W3" w:eastAsia="Hiragino Mincho Pro W3" w:hAnsi="Hiragino Mincho Pro W3" w:cs=".Hiragino Kaku Gothic Interfac" w:hint="eastAsia"/>
          <w:kern w:val="0"/>
          <w:szCs w:val="21"/>
          <w:lang w:val="en-US"/>
        </w:rPr>
        <w:t>まず</w:t>
      </w:r>
      <w:r w:rsidRPr="001256C4">
        <w:rPr>
          <w:rFonts w:ascii="Hiragino Mincho Pro W3" w:eastAsia="Hiragino Mincho Pro W3" w:hAnsi="Hiragino Mincho Pro W3" w:cs="AppleSystemUIFont"/>
          <w:kern w:val="0"/>
          <w:szCs w:val="21"/>
          <w:lang w:val="en-US"/>
        </w:rPr>
        <w:t>A</w:t>
      </w:r>
      <w:r w:rsidRPr="001256C4">
        <w:rPr>
          <w:rFonts w:ascii="Hiragino Mincho Pro W3" w:eastAsia="Hiragino Mincho Pro W3" w:hAnsi="Hiragino Mincho Pro W3" w:cs=".Hiragino Kaku Gothic Interfac" w:hint="eastAsia"/>
          <w:kern w:val="0"/>
          <w:szCs w:val="21"/>
          <w:lang w:val="en-US"/>
        </w:rPr>
        <w:t>国と</w:t>
      </w:r>
      <w:r w:rsidRPr="001256C4">
        <w:rPr>
          <w:rFonts w:ascii="Hiragino Mincho Pro W3" w:eastAsia="Hiragino Mincho Pro W3" w:hAnsi="Hiragino Mincho Pro W3" w:cs="AppleSystemUIFont"/>
          <w:kern w:val="0"/>
          <w:szCs w:val="21"/>
          <w:lang w:val="en-US"/>
        </w:rPr>
        <w:t>B</w:t>
      </w:r>
      <w:r w:rsidRPr="001256C4">
        <w:rPr>
          <w:rFonts w:ascii="Hiragino Mincho Pro W3" w:eastAsia="Hiragino Mincho Pro W3" w:hAnsi="Hiragino Mincho Pro W3" w:cs=".Hiragino Kaku Gothic Interfac" w:hint="eastAsia"/>
          <w:kern w:val="0"/>
          <w:szCs w:val="21"/>
          <w:lang w:val="en-US"/>
        </w:rPr>
        <w:t>国が存在するとする。</w:t>
      </w:r>
    </w:p>
    <w:p w:rsidR="004346E4" w:rsidRDefault="004346E4" w:rsidP="004346E4">
      <w:pPr>
        <w:rPr>
          <w:lang w:val="en-US"/>
        </w:rPr>
      </w:pPr>
      <w:r>
        <w:t>P</w:t>
      </w:r>
      <w:r>
        <w:rPr>
          <w:rFonts w:hint="eastAsia"/>
        </w:rPr>
        <w:t>は</w:t>
      </w:r>
      <w:r>
        <w:t>A</w:t>
      </w:r>
      <w:r>
        <w:rPr>
          <w:rFonts w:hint="eastAsia"/>
          <w:lang w:val="en-US"/>
        </w:rPr>
        <w:t>が勝つ確率だとする。</w:t>
      </w:r>
    </w:p>
    <w:p w:rsidR="004346E4" w:rsidRDefault="004346E4" w:rsidP="004346E4">
      <w:pPr>
        <w:rPr>
          <w:lang w:val="en-US"/>
        </w:rPr>
      </w:pPr>
      <w:r>
        <w:rPr>
          <w:rFonts w:hint="eastAsia"/>
          <w:lang w:val="en-US"/>
        </w:rPr>
        <w:t>また</w:t>
      </w:r>
      <w:r>
        <w:rPr>
          <w:lang w:val="en-US"/>
        </w:rPr>
        <w:t>P</w:t>
      </w:r>
      <w:r>
        <w:rPr>
          <w:rFonts w:hint="eastAsia"/>
          <w:lang w:val="en-US"/>
        </w:rPr>
        <w:t>は国力や軍備状況、兵力運用、軍事技術、戦闘能力によって左右される</w:t>
      </w:r>
    </w:p>
    <w:p w:rsidR="004346E4" w:rsidRDefault="004346E4" w:rsidP="004346E4">
      <w:pPr>
        <w:rPr>
          <w:lang w:val="en-US"/>
        </w:rPr>
      </w:pPr>
      <w:r>
        <w:rPr>
          <w:lang w:val="en-US"/>
        </w:rPr>
        <w:t>Ca</w:t>
      </w:r>
      <w:r>
        <w:rPr>
          <w:rFonts w:hint="eastAsia"/>
          <w:lang w:val="en-US"/>
        </w:rPr>
        <w:t>は</w:t>
      </w:r>
      <w:r>
        <w:rPr>
          <w:lang w:val="en-US"/>
        </w:rPr>
        <w:t>A</w:t>
      </w:r>
      <w:r>
        <w:rPr>
          <w:rFonts w:hint="eastAsia"/>
          <w:lang w:val="en-US"/>
        </w:rPr>
        <w:t>の戦争コスト、</w:t>
      </w:r>
      <w:proofErr w:type="spellStart"/>
      <w:r>
        <w:rPr>
          <w:lang w:val="en-US"/>
        </w:rPr>
        <w:t>C</w:t>
      </w:r>
      <w:r>
        <w:rPr>
          <w:rFonts w:hint="eastAsia"/>
          <w:lang w:val="en-US"/>
        </w:rPr>
        <w:t>b</w:t>
      </w:r>
      <w:proofErr w:type="spellEnd"/>
      <w:r>
        <w:rPr>
          <w:rFonts w:hint="eastAsia"/>
          <w:lang w:val="en-US"/>
        </w:rPr>
        <w:t>は</w:t>
      </w:r>
      <w:r>
        <w:rPr>
          <w:lang w:val="en-US"/>
        </w:rPr>
        <w:t>B</w:t>
      </w:r>
      <w:r>
        <w:rPr>
          <w:rFonts w:hint="eastAsia"/>
          <w:lang w:val="en-US"/>
        </w:rPr>
        <w:t>の戦争コスト</w:t>
      </w:r>
    </w:p>
    <w:p w:rsidR="004346E4" w:rsidRDefault="004346E4" w:rsidP="004346E4">
      <w:pPr>
        <w:rPr>
          <w:lang w:val="en-US"/>
        </w:rPr>
      </w:pPr>
      <w:r>
        <w:rPr>
          <w:rFonts w:hint="eastAsia"/>
          <w:lang w:val="en-US"/>
        </w:rPr>
        <w:t>人的被害や経済的被害を表している</w:t>
      </w:r>
    </w:p>
    <w:p w:rsidR="004346E4" w:rsidRPr="006B4D80" w:rsidRDefault="004346E4" w:rsidP="004346E4">
      <w:pPr>
        <w:rPr>
          <w:lang w:val="en-US"/>
        </w:rPr>
      </w:pPr>
    </w:p>
    <w:p w:rsidR="004346E4" w:rsidRDefault="004346E4" w:rsidP="004346E4">
      <w:pPr>
        <w:rPr>
          <w:lang w:val="en-US"/>
        </w:rPr>
      </w:pPr>
      <w:r>
        <w:rPr>
          <w:rFonts w:hint="eastAsia"/>
        </w:rPr>
        <w:t>バーゲニング・モデルにおいて平和解決が可能な範囲の大きさと位置を理解するにはまず</w:t>
      </w:r>
      <w:r>
        <w:t>A</w:t>
      </w:r>
      <w:r>
        <w:rPr>
          <w:rFonts w:hint="eastAsia"/>
          <w:lang w:val="en-US"/>
        </w:rPr>
        <w:t>と</w:t>
      </w:r>
      <w:r>
        <w:rPr>
          <w:lang w:val="en-US"/>
        </w:rPr>
        <w:t>B</w:t>
      </w:r>
      <w:r>
        <w:rPr>
          <w:rFonts w:hint="eastAsia"/>
          <w:lang w:val="en-US"/>
        </w:rPr>
        <w:t>国の戦争利得の値を知る必要がある。</w:t>
      </w:r>
    </w:p>
    <w:p w:rsidR="004346E4" w:rsidRDefault="004346E4" w:rsidP="004346E4">
      <w:pPr>
        <w:rPr>
          <w:lang w:val="en-US"/>
        </w:rPr>
      </w:pPr>
      <w:r>
        <w:rPr>
          <w:lang w:val="en-US"/>
        </w:rPr>
        <w:t>A</w:t>
      </w:r>
      <w:r>
        <w:rPr>
          <w:rFonts w:hint="eastAsia"/>
          <w:lang w:val="en-US"/>
        </w:rPr>
        <w:t>の戦争利得は戦勝確率のPからコストを引いた</w:t>
      </w:r>
      <w:r>
        <w:rPr>
          <w:lang w:val="en-US"/>
        </w:rPr>
        <w:t>P−Ca</w:t>
      </w:r>
    </w:p>
    <w:p w:rsidR="004346E4" w:rsidRDefault="004346E4" w:rsidP="004346E4">
      <w:pPr>
        <w:rPr>
          <w:lang w:val="en-US"/>
        </w:rPr>
      </w:pPr>
      <w:r>
        <w:rPr>
          <w:lang w:val="en-US"/>
        </w:rPr>
        <w:t>B</w:t>
      </w:r>
      <w:r>
        <w:rPr>
          <w:rFonts w:hint="eastAsia"/>
          <w:lang w:val="en-US"/>
        </w:rPr>
        <w:t>の戦争利得は戦勝確率のPからコストを足した１−</w:t>
      </w:r>
      <w:r>
        <w:rPr>
          <w:lang w:val="en-US"/>
        </w:rPr>
        <w:t>(</w:t>
      </w:r>
      <w:r>
        <w:rPr>
          <w:rFonts w:hint="eastAsia"/>
          <w:lang w:val="en-US"/>
        </w:rPr>
        <w:t>P＋</w:t>
      </w:r>
      <w:proofErr w:type="spellStart"/>
      <w:r>
        <w:rPr>
          <w:lang w:val="en-US"/>
        </w:rPr>
        <w:t>C</w:t>
      </w:r>
      <w:r>
        <w:rPr>
          <w:rFonts w:hint="eastAsia"/>
          <w:lang w:val="en-US"/>
        </w:rPr>
        <w:t>b</w:t>
      </w:r>
      <w:proofErr w:type="spellEnd"/>
      <w:r>
        <w:rPr>
          <w:lang w:val="en-US"/>
        </w:rPr>
        <w:t>)</w:t>
      </w:r>
    </w:p>
    <w:p w:rsidR="004346E4" w:rsidRDefault="004346E4" w:rsidP="004346E4">
      <w:pPr>
        <w:rPr>
          <w:lang w:val="en-US"/>
        </w:rPr>
      </w:pPr>
      <w:r>
        <w:rPr>
          <w:rFonts w:hint="eastAsia"/>
          <w:lang w:val="en-US"/>
        </w:rPr>
        <w:t>平和的な解決が存在する、つまり交渉可能な範囲は</w:t>
      </w:r>
      <w:r>
        <w:rPr>
          <w:lang w:val="en-US"/>
        </w:rPr>
        <w:t>A、B</w:t>
      </w:r>
      <w:r>
        <w:rPr>
          <w:rFonts w:hint="eastAsia"/>
          <w:lang w:val="en-US"/>
        </w:rPr>
        <w:t>両国の戦争利得を除いた部分かつ重なり合っている部分を指す。</w:t>
      </w:r>
    </w:p>
    <w:p w:rsidR="004346E4" w:rsidRDefault="004346E4" w:rsidP="004346E4">
      <w:pPr>
        <w:rPr>
          <w:lang w:val="en-US"/>
        </w:rPr>
      </w:pPr>
    </w:p>
    <w:p w:rsidR="004346E4" w:rsidRDefault="004346E4" w:rsidP="004346E4">
      <w:pPr>
        <w:rPr>
          <w:lang w:val="en-US"/>
        </w:rPr>
      </w:pPr>
      <w:r>
        <w:rPr>
          <w:rFonts w:hint="eastAsia"/>
          <w:noProof/>
        </w:rPr>
        <mc:AlternateContent>
          <mc:Choice Requires="wps">
            <w:drawing>
              <wp:anchor distT="0" distB="0" distL="114300" distR="114300" simplePos="0" relativeHeight="251664384" behindDoc="0" locked="0" layoutInCell="1" allowOverlap="1" wp14:anchorId="355576D3" wp14:editId="2ABC3CF1">
                <wp:simplePos x="0" y="0"/>
                <wp:positionH relativeFrom="column">
                  <wp:posOffset>2374033</wp:posOffset>
                </wp:positionH>
                <wp:positionV relativeFrom="paragraph">
                  <wp:posOffset>441324</wp:posOffset>
                </wp:positionV>
                <wp:extent cx="365016" cy="2171700"/>
                <wp:effectExtent l="0" t="27305" r="14605" b="14605"/>
                <wp:wrapNone/>
                <wp:docPr id="8" name="右中かっこ 8"/>
                <wp:cNvGraphicFramePr/>
                <a:graphic xmlns:a="http://schemas.openxmlformats.org/drawingml/2006/main">
                  <a:graphicData uri="http://schemas.microsoft.com/office/word/2010/wordprocessingShape">
                    <wps:wsp>
                      <wps:cNvSpPr/>
                      <wps:spPr>
                        <a:xfrm rot="16200000">
                          <a:off x="0" y="0"/>
                          <a:ext cx="365016" cy="21717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C3E55C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8" o:spid="_x0000_s1026" type="#_x0000_t88" style="position:absolute;left:0;text-align:left;margin-left:186.95pt;margin-top:34.75pt;width:28.75pt;height:171pt;rotation:-9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" adj="303" strokecolor="#4472c4 [3204]" strokeweight=".5pt">
                <v:stroke joinstyle="miter"/>
              </v:shape>
            </w:pict>
          </mc:Fallback>
        </mc:AlternateContent>
      </w:r>
      <w:r>
        <w:rPr>
          <w:rFonts w:hint="eastAsia"/>
          <w:lang w:val="en-US"/>
        </w:rPr>
        <w:t>図1は両国における情報（国力や軍事力など）が完備な状態におけるバーゲニング・モデルを表わしている。この状態では戦争はコストのかかる解決手段となり、非効率的であるために交渉可能な範囲で両国は合意に落ち着く。</w:t>
      </w:r>
    </w:p>
    <w:p w:rsidR="004346E4" w:rsidRPr="00D4590B" w:rsidRDefault="004346E4" w:rsidP="004346E4">
      <w:pPr>
        <w:rPr>
          <w:lang w:val="en-US"/>
        </w:rPr>
      </w:pPr>
    </w:p>
    <w:p w:rsidR="004346E4" w:rsidRPr="00D4590B" w:rsidRDefault="004346E4" w:rsidP="004346E4">
      <w:pPr>
        <w:rPr>
          <w:lang w:val="en-US"/>
        </w:rPr>
      </w:pPr>
      <w:r>
        <w:rPr>
          <w:rFonts w:hint="eastAsia"/>
          <w:lang w:val="en-US"/>
        </w:rPr>
        <w:t>図１</w:t>
      </w:r>
    </w:p>
    <w:p w:rsidR="004346E4" w:rsidRDefault="004346E4" w:rsidP="004346E4">
      <w:r>
        <w:rPr>
          <w:rFonts w:hint="eastAsia"/>
        </w:rPr>
        <w:t xml:space="preserve">　　　　　　　　　　　　交渉可能な範囲（平和的な解決）</w:t>
      </w:r>
      <w:r>
        <w:rPr>
          <w:rFonts w:hint="eastAsia"/>
          <w:noProof/>
        </w:rPr>
        <mc:AlternateContent>
          <mc:Choice Requires="wps">
            <w:drawing>
              <wp:anchor distT="0" distB="0" distL="114300" distR="114300" simplePos="0" relativeHeight="251659264" behindDoc="0" locked="0" layoutInCell="1" allowOverlap="1" wp14:anchorId="127ABD8C" wp14:editId="09C66F17">
                <wp:simplePos x="0" y="0"/>
                <wp:positionH relativeFrom="column">
                  <wp:posOffset>525640</wp:posOffset>
                </wp:positionH>
                <wp:positionV relativeFrom="paragraph">
                  <wp:posOffset>785774</wp:posOffset>
                </wp:positionV>
                <wp:extent cx="4070195" cy="0"/>
                <wp:effectExtent l="0" t="0" r="6985" b="12700"/>
                <wp:wrapNone/>
                <wp:docPr id="2" name="直線コネクタ 2"/>
                <wp:cNvGraphicFramePr/>
                <a:graphic xmlns:a="http://schemas.openxmlformats.org/drawingml/2006/main">
                  <a:graphicData uri="http://schemas.microsoft.com/office/word/2010/wordprocessingShape">
                    <wps:wsp>
                      <wps:cNvCnPr/>
                      <wps:spPr>
                        <a:xfrm>
                          <a:off x="0" y="0"/>
                          <a:ext cx="40701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2FAEF1" id="直線コネクタ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41.4pt,61.85pt" to="361.9pt,6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" strokecolor="#4472c4 [3204]" strokeweight=".5pt">
                <v:stroke joinstyle="miter"/>
              </v:line>
            </w:pict>
          </mc:Fallback>
        </mc:AlternateContent>
      </w:r>
    </w:p>
    <w:p w:rsidR="004346E4" w:rsidRDefault="004346E4" w:rsidP="004346E4"/>
    <w:p w:rsidR="004346E4" w:rsidRDefault="004346E4" w:rsidP="004346E4">
      <w:pPr>
        <w:tabs>
          <w:tab w:val="left" w:pos="695"/>
          <w:tab w:val="left" w:pos="4021"/>
          <w:tab w:val="left" w:pos="7288"/>
        </w:tabs>
      </w:pPr>
      <w:r>
        <w:rPr>
          <w:noProof/>
        </w:rPr>
        <mc:AlternateContent>
          <mc:Choice Requires="wps">
            <w:drawing>
              <wp:anchor distT="0" distB="0" distL="114300" distR="114300" simplePos="0" relativeHeight="251663360" behindDoc="0" locked="0" layoutInCell="1" allowOverlap="1" wp14:anchorId="1CA086EC" wp14:editId="5564BCBD">
                <wp:simplePos x="0" y="0"/>
                <wp:positionH relativeFrom="column">
                  <wp:posOffset>3578225</wp:posOffset>
                </wp:positionH>
                <wp:positionV relativeFrom="paragraph">
                  <wp:posOffset>97758</wp:posOffset>
                </wp:positionV>
                <wp:extent cx="0" cy="362607"/>
                <wp:effectExtent l="0" t="0" r="12700" b="18415"/>
                <wp:wrapNone/>
                <wp:docPr id="7" name="直線コネクタ 7"/>
                <wp:cNvGraphicFramePr/>
                <a:graphic xmlns:a="http://schemas.openxmlformats.org/drawingml/2006/main">
                  <a:graphicData uri="http://schemas.microsoft.com/office/word/2010/wordprocessingShape">
                    <wps:wsp>
                      <wps:cNvCnPr/>
                      <wps:spPr>
                        <a:xfrm>
                          <a:off x="0" y="0"/>
                          <a:ext cx="0" cy="3626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B538EB4" id="直線コネクタ 7" o:spid="_x0000_s1026" style="position:absolute;left:0;text-align:lef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1.75pt,7.7pt" to="281.75pt,36.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" strokecolor="#4472c4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14A9708F" wp14:editId="434FE5E1">
                <wp:simplePos x="0" y="0"/>
                <wp:positionH relativeFrom="column">
                  <wp:posOffset>1536700</wp:posOffset>
                </wp:positionH>
                <wp:positionV relativeFrom="paragraph">
                  <wp:posOffset>96116</wp:posOffset>
                </wp:positionV>
                <wp:extent cx="0" cy="353464"/>
                <wp:effectExtent l="0" t="0" r="12700" b="15240"/>
                <wp:wrapNone/>
                <wp:docPr id="4" name="直線コネクタ 4"/>
                <wp:cNvGraphicFramePr/>
                <a:graphic xmlns:a="http://schemas.openxmlformats.org/drawingml/2006/main">
                  <a:graphicData uri="http://schemas.microsoft.com/office/word/2010/wordprocessingShape">
                    <wps:wsp>
                      <wps:cNvCnPr/>
                      <wps:spPr>
                        <a:xfrm>
                          <a:off x="0" y="0"/>
                          <a:ext cx="0" cy="3534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1618F2" id="直線コネクタ 4"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pt,7.55pt" to="121pt,3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" strokecolor="#4472c4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6B32D0F6" wp14:editId="1787609C">
                <wp:simplePos x="0" y="0"/>
                <wp:positionH relativeFrom="column">
                  <wp:posOffset>2599922</wp:posOffset>
                </wp:positionH>
                <wp:positionV relativeFrom="paragraph">
                  <wp:posOffset>149534</wp:posOffset>
                </wp:positionV>
                <wp:extent cx="0" cy="512445"/>
                <wp:effectExtent l="0" t="0" r="12700" b="8255"/>
                <wp:wrapNone/>
                <wp:docPr id="5" name="直線コネクタ 5"/>
                <wp:cNvGraphicFramePr/>
                <a:graphic xmlns:a="http://schemas.openxmlformats.org/drawingml/2006/main">
                  <a:graphicData uri="http://schemas.microsoft.com/office/word/2010/wordprocessingShape">
                    <wps:wsp>
                      <wps:cNvCnPr/>
                      <wps:spPr>
                        <a:xfrm>
                          <a:off x="0" y="0"/>
                          <a:ext cx="0" cy="5124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6027F6" id="直線コネクタ 5"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204.7pt,11.75pt" to="204.7pt,52.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" strokecolor="#4472c4 [3204]" strokeweight=".5pt">
                <v:stroke joinstyle="miter"/>
              </v:line>
            </w:pict>
          </mc:Fallback>
        </mc:AlternateContent>
      </w:r>
      <w:r>
        <w:tab/>
        <w:t>A</w:t>
      </w:r>
      <w:r>
        <w:tab/>
        <w:t>p</w:t>
      </w:r>
      <w:r>
        <w:tab/>
        <w:t>B</w:t>
      </w:r>
    </w:p>
    <w:p w:rsidR="004346E4" w:rsidRDefault="004346E4" w:rsidP="004346E4">
      <w:pPr>
        <w:tabs>
          <w:tab w:val="left" w:pos="1001"/>
          <w:tab w:val="left" w:pos="7288"/>
        </w:tabs>
      </w:pPr>
      <w:r>
        <w:rPr>
          <w:rFonts w:hint="eastAsia"/>
          <w:noProof/>
        </w:rPr>
        <mc:AlternateContent>
          <mc:Choice Requires="wps">
            <w:drawing>
              <wp:anchor distT="0" distB="0" distL="114300" distR="114300" simplePos="0" relativeHeight="251666432" behindDoc="0" locked="0" layoutInCell="1" allowOverlap="1" wp14:anchorId="3F92023C" wp14:editId="5F6C8F29">
                <wp:simplePos x="0" y="0"/>
                <wp:positionH relativeFrom="column">
                  <wp:posOffset>3890938</wp:posOffset>
                </wp:positionH>
                <wp:positionV relativeFrom="paragraph">
                  <wp:posOffset>145610</wp:posOffset>
                </wp:positionV>
                <wp:extent cx="342264" cy="1048140"/>
                <wp:effectExtent l="2540" t="0" r="16510" b="41910"/>
                <wp:wrapNone/>
                <wp:docPr id="11" name="右中かっこ 11"/>
                <wp:cNvGraphicFramePr/>
                <a:graphic xmlns:a="http://schemas.openxmlformats.org/drawingml/2006/main">
                  <a:graphicData uri="http://schemas.microsoft.com/office/word/2010/wordprocessingShape">
                    <wps:wsp>
                      <wps:cNvSpPr/>
                      <wps:spPr>
                        <a:xfrm rot="5400000">
                          <a:off x="0" y="0"/>
                          <a:ext cx="342264" cy="104814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07F6B" id="右中かっこ 11" o:spid="_x0000_s1026" type="#_x0000_t88" style="position:absolute;left:0;text-align:left;margin-left:306.35pt;margin-top:11.45pt;width:26.95pt;height:82.5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" adj="588" strokecolor="#4472c4 [3204]" strokeweight=".5pt">
                <v:stroke joinstyle="miter"/>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62BD1027" wp14:editId="0A219677">
                <wp:simplePos x="0" y="0"/>
                <wp:positionH relativeFrom="column">
                  <wp:posOffset>899564</wp:posOffset>
                </wp:positionH>
                <wp:positionV relativeFrom="paragraph">
                  <wp:posOffset>57138</wp:posOffset>
                </wp:positionV>
                <wp:extent cx="321288" cy="1080137"/>
                <wp:effectExtent l="1270" t="0" r="10795" b="36195"/>
                <wp:wrapNone/>
                <wp:docPr id="10" name="右中かっこ 10"/>
                <wp:cNvGraphicFramePr/>
                <a:graphic xmlns:a="http://schemas.openxmlformats.org/drawingml/2006/main">
                  <a:graphicData uri="http://schemas.microsoft.com/office/word/2010/wordprocessingShape">
                    <wps:wsp>
                      <wps:cNvSpPr/>
                      <wps:spPr>
                        <a:xfrm rot="5400000" flipV="1">
                          <a:off x="0" y="0"/>
                          <a:ext cx="321288" cy="108013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A624A" id="右中かっこ 10" o:spid="_x0000_s1026" type="#_x0000_t88" style="position:absolute;left:0;text-align:left;margin-left:70.85pt;margin-top:4.5pt;width:25.3pt;height:85.05pt;rotation:-9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" adj="535" strokecolor="#4472c4 [3204]" strokeweight=".5pt">
                <v:stroke joinstyle="miter"/>
              </v:shape>
            </w:pict>
          </mc:Fallback>
        </mc:AlternateContent>
      </w:r>
      <w:r>
        <w:rPr>
          <w:noProof/>
        </w:rPr>
        <mc:AlternateContent>
          <mc:Choice Requires="wpi">
            <w:drawing>
              <wp:anchor distT="0" distB="0" distL="114300" distR="114300" simplePos="0" relativeHeight="251660288" behindDoc="0" locked="0" layoutInCell="1" allowOverlap="1" wp14:anchorId="45961518" wp14:editId="29B40699">
                <wp:simplePos x="0" y="0"/>
                <wp:positionH relativeFrom="column">
                  <wp:posOffset>2598494</wp:posOffset>
                </wp:positionH>
                <wp:positionV relativeFrom="paragraph">
                  <wp:posOffset>105848</wp:posOffset>
                </wp:positionV>
                <wp:extent cx="3240" cy="13680"/>
                <wp:effectExtent l="38100" t="38100" r="47625" b="50165"/>
                <wp:wrapNone/>
                <wp:docPr id="3" name="インク 3"/>
                <wp:cNvGraphicFramePr/>
                <a:graphic xmlns:a="http://schemas.openxmlformats.org/drawingml/2006/main">
                  <a:graphicData uri="http://schemas.microsoft.com/office/word/2010/wordprocessingInk">
                    <w14:contentPart bwMode="auto" r:id="rId4">
                      <w14:nvContentPartPr>
                        <w14:cNvContentPartPr/>
                      </w14:nvContentPartPr>
                      <w14:xfrm>
                        <a:off x="0" y="0"/>
                        <a:ext cx="3240" cy="13680"/>
                      </w14:xfrm>
                    </w14:contentPart>
                  </a:graphicData>
                </a:graphic>
              </wp:anchor>
            </w:drawing>
          </mc:Choice>
          <mc:Fallback>
            <w:pict>
              <v:shapetype w14:anchorId="54A1A93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3" o:spid="_x0000_s1026" type="#_x0000_t75" style="position:absolute;left:0;text-align:left;margin-left:203.9pt;margin-top:7.65pt;width:1.65pt;height: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">
                <v:imagedata r:id="rId5" o:title=""/>
              </v:shape>
            </w:pict>
          </mc:Fallback>
        </mc:AlternateContent>
      </w:r>
    </w:p>
    <w:p w:rsidR="004346E4" w:rsidRDefault="004346E4" w:rsidP="004346E4">
      <w:pPr>
        <w:tabs>
          <w:tab w:val="left" w:pos="1001"/>
        </w:tabs>
      </w:pPr>
      <w:r>
        <w:rPr>
          <w:rFonts w:hint="eastAsia"/>
        </w:rPr>
        <w:t xml:space="preserve">　　　０　　　　　　　P</w:t>
      </w:r>
      <w:r>
        <w:t>-C</w:t>
      </w:r>
      <w:r w:rsidRPr="00B24C88">
        <w:t>a</w:t>
      </w:r>
      <w:r>
        <w:rPr>
          <w:rFonts w:hint="eastAsia"/>
        </w:rPr>
        <w:t xml:space="preserve">　　　　　　　　　　　　　</w:t>
      </w:r>
      <w:proofErr w:type="spellStart"/>
      <w:r>
        <w:t>P+Cb</w:t>
      </w:r>
      <w:proofErr w:type="spellEnd"/>
      <w:r>
        <w:rPr>
          <w:rFonts w:hint="eastAsia"/>
        </w:rPr>
        <w:t xml:space="preserve">　　　　　　１</w:t>
      </w:r>
    </w:p>
    <w:p w:rsidR="004346E4" w:rsidRPr="00B24C88" w:rsidRDefault="004346E4" w:rsidP="004346E4"/>
    <w:p w:rsidR="004346E4" w:rsidRDefault="004346E4" w:rsidP="004346E4"/>
    <w:p w:rsidR="004346E4" w:rsidRPr="00B24C88" w:rsidRDefault="004346E4" w:rsidP="004346E4">
      <w:pPr>
        <w:tabs>
          <w:tab w:val="left" w:pos="835"/>
          <w:tab w:val="left" w:pos="6289"/>
        </w:tabs>
        <w:rPr>
          <w:lang w:val="en-US"/>
        </w:rPr>
      </w:pPr>
      <w:r>
        <w:tab/>
      </w:r>
      <w:r>
        <w:rPr>
          <w:rFonts w:hint="eastAsia"/>
        </w:rPr>
        <w:t xml:space="preserve">Aが戦争を好む範囲　　　　　　　　　　　　　　</w:t>
      </w:r>
      <w:r>
        <w:t>B</w:t>
      </w:r>
      <w:r>
        <w:rPr>
          <w:rFonts w:hint="eastAsia"/>
          <w:lang w:val="en-US"/>
        </w:rPr>
        <w:t>が戦争を好む範囲</w:t>
      </w:r>
    </w:p>
    <w:p w:rsidR="004346E4" w:rsidRDefault="004346E4" w:rsidP="004346E4">
      <w:pPr>
        <w:tabs>
          <w:tab w:val="left" w:pos="1046"/>
        </w:tabs>
      </w:pPr>
      <w:r>
        <w:tab/>
      </w:r>
      <w:r>
        <w:rPr>
          <w:rFonts w:hint="eastAsia"/>
        </w:rPr>
        <w:t>（戦争利得）</w:t>
      </w:r>
    </w:p>
    <w:p w:rsidR="004346E4" w:rsidRDefault="004346E4" w:rsidP="004346E4">
      <w:pPr>
        <w:tabs>
          <w:tab w:val="left" w:pos="1046"/>
        </w:tabs>
        <w:rPr>
          <w:lang w:val="en-US"/>
        </w:rPr>
      </w:pPr>
    </w:p>
    <w:p w:rsidR="004346E4" w:rsidRDefault="004346E4" w:rsidP="004346E4">
      <w:pPr>
        <w:tabs>
          <w:tab w:val="left" w:pos="1046"/>
        </w:tabs>
        <w:rPr>
          <w:lang w:val="en-US"/>
        </w:rPr>
      </w:pPr>
    </w:p>
    <w:p w:rsidR="004346E4" w:rsidRDefault="004346E4" w:rsidP="004346E4">
      <w:pPr>
        <w:tabs>
          <w:tab w:val="left" w:pos="1046"/>
        </w:tabs>
        <w:rPr>
          <w:lang w:val="en-US"/>
        </w:rPr>
      </w:pPr>
      <w:r>
        <w:rPr>
          <w:rFonts w:hint="eastAsia"/>
          <w:lang w:val="en-US"/>
        </w:rPr>
        <w:t>図２は情報</w:t>
      </w:r>
      <w:proofErr w:type="gramStart"/>
      <w:r>
        <w:rPr>
          <w:rFonts w:hint="eastAsia"/>
          <w:lang w:val="en-US"/>
        </w:rPr>
        <w:t>が</w:t>
      </w:r>
      <w:proofErr w:type="gramEnd"/>
      <w:r>
        <w:rPr>
          <w:rFonts w:hint="eastAsia"/>
          <w:lang w:val="en-US"/>
        </w:rPr>
        <w:t>両国</w:t>
      </w:r>
      <w:proofErr w:type="gramStart"/>
      <w:r>
        <w:rPr>
          <w:rFonts w:hint="eastAsia"/>
          <w:lang w:val="en-US"/>
        </w:rPr>
        <w:t>が</w:t>
      </w:r>
      <w:proofErr w:type="gramEnd"/>
      <w:r>
        <w:rPr>
          <w:rFonts w:hint="eastAsia"/>
          <w:lang w:val="en-US"/>
        </w:rPr>
        <w:t>お互いの情報を誤認している場合を表している。ここでは</w:t>
      </w:r>
      <w:r>
        <w:rPr>
          <w:lang w:val="en-US"/>
        </w:rPr>
        <w:t>A</w:t>
      </w:r>
      <w:r>
        <w:rPr>
          <w:rFonts w:hint="eastAsia"/>
          <w:lang w:val="en-US"/>
        </w:rPr>
        <w:t>国が自身の戦勝確率をP‘と過大評価したとする。この時、</w:t>
      </w:r>
      <w:r>
        <w:rPr>
          <w:lang w:val="en-US"/>
        </w:rPr>
        <w:t>A</w:t>
      </w:r>
      <w:r>
        <w:rPr>
          <w:rFonts w:hint="eastAsia"/>
          <w:lang w:val="en-US"/>
        </w:rPr>
        <w:t>国が戦争を好む範囲は図１より大きくなる。その結果、交渉可能な範囲は情報が完備な状態よりも狭まる。よって戦争で紛争を解</w:t>
      </w:r>
      <w:r>
        <w:rPr>
          <w:rFonts w:hint="eastAsia"/>
          <w:lang w:val="en-US"/>
        </w:rPr>
        <w:lastRenderedPageBreak/>
        <w:t>決する可能性が増加する。</w:t>
      </w:r>
    </w:p>
    <w:p w:rsidR="004346E4" w:rsidRDefault="004346E4" w:rsidP="004346E4">
      <w:pPr>
        <w:tabs>
          <w:tab w:val="left" w:pos="1046"/>
        </w:tabs>
        <w:rPr>
          <w:lang w:val="en-US"/>
        </w:rPr>
      </w:pPr>
    </w:p>
    <w:p w:rsidR="004346E4" w:rsidRPr="00EB384A" w:rsidRDefault="004346E4" w:rsidP="004346E4">
      <w:pPr>
        <w:tabs>
          <w:tab w:val="left" w:pos="5075"/>
        </w:tabs>
      </w:pPr>
      <w:r>
        <w:tab/>
      </w:r>
      <w:r w:rsidRPr="00EB384A">
        <w:rPr>
          <w:noProof/>
          <w:lang w:val="en-US"/>
        </w:rPr>
        <w:drawing>
          <wp:anchor distT="0" distB="0" distL="114300" distR="114300" simplePos="0" relativeHeight="251667456" behindDoc="0" locked="0" layoutInCell="1" allowOverlap="1" wp14:anchorId="7A6DDCFE" wp14:editId="63C3EC11">
            <wp:simplePos x="0" y="0"/>
            <wp:positionH relativeFrom="column">
              <wp:posOffset>-110785</wp:posOffset>
            </wp:positionH>
            <wp:positionV relativeFrom="paragraph">
              <wp:posOffset>233169</wp:posOffset>
            </wp:positionV>
            <wp:extent cx="5396230" cy="1914525"/>
            <wp:effectExtent l="0" t="0" r="1270" b="3175"/>
            <wp:wrapSquare wrapText="bothSides"/>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396230" cy="1914525"/>
                    </a:xfrm>
                    <a:prstGeom prst="rect">
                      <a:avLst/>
                    </a:prstGeom>
                  </pic:spPr>
                </pic:pic>
              </a:graphicData>
            </a:graphic>
            <wp14:sizeRelH relativeFrom="page">
              <wp14:pctWidth>0</wp14:pctWidth>
            </wp14:sizeRelH>
            <wp14:sizeRelV relativeFrom="page">
              <wp14:pctHeight>0</wp14:pctHeight>
            </wp14:sizeRelV>
          </wp:anchor>
        </w:drawing>
      </w:r>
      <w:r>
        <w:rPr>
          <w:rFonts w:hint="eastAsia"/>
        </w:rPr>
        <w:tab/>
      </w:r>
      <w:r>
        <w:rPr>
          <w:rFonts w:hint="eastAsia"/>
          <w:lang w:val="en-US"/>
        </w:rPr>
        <w:t xml:space="preserve">　　　　</w:t>
      </w:r>
      <w:r w:rsidRPr="00EB384A">
        <w:rPr>
          <w:noProof/>
        </w:rPr>
        <w:t xml:space="preserve"> </w:t>
      </w:r>
      <w:r>
        <w:rPr>
          <w:rFonts w:hint="eastAsia"/>
          <w:lang w:val="en-US"/>
        </w:rPr>
        <w:t xml:space="preserve">　　　　　　　　　　　</w:t>
      </w:r>
    </w:p>
    <w:p w:rsidR="00DE1158" w:rsidRPr="004346E4" w:rsidRDefault="00DE1158">
      <w:bookmarkStart w:id="0" w:name="_GoBack"/>
      <w:bookmarkEnd w:id="0"/>
    </w:p>
    <w:sectPr w:rsidR="00DE1158" w:rsidRPr="004346E4" w:rsidSect="00E9159E">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iragino Mincho Pro W3">
    <w:panose1 w:val="02020300000000000000"/>
    <w:charset w:val="80"/>
    <w:family w:val="roman"/>
    <w:pitch w:val="variable"/>
    <w:sig w:usb0="E00002FF" w:usb1="7AC7FFFF" w:usb2="00000012" w:usb3="00000000" w:csb0="0002000D" w:csb1="00000000"/>
  </w:font>
  <w:font w:name=".Hiragino Kaku Gothic Interfac">
    <w:altName w:val="游ゴシック"/>
    <w:panose1 w:val="020B0604020202020204"/>
    <w:charset w:val="80"/>
    <w:family w:val="auto"/>
    <w:notTrueType/>
    <w:pitch w:val="default"/>
    <w:sig w:usb0="00000001" w:usb1="08070000" w:usb2="00000010" w:usb3="00000000" w:csb0="0002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E4"/>
    <w:rsid w:val="004346E4"/>
    <w:rsid w:val="00DE1158"/>
    <w:rsid w:val="00E915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4404E00-E7E6-874B-B539-704ABC8A3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46E4"/>
    <w:pPr>
      <w:widowControl w:val="0"/>
      <w:jc w:val="both"/>
    </w:pPr>
    <w:rPr>
      <w:lang w:val="fr-F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17T06:28:33.155"/>
    </inkml:context>
    <inkml:brush xml:id="br0">
      <inkml:brushProperty name="width" value="0.05" units="cm"/>
      <inkml:brushProperty name="height" value="0.05" units="cm"/>
    </inkml:brush>
  </inkml:definitions>
  <inkml:trace contextRef="#ctx0" brushRef="#br0">1 1 24575,'0'7'0,"0"0"0,0-6 0,3-2 0,-2-7 0,3 7 0,-4 6 0,0 3 0,0 3 0,0-7 0,0 0 0</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119</Words>
  <Characters>680</Characters>
  <Application>Microsoft Office Word</Application>
  <DocSecurity>0</DocSecurity>
  <Lines>5</Lines>
  <Paragraphs>1</Paragraphs>
  <ScaleCrop>false</ScaleCrop>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mion.11</dc:creator>
  <cp:keywords/>
  <dc:description/>
  <cp:lastModifiedBy>mion.11</cp:lastModifiedBy>
  <cp:revision>1</cp:revision>
  <dcterms:created xsi:type="dcterms:W3CDTF">2020-01-18T05:00:00Z</dcterms:created>
  <dcterms:modified xsi:type="dcterms:W3CDTF">2020-01-18T05:01:00Z</dcterms:modified>
</cp:coreProperties>
</file>