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91C8A" w14:textId="296CB8E7" w:rsidR="009C7CE6" w:rsidRDefault="009C7CE6">
      <w:r>
        <w:rPr>
          <w:rFonts w:hint="eastAsia"/>
        </w:rPr>
        <w:t>公共哲学　１</w:t>
      </w:r>
    </w:p>
    <w:p w14:paraId="4AFE2E73" w14:textId="2662FB8D" w:rsidR="009C7CE6" w:rsidRDefault="009C7CE6">
      <w:r>
        <w:rPr>
          <w:rFonts w:hint="eastAsia"/>
        </w:rPr>
        <w:t>受講にあたっての注意</w:t>
      </w:r>
    </w:p>
    <w:p w14:paraId="3E5911A3" w14:textId="7A0663A4" w:rsidR="009C7CE6" w:rsidRDefault="009C7CE6"/>
    <w:p w14:paraId="62298B14" w14:textId="77948C3E" w:rsidR="009C7CE6" w:rsidRDefault="009C7CE6">
      <w:r>
        <w:t xml:space="preserve">Attendance will be part of grade. Attendance sheet will typically be handed out 10-15min into the course. </w:t>
      </w:r>
    </w:p>
    <w:p w14:paraId="18D525AE" w14:textId="44134121" w:rsidR="009C7CE6" w:rsidRDefault="009C7CE6"/>
    <w:p w14:paraId="31B65C51" w14:textId="68B24D33" w:rsidR="009C7CE6" w:rsidRDefault="009C7CE6">
      <w:r>
        <w:t xml:space="preserve">Review sheet accounts for 30% of grade. Write a 200-400 word, well thought out, logical review of the class for each class. </w:t>
      </w:r>
    </w:p>
    <w:p w14:paraId="1B489F75" w14:textId="4C19FDA1" w:rsidR="009C7CE6" w:rsidRDefault="009C7CE6"/>
    <w:p w14:paraId="1C23F730" w14:textId="1CEC355F" w:rsidR="009C7CE6" w:rsidRDefault="009C7CE6">
      <w:r>
        <w:t xml:space="preserve">If you have any questions, email the teacher directly. If you have questions pertaining to course content, you may ask on review sheet. Don’t use course </w:t>
      </w:r>
      <w:proofErr w:type="spellStart"/>
      <w:r>
        <w:t>navi</w:t>
      </w:r>
      <w:proofErr w:type="spellEnd"/>
      <w:r>
        <w:t xml:space="preserve"> message system. </w:t>
      </w:r>
    </w:p>
    <w:p w14:paraId="2CC84778" w14:textId="1A6A904A" w:rsidR="009C7CE6" w:rsidRDefault="009C7CE6"/>
    <w:p w14:paraId="0A289763" w14:textId="4879EF99" w:rsidR="009C7CE6" w:rsidRPr="009C7CE6" w:rsidRDefault="009C7CE6">
      <w:pPr>
        <w:rPr>
          <w:u w:val="single"/>
        </w:rPr>
      </w:pPr>
      <w:r w:rsidRPr="009C7CE6">
        <w:rPr>
          <w:rFonts w:hint="eastAsia"/>
          <w:u w:val="single"/>
        </w:rPr>
        <w:t>公共哲学とは</w:t>
      </w:r>
    </w:p>
    <w:p w14:paraId="5A534B3B" w14:textId="77777777" w:rsidR="009C7CE6" w:rsidRDefault="009C7CE6" w:rsidP="009C7CE6">
      <w:pPr>
        <w:pStyle w:val="ListParagraph"/>
        <w:numPr>
          <w:ilvl w:val="0"/>
          <w:numId w:val="1"/>
        </w:numPr>
      </w:pPr>
      <w:r>
        <w:t xml:space="preserve">Public Philosophy. </w:t>
      </w:r>
    </w:p>
    <w:p w14:paraId="3EC321FB" w14:textId="77777777" w:rsidR="009C7CE6" w:rsidRDefault="009C7CE6" w:rsidP="009C7CE6">
      <w:pPr>
        <w:pStyle w:val="ListParagraph"/>
        <w:numPr>
          <w:ilvl w:val="0"/>
          <w:numId w:val="1"/>
        </w:numPr>
      </w:pPr>
      <w:r w:rsidRPr="009C7CE6">
        <w:rPr>
          <w:rFonts w:hint="eastAsia"/>
          <w:color w:val="FF0000"/>
        </w:rPr>
        <w:t>公共的価値</w:t>
      </w:r>
      <w:r>
        <w:rPr>
          <w:rFonts w:hint="eastAsia"/>
        </w:rPr>
        <w:t>をいかに規定し、実現すべきか考察する学問。（</w:t>
      </w:r>
      <w:r w:rsidRPr="009C7CE6">
        <w:rPr>
          <w:rFonts w:hint="eastAsia"/>
          <w:color w:val="FF0000"/>
        </w:rPr>
        <w:t>公共性</w:t>
      </w:r>
      <w:r>
        <w:rPr>
          <w:rFonts w:hint="eastAsia"/>
        </w:rPr>
        <w:t>を主題とする</w:t>
      </w:r>
      <w:r w:rsidRPr="009C7CE6">
        <w:rPr>
          <w:rFonts w:hint="eastAsia"/>
          <w:color w:val="FF0000"/>
        </w:rPr>
        <w:t>規範的</w:t>
      </w:r>
      <w:r>
        <w:rPr>
          <w:rFonts w:hint="eastAsia"/>
        </w:rPr>
        <w:t>政治理論）</w:t>
      </w:r>
    </w:p>
    <w:p w14:paraId="05B628D3" w14:textId="0FF45996" w:rsidR="009C7CE6" w:rsidRDefault="009C7CE6" w:rsidP="009C7CE6">
      <w:pPr>
        <w:rPr>
          <w:u w:val="single"/>
        </w:rPr>
      </w:pPr>
      <w:r w:rsidRPr="009C7CE6">
        <w:rPr>
          <w:rFonts w:hint="eastAsia"/>
          <w:u w:val="single"/>
        </w:rPr>
        <w:t>公共性の定義</w:t>
      </w:r>
    </w:p>
    <w:p w14:paraId="2C1D988C" w14:textId="501AD864" w:rsidR="009C7CE6" w:rsidRDefault="009C7CE6" w:rsidP="009C7CE6">
      <w:pPr>
        <w:pStyle w:val="ListParagraph"/>
        <w:numPr>
          <w:ilvl w:val="0"/>
          <w:numId w:val="2"/>
        </w:numPr>
      </w:pPr>
      <w:r w:rsidRPr="00111BA0">
        <w:rPr>
          <w:color w:val="FF0000"/>
        </w:rPr>
        <w:t xml:space="preserve">Essential contestability </w:t>
      </w:r>
      <w:r>
        <w:t xml:space="preserve">– </w:t>
      </w:r>
      <w:r>
        <w:rPr>
          <w:rFonts w:hint="eastAsia"/>
        </w:rPr>
        <w:t>政治的概念の本質的な論争可能性。</w:t>
      </w:r>
      <w:r>
        <w:t>Words in political philosophy are often ambiguous</w:t>
      </w:r>
      <w:r w:rsidR="00015B49">
        <w:t xml:space="preserve">, interpretable in many ways, and even hold contradictory meanings. </w:t>
      </w:r>
    </w:p>
    <w:p w14:paraId="30EC47E0" w14:textId="08AC77FF" w:rsidR="00015B49" w:rsidRDefault="00015B49" w:rsidP="009C7CE6">
      <w:pPr>
        <w:pStyle w:val="ListParagraph"/>
        <w:numPr>
          <w:ilvl w:val="0"/>
          <w:numId w:val="2"/>
        </w:numPr>
      </w:pPr>
      <w:r>
        <w:rPr>
          <w:rFonts w:hint="eastAsia"/>
        </w:rPr>
        <w:t>公共性も複数の定義と再定義を与えて概念に輪郭を与えていく。</w:t>
      </w:r>
    </w:p>
    <w:p w14:paraId="333D1399" w14:textId="1B291DD3" w:rsidR="00015B49" w:rsidRDefault="00015B49" w:rsidP="00015B49">
      <w:pPr>
        <w:pStyle w:val="ListParagraph"/>
        <w:numPr>
          <w:ilvl w:val="0"/>
          <w:numId w:val="2"/>
        </w:numPr>
      </w:pPr>
      <w:proofErr w:type="spellStart"/>
      <w:r>
        <w:t>Eg.</w:t>
      </w:r>
      <w:proofErr w:type="spellEnd"/>
      <w:r>
        <w:t xml:space="preserve"> </w:t>
      </w:r>
      <w:r>
        <w:rPr>
          <w:rFonts w:hint="eastAsia"/>
        </w:rPr>
        <w:t>裁判員制度。</w:t>
      </w:r>
    </w:p>
    <w:p w14:paraId="1369E46C" w14:textId="088E0A5A" w:rsidR="00015B49" w:rsidRDefault="00015B49" w:rsidP="00015B49">
      <w:pPr>
        <w:pStyle w:val="ListParagraph"/>
        <w:numPr>
          <w:ilvl w:val="1"/>
          <w:numId w:val="2"/>
        </w:numPr>
      </w:pPr>
      <w:r>
        <w:rPr>
          <w:rFonts w:hint="eastAsia"/>
        </w:rPr>
        <w:t>裁判員制度は「市民は公共心を持つべきだ」とのことで始まった。</w:t>
      </w:r>
    </w:p>
    <w:p w14:paraId="5817F448" w14:textId="65429A72" w:rsidR="00015B49" w:rsidRDefault="00015B49" w:rsidP="00015B49">
      <w:pPr>
        <w:pStyle w:val="ListParagraph"/>
        <w:numPr>
          <w:ilvl w:val="1"/>
          <w:numId w:val="2"/>
        </w:numPr>
      </w:pPr>
      <w:r>
        <w:t xml:space="preserve"> DE Tocqueville </w:t>
      </w:r>
      <w:r>
        <w:rPr>
          <w:rFonts w:hint="eastAsia"/>
        </w:rPr>
        <w:t>米国の陪審制は社会を蝕む利己主義を抑制し、公共心を育てている</w:t>
      </w:r>
      <w:r>
        <w:br/>
      </w:r>
      <w:r>
        <w:rPr>
          <w:rFonts w:hint="eastAsia"/>
        </w:rPr>
        <w:t>→</w:t>
      </w:r>
      <w:r>
        <w:rPr>
          <w:rFonts w:hint="eastAsia"/>
        </w:rPr>
        <w:t xml:space="preserve"> </w:t>
      </w:r>
      <w:r>
        <w:rPr>
          <w:rFonts w:hint="eastAsia"/>
        </w:rPr>
        <w:t>公共心を</w:t>
      </w:r>
      <w:r>
        <w:t xml:space="preserve"> Self-sacrifice, the placing of the betterment of society over one’s own immediate utility</w:t>
      </w:r>
      <w:r>
        <w:rPr>
          <w:rFonts w:hint="eastAsia"/>
        </w:rPr>
        <w:t>と定義している。</w:t>
      </w:r>
    </w:p>
    <w:p w14:paraId="472BE380" w14:textId="244DF480" w:rsidR="00015B49" w:rsidRDefault="00015B49" w:rsidP="00015B49">
      <w:r>
        <w:rPr>
          <w:rFonts w:hint="eastAsia"/>
          <w:u w:val="single"/>
        </w:rPr>
        <w:t>公的・公共的</w:t>
      </w:r>
      <w:r>
        <w:rPr>
          <w:u w:val="single"/>
        </w:rPr>
        <w:t>public</w:t>
      </w:r>
      <w:r>
        <w:rPr>
          <w:rFonts w:hint="eastAsia"/>
          <w:u w:val="single"/>
        </w:rPr>
        <w:t>の三つの含意</w:t>
      </w:r>
    </w:p>
    <w:p w14:paraId="5DA99509" w14:textId="431CCF37" w:rsidR="00015B49" w:rsidRDefault="00015B49" w:rsidP="00015B49">
      <w:pPr>
        <w:pStyle w:val="ListParagraph"/>
        <w:numPr>
          <w:ilvl w:val="0"/>
          <w:numId w:val="3"/>
        </w:numPr>
      </w:pPr>
      <w:r>
        <w:t xml:space="preserve">Official: </w:t>
      </w:r>
      <w:r>
        <w:rPr>
          <w:rFonts w:hint="eastAsia"/>
        </w:rPr>
        <w:t>公務・官職に関わる。国家の活動とそれに関わる事柄。政治社会の中で公共的価値を実現すべき正当な権限を付与された部分の活動。</w:t>
      </w:r>
    </w:p>
    <w:p w14:paraId="1C3F46D1" w14:textId="0EEEC563" w:rsidR="00015B49" w:rsidRDefault="00015B49" w:rsidP="00015B49">
      <w:pPr>
        <w:pStyle w:val="ListParagraph"/>
        <w:numPr>
          <w:ilvl w:val="0"/>
          <w:numId w:val="3"/>
        </w:numPr>
      </w:pPr>
      <w:r>
        <w:rPr>
          <w:rFonts w:hint="eastAsia"/>
        </w:rPr>
        <w:t>C</w:t>
      </w:r>
      <w:r>
        <w:t xml:space="preserve">ommon: </w:t>
      </w:r>
      <w:r>
        <w:rPr>
          <w:rFonts w:hint="eastAsia"/>
        </w:rPr>
        <w:t>共通性を持つ。</w:t>
      </w:r>
      <w:r>
        <w:t xml:space="preserve">Public transportation. A sphere of activity mutually beneficial to all of society. </w:t>
      </w:r>
    </w:p>
    <w:p w14:paraId="0A85774E" w14:textId="11D45416" w:rsidR="00015B49" w:rsidRDefault="00015B49" w:rsidP="00015B49">
      <w:pPr>
        <w:pStyle w:val="ListParagraph"/>
        <w:numPr>
          <w:ilvl w:val="0"/>
          <w:numId w:val="3"/>
        </w:numPr>
      </w:pPr>
      <w:r>
        <w:t xml:space="preserve">Open: </w:t>
      </w:r>
      <w:r>
        <w:rPr>
          <w:rFonts w:hint="eastAsia"/>
        </w:rPr>
        <w:t>開放性。排除性を持たない。</w:t>
      </w:r>
      <w:r>
        <w:t xml:space="preserve">Open access. </w:t>
      </w:r>
    </w:p>
    <w:p w14:paraId="19AA87AB" w14:textId="6DCF92E4" w:rsidR="00015B49" w:rsidRDefault="00015B49" w:rsidP="00015B49">
      <w:pPr>
        <w:rPr>
          <w:u w:val="single"/>
        </w:rPr>
      </w:pPr>
      <w:r>
        <w:rPr>
          <w:rFonts w:hint="eastAsia"/>
          <w:u w:val="single"/>
        </w:rPr>
        <w:t>政治理論における</w:t>
      </w:r>
      <w:r>
        <w:rPr>
          <w:u w:val="single"/>
        </w:rPr>
        <w:t>public</w:t>
      </w:r>
      <w:r>
        <w:rPr>
          <w:rFonts w:hint="eastAsia"/>
          <w:u w:val="single"/>
        </w:rPr>
        <w:t>の主な用法</w:t>
      </w:r>
    </w:p>
    <w:p w14:paraId="4F4313C3" w14:textId="275703F5" w:rsidR="00015B49" w:rsidRDefault="00015B49" w:rsidP="00015B49">
      <w:pPr>
        <w:pStyle w:val="ListParagraph"/>
        <w:numPr>
          <w:ilvl w:val="0"/>
          <w:numId w:val="4"/>
        </w:numPr>
      </w:pPr>
      <w:r>
        <w:t>The public (</w:t>
      </w:r>
      <w:r>
        <w:rPr>
          <w:rFonts w:hint="eastAsia"/>
        </w:rPr>
        <w:t>公衆</w:t>
      </w:r>
      <w:r>
        <w:rPr>
          <w:rFonts w:hint="eastAsia"/>
        </w:rPr>
        <w:t>)</w:t>
      </w:r>
      <w:r>
        <w:t xml:space="preserve"> – the common people. The entirety of constituents of the political world. </w:t>
      </w:r>
      <w:r>
        <w:rPr>
          <w:rFonts w:hint="eastAsia"/>
        </w:rPr>
        <w:t>政治社会の成員全体。世論を形成しようとする。</w:t>
      </w:r>
      <w:r>
        <w:t xml:space="preserve">Transposed with Citizen (individual unit of the public). </w:t>
      </w:r>
    </w:p>
    <w:p w14:paraId="503F854D" w14:textId="73333362" w:rsidR="00015B49" w:rsidRDefault="00015B49" w:rsidP="00015B49">
      <w:pPr>
        <w:pStyle w:val="ListParagraph"/>
        <w:numPr>
          <w:ilvl w:val="0"/>
          <w:numId w:val="4"/>
        </w:numPr>
      </w:pPr>
      <w:r>
        <w:t xml:space="preserve">Res publica (public affairs, </w:t>
      </w:r>
      <w:r>
        <w:rPr>
          <w:rFonts w:hint="eastAsia"/>
        </w:rPr>
        <w:t>公共の事柄</w:t>
      </w:r>
      <w:r>
        <w:rPr>
          <w:rFonts w:hint="eastAsia"/>
        </w:rPr>
        <w:t>)</w:t>
      </w:r>
      <w:r>
        <w:t xml:space="preserve"> – </w:t>
      </w:r>
      <w:r>
        <w:rPr>
          <w:rFonts w:hint="eastAsia"/>
        </w:rPr>
        <w:t>政治社会の市民全てに関わる、全てが受領したり利用したりできる事柄。</w:t>
      </w:r>
      <w:r w:rsidR="00111BA0">
        <w:t xml:space="preserve">Public affairs open to all of “the public” (citizens acting as part of the public consciousness). </w:t>
      </w:r>
    </w:p>
    <w:p w14:paraId="40C158A3" w14:textId="29BD4B5C" w:rsidR="00111BA0" w:rsidRDefault="00111BA0" w:rsidP="00015B49">
      <w:pPr>
        <w:pStyle w:val="ListParagraph"/>
        <w:numPr>
          <w:ilvl w:val="0"/>
          <w:numId w:val="4"/>
        </w:numPr>
      </w:pPr>
      <w:r>
        <w:t xml:space="preserve">Public sphere </w:t>
      </w:r>
      <w:r>
        <w:rPr>
          <w:rFonts w:hint="eastAsia"/>
        </w:rPr>
        <w:t>（公共圏）</w:t>
      </w:r>
      <w:r>
        <w:rPr>
          <w:rFonts w:hint="eastAsia"/>
        </w:rPr>
        <w:t xml:space="preserve"> </w:t>
      </w:r>
      <w:r>
        <w:t xml:space="preserve">- Sphere hosting all public debates and matters. Media. </w:t>
      </w:r>
    </w:p>
    <w:p w14:paraId="5E00DBAA" w14:textId="7D79E10A" w:rsidR="00111BA0" w:rsidRDefault="00111BA0" w:rsidP="00015B49">
      <w:pPr>
        <w:pStyle w:val="ListParagraph"/>
        <w:numPr>
          <w:ilvl w:val="0"/>
          <w:numId w:val="4"/>
        </w:numPr>
      </w:pPr>
      <w:r>
        <w:lastRenderedPageBreak/>
        <w:t>Publicity (</w:t>
      </w:r>
      <w:r>
        <w:rPr>
          <w:rFonts w:hint="eastAsia"/>
        </w:rPr>
        <w:t>公共性</w:t>
      </w:r>
      <w:r>
        <w:rPr>
          <w:rFonts w:hint="eastAsia"/>
        </w:rPr>
        <w:t>)</w:t>
      </w:r>
      <w:r>
        <w:t xml:space="preserve"> – </w:t>
      </w:r>
      <w:r>
        <w:rPr>
          <w:rFonts w:hint="eastAsia"/>
        </w:rPr>
        <w:t>政治的な意思決定や政治過程が閉ざされていない。</w:t>
      </w:r>
      <w:r>
        <w:t xml:space="preserve">Openness. The process of political decision making and governmental affairs are disclosed to the masses and not hidden from the public eye. </w:t>
      </w:r>
    </w:p>
    <w:p w14:paraId="65DD43BC" w14:textId="3E66CF00" w:rsidR="00111BA0" w:rsidRDefault="00111BA0" w:rsidP="00015B49">
      <w:pPr>
        <w:pStyle w:val="ListParagraph"/>
        <w:numPr>
          <w:ilvl w:val="0"/>
          <w:numId w:val="4"/>
        </w:numPr>
      </w:pPr>
      <w:commentRangeStart w:id="0"/>
      <w:r>
        <w:t>Public reason (</w:t>
      </w:r>
      <w:r>
        <w:rPr>
          <w:rFonts w:hint="eastAsia"/>
        </w:rPr>
        <w:t>公共的理由</w:t>
      </w:r>
      <w:r>
        <w:rPr>
          <w:rFonts w:hint="eastAsia"/>
        </w:rPr>
        <w:t>)</w:t>
      </w:r>
      <w:r>
        <w:t xml:space="preserve"> – Reason for public action which benefits a major part of the public and not just one faction. Public reason </w:t>
      </w:r>
      <w:r>
        <w:rPr>
          <w:rFonts w:hint="eastAsia"/>
        </w:rPr>
        <w:t>→</w:t>
      </w:r>
      <w:r>
        <w:rPr>
          <w:rFonts w:hint="eastAsia"/>
        </w:rPr>
        <w:t>f</w:t>
      </w:r>
      <w:r>
        <w:t xml:space="preserve">unctions as the justification for public affairs and political decision making. </w:t>
      </w:r>
    </w:p>
    <w:p w14:paraId="091FFCBC" w14:textId="50C392D6" w:rsidR="00111BA0" w:rsidRDefault="00111BA0" w:rsidP="00015B49">
      <w:pPr>
        <w:pStyle w:val="ListParagraph"/>
        <w:numPr>
          <w:ilvl w:val="0"/>
          <w:numId w:val="4"/>
        </w:numPr>
      </w:pPr>
      <w:r>
        <w:t>Public interest (</w:t>
      </w:r>
      <w:r>
        <w:rPr>
          <w:rFonts w:hint="eastAsia"/>
        </w:rPr>
        <w:t>公共の利益</w:t>
      </w:r>
      <w:r>
        <w:rPr>
          <w:rFonts w:hint="eastAsia"/>
        </w:rPr>
        <w:t>)</w:t>
      </w:r>
      <w:r>
        <w:t xml:space="preserve"> – </w:t>
      </w:r>
      <w:r w:rsidR="003E5AFA">
        <w:t xml:space="preserve">any public action or policy must be in the interest of the public and decided on the interest of the public, not by vested interests of private entities. An important scale in appraising public policy. </w:t>
      </w:r>
    </w:p>
    <w:p w14:paraId="79E501CB" w14:textId="3FA5D4CE" w:rsidR="003E5AFA" w:rsidRDefault="003E5AFA" w:rsidP="003E5AFA">
      <w:pPr>
        <w:pStyle w:val="ListParagraph"/>
        <w:numPr>
          <w:ilvl w:val="0"/>
          <w:numId w:val="4"/>
        </w:numPr>
      </w:pPr>
      <w:r>
        <w:t>Public good (</w:t>
      </w:r>
      <w:r>
        <w:rPr>
          <w:rFonts w:hint="eastAsia"/>
        </w:rPr>
        <w:t>公共善・財</w:t>
      </w:r>
      <w:r>
        <w:rPr>
          <w:rFonts w:hint="eastAsia"/>
        </w:rPr>
        <w:t>)</w:t>
      </w:r>
      <w:r>
        <w:t xml:space="preserve"> – </w:t>
      </w:r>
      <w:r>
        <w:rPr>
          <w:rFonts w:hint="eastAsia"/>
        </w:rPr>
        <w:t>非競合性、非排除性。</w:t>
      </w:r>
      <w:r>
        <w:t xml:space="preserve">Non-excludable, non-rivalrous. Expand definition to include public transportation and other public services which are not strictly non-excludable nor non-rivalrous yet benefit a large portion of the public and are organized with the intent to contribute to the common interest. </w:t>
      </w:r>
    </w:p>
    <w:p w14:paraId="57E1B16F" w14:textId="7F12236D" w:rsidR="003E5AFA" w:rsidRDefault="003E5AFA" w:rsidP="003E5AFA">
      <w:pPr>
        <w:pStyle w:val="ListParagraph"/>
        <w:numPr>
          <w:ilvl w:val="0"/>
          <w:numId w:val="4"/>
        </w:numPr>
      </w:pPr>
      <w:r>
        <w:t>Public welfare (</w:t>
      </w:r>
      <w:proofErr w:type="spellStart"/>
      <w:r>
        <w:t>salus</w:t>
      </w:r>
      <w:proofErr w:type="spellEnd"/>
      <w:r>
        <w:t xml:space="preserve"> publica) </w:t>
      </w:r>
      <w:r>
        <w:rPr>
          <w:rFonts w:hint="eastAsia"/>
        </w:rPr>
        <w:t>公共の福祉</w:t>
      </w:r>
      <w:r>
        <w:t xml:space="preserve"> </w:t>
      </w:r>
      <w:commentRangeEnd w:id="0"/>
      <w:r w:rsidR="007B687A">
        <w:rPr>
          <w:rStyle w:val="CommentReference"/>
        </w:rPr>
        <w:commentReference w:id="0"/>
      </w:r>
    </w:p>
    <w:p w14:paraId="75E60C7F" w14:textId="53D8D118" w:rsidR="003E5AFA" w:rsidRDefault="003E5AFA" w:rsidP="003E5AFA">
      <w:r>
        <w:rPr>
          <w:rFonts w:hint="eastAsia"/>
          <w:u w:val="single"/>
        </w:rPr>
        <w:t>共同体と公共性</w:t>
      </w:r>
    </w:p>
    <w:p w14:paraId="3FDA7A28" w14:textId="6C96366D" w:rsidR="003E5AFA" w:rsidRDefault="003E5AFA" w:rsidP="003E5AFA">
      <w:pPr>
        <w:pStyle w:val="ListParagraph"/>
        <w:numPr>
          <w:ilvl w:val="0"/>
          <w:numId w:val="5"/>
        </w:numPr>
      </w:pPr>
      <w:r>
        <w:rPr>
          <w:rFonts w:hint="eastAsia"/>
        </w:rPr>
        <w:t>共同体：閉鎖性（内外の区別）、等質性・単数性によって特徴付けられる。人々を＜内＞に包摂する。</w:t>
      </w:r>
      <w:r>
        <w:t xml:space="preserve">Characterized by exclusivity, distinction of </w:t>
      </w:r>
      <w:r w:rsidR="007A6337">
        <w:t xml:space="preserve">internal and external and organized based on homogeneity and singularity. </w:t>
      </w:r>
    </w:p>
    <w:p w14:paraId="3AFCDB5C" w14:textId="329B32E0" w:rsidR="003E5AFA" w:rsidRDefault="003E5AFA" w:rsidP="003E5AFA">
      <w:pPr>
        <w:pStyle w:val="ListParagraph"/>
        <w:numPr>
          <w:ilvl w:val="0"/>
          <w:numId w:val="5"/>
        </w:numPr>
      </w:pPr>
      <w:r>
        <w:rPr>
          <w:rFonts w:hint="eastAsia"/>
        </w:rPr>
        <w:t>公共性：開放性</w:t>
      </w:r>
      <w:r>
        <w:t>/</w:t>
      </w:r>
      <w:r>
        <w:rPr>
          <w:rFonts w:hint="eastAsia"/>
        </w:rPr>
        <w:t>非排除性、異質性・複数性によって特徴付けられる。人々の＜間＞に成立するもの。</w:t>
      </w:r>
      <w:r w:rsidR="007A6337">
        <w:t xml:space="preserve">Characterized by openness/non-exclusivity and contains heterogeneity and plurality. Interactive, bridging. </w:t>
      </w:r>
    </w:p>
    <w:p w14:paraId="54AC8E3F" w14:textId="7C988602" w:rsidR="007A6337" w:rsidRDefault="007A6337" w:rsidP="007A6337">
      <w:pPr>
        <w:rPr>
          <w:u w:val="single"/>
        </w:rPr>
      </w:pPr>
      <w:r>
        <w:rPr>
          <w:rFonts w:hint="eastAsia"/>
          <w:u w:val="single"/>
        </w:rPr>
        <w:t>公共性と公共圏（</w:t>
      </w:r>
      <w:r>
        <w:rPr>
          <w:u w:val="single"/>
        </w:rPr>
        <w:t>Jurgen Habermas</w:t>
      </w:r>
      <w:r>
        <w:rPr>
          <w:rFonts w:hint="eastAsia"/>
          <w:u w:val="single"/>
        </w:rPr>
        <w:t>）</w:t>
      </w:r>
    </w:p>
    <w:p w14:paraId="0259F1DE" w14:textId="6F959E2F" w:rsidR="007A6337" w:rsidRDefault="007A6337" w:rsidP="007A6337">
      <w:pPr>
        <w:pStyle w:val="ListParagraph"/>
        <w:numPr>
          <w:ilvl w:val="0"/>
          <w:numId w:val="7"/>
        </w:numPr>
      </w:pPr>
      <w:r>
        <w:rPr>
          <w:rFonts w:hint="eastAsia"/>
        </w:rPr>
        <w:t>公共性（単数：</w:t>
      </w:r>
      <w:proofErr w:type="spellStart"/>
      <w:r>
        <w:t>Offentlichkeit</w:t>
      </w:r>
      <w:proofErr w:type="spellEnd"/>
      <w:r>
        <w:rPr>
          <w:rFonts w:hint="eastAsia"/>
        </w:rPr>
        <w:t>。複数も存在する→</w:t>
      </w:r>
      <w:r>
        <w:rPr>
          <w:rFonts w:hint="eastAsia"/>
        </w:rPr>
        <w:t xml:space="preserve"> </w:t>
      </w:r>
      <w:r>
        <w:rPr>
          <w:rFonts w:hint="eastAsia"/>
        </w:rPr>
        <w:t>公共圏は複数存在することができる</w:t>
      </w:r>
      <w:r>
        <w:t xml:space="preserve"> </w:t>
      </w:r>
      <w:proofErr w:type="spellStart"/>
      <w:r>
        <w:t>eg</w:t>
      </w:r>
      <w:proofErr w:type="spellEnd"/>
      <w:r>
        <w:t xml:space="preserve"> dominant public sphere and counteractive public sphere</w:t>
      </w:r>
      <w:r>
        <w:rPr>
          <w:rFonts w:hint="eastAsia"/>
        </w:rPr>
        <w:t>）</w:t>
      </w:r>
      <w:r>
        <w:rPr>
          <w:rFonts w:hint="eastAsia"/>
        </w:rPr>
        <w:t>:</w:t>
      </w:r>
    </w:p>
    <w:p w14:paraId="7CBDD17F" w14:textId="1B7DF54D" w:rsidR="007A6337" w:rsidRDefault="007A6337" w:rsidP="007A6337">
      <w:pPr>
        <w:pStyle w:val="ListParagraph"/>
        <w:numPr>
          <w:ilvl w:val="1"/>
          <w:numId w:val="7"/>
        </w:numPr>
      </w:pPr>
      <w:r>
        <w:rPr>
          <w:rFonts w:hint="eastAsia"/>
        </w:rPr>
        <w:t>情報・意見交換のネットワーク。</w:t>
      </w:r>
    </w:p>
    <w:p w14:paraId="4A384677" w14:textId="797B41F0" w:rsidR="007A6337" w:rsidRDefault="007A6337" w:rsidP="007A6337">
      <w:pPr>
        <w:pStyle w:val="ListParagraph"/>
        <w:numPr>
          <w:ilvl w:val="1"/>
          <w:numId w:val="7"/>
        </w:numPr>
      </w:pPr>
      <w:r>
        <w:rPr>
          <w:rFonts w:hint="eastAsia"/>
        </w:rPr>
        <w:t>公共的価値をそれ以外の価値から区別する尺度。</w:t>
      </w:r>
    </w:p>
    <w:p w14:paraId="089D9E0F" w14:textId="59E2515B" w:rsidR="007A6337" w:rsidRDefault="007A6337" w:rsidP="007A6337">
      <w:pPr>
        <w:pStyle w:val="ListParagraph"/>
        <w:numPr>
          <w:ilvl w:val="1"/>
          <w:numId w:val="7"/>
        </w:numPr>
      </w:pPr>
      <w:r>
        <w:rPr>
          <w:rFonts w:hint="eastAsia"/>
        </w:rPr>
        <w:t>共同体と区別される人々の関係性。</w:t>
      </w:r>
    </w:p>
    <w:p w14:paraId="24B168A9" w14:textId="225C8DC7" w:rsidR="007A6337" w:rsidRDefault="007A6337" w:rsidP="007A6337">
      <w:pPr>
        <w:pStyle w:val="ListParagraph"/>
        <w:numPr>
          <w:ilvl w:val="0"/>
          <w:numId w:val="7"/>
        </w:numPr>
      </w:pPr>
      <w:r>
        <w:rPr>
          <w:rFonts w:hint="eastAsia"/>
        </w:rPr>
        <w:t>公共圏（</w:t>
      </w:r>
      <w:proofErr w:type="spellStart"/>
      <w:r>
        <w:t>Offentlichkeiten</w:t>
      </w:r>
      <w:proofErr w:type="spellEnd"/>
      <w:r>
        <w:rPr>
          <w:rFonts w:hint="eastAsia"/>
        </w:rPr>
        <w:t>）</w:t>
      </w:r>
    </w:p>
    <w:p w14:paraId="53B7CA75" w14:textId="13A898C2" w:rsidR="007A6337" w:rsidRDefault="007A6337" w:rsidP="007A6337">
      <w:pPr>
        <w:pStyle w:val="ListParagraph"/>
        <w:numPr>
          <w:ilvl w:val="1"/>
          <w:numId w:val="7"/>
        </w:numPr>
      </w:pPr>
      <w:r>
        <w:rPr>
          <w:rFonts w:hint="eastAsia"/>
        </w:rPr>
        <w:t>共通の問題関心やアジェンダをめぐる議論の空間。フォーマル（議会、公共的討論の場）とインフォーマル（デモ、サブカルなど）。</w:t>
      </w:r>
    </w:p>
    <w:p w14:paraId="4100225B" w14:textId="0285DAD1" w:rsidR="007A6337" w:rsidRDefault="007A6337" w:rsidP="007A6337">
      <w:pPr>
        <w:rPr>
          <w:u w:val="single"/>
        </w:rPr>
      </w:pPr>
      <w:r w:rsidRPr="007A6337">
        <w:rPr>
          <w:rFonts w:hint="eastAsia"/>
          <w:u w:val="single"/>
        </w:rPr>
        <w:t>公私の区別・境界線</w:t>
      </w:r>
    </w:p>
    <w:p w14:paraId="64284197" w14:textId="5F75B774" w:rsidR="007A6337" w:rsidRDefault="007A6337" w:rsidP="007A6337">
      <w:pPr>
        <w:pStyle w:val="ListParagraph"/>
        <w:numPr>
          <w:ilvl w:val="0"/>
          <w:numId w:val="9"/>
        </w:numPr>
      </w:pPr>
      <w:r>
        <w:t xml:space="preserve">Private and public can and should be distinguished. For instance, a public decision should not be justified by private reasons. Unhindered and arbitrary access to </w:t>
      </w:r>
      <w:r w:rsidR="006E3C79">
        <w:t xml:space="preserve">an </w:t>
      </w:r>
      <w:r>
        <w:t xml:space="preserve">individual and their body </w:t>
      </w:r>
      <w:r w:rsidR="006E3C79">
        <w:t>or any</w:t>
      </w:r>
      <w:r>
        <w:t xml:space="preserve"> information </w:t>
      </w:r>
      <w:r w:rsidR="006E3C79">
        <w:t xml:space="preserve">pertaining to them </w:t>
      </w:r>
      <w:r w:rsidR="00633D51">
        <w:t xml:space="preserve">should not be granted to other parties (including the government). </w:t>
      </w:r>
    </w:p>
    <w:p w14:paraId="18D2D831" w14:textId="0F889EA9" w:rsidR="00633D51" w:rsidRDefault="00633D51" w:rsidP="00633D51">
      <w:pPr>
        <w:pStyle w:val="ListParagraph"/>
        <w:numPr>
          <w:ilvl w:val="0"/>
          <w:numId w:val="9"/>
        </w:numPr>
      </w:pPr>
      <w:r>
        <w:rPr>
          <w:rFonts w:hint="eastAsia"/>
        </w:rPr>
        <w:t>公私の区別は固定したものではない。「私的なことは政治的である」と言われるように、全てのものは政治化＝公共化されうる。言い換えると公共化されていない問題もある。</w:t>
      </w:r>
    </w:p>
    <w:p w14:paraId="073B6ED2" w14:textId="06158542" w:rsidR="00633D51" w:rsidRDefault="00633D51" w:rsidP="00633D51">
      <w:r>
        <w:rPr>
          <w:rFonts w:hint="eastAsia"/>
          <w:u w:val="single"/>
        </w:rPr>
        <w:t>公共性と排除</w:t>
      </w:r>
    </w:p>
    <w:p w14:paraId="02A5EBFA" w14:textId="003AE756" w:rsidR="00633D51" w:rsidRDefault="00633D51" w:rsidP="00633D51">
      <w:pPr>
        <w:pStyle w:val="ListParagraph"/>
        <w:numPr>
          <w:ilvl w:val="0"/>
          <w:numId w:val="10"/>
        </w:numPr>
      </w:pPr>
      <w:r>
        <w:rPr>
          <w:rFonts w:hint="eastAsia"/>
        </w:rPr>
        <w:t>意思形成</w:t>
      </w:r>
      <w:r>
        <w:t xml:space="preserve"> – </w:t>
      </w:r>
      <w:r>
        <w:rPr>
          <w:rFonts w:hint="eastAsia"/>
        </w:rPr>
        <w:t>決定過程における排除。フォーマルな排除：メンバーシップの排除。定住外国人の参政権の否定。インフォーマルな排除：政治的な主題の（自主）規制、「言説の資源」（学歴、収入、年齢等</w:t>
      </w:r>
      <w:r>
        <w:t xml:space="preserve"> qualities that improve </w:t>
      </w:r>
      <w:r>
        <w:lastRenderedPageBreak/>
        <w:t>the validity of one’s political views in the public sphere</w:t>
      </w:r>
      <w:r>
        <w:rPr>
          <w:rFonts w:hint="eastAsia"/>
        </w:rPr>
        <w:t>）の多寡などによる周辺化、公共的活動からの実質的排除。</w:t>
      </w:r>
    </w:p>
    <w:p w14:paraId="2F8AECA7" w14:textId="110C5669" w:rsidR="00633D51" w:rsidRDefault="00633D51" w:rsidP="00633D51">
      <w:pPr>
        <w:pStyle w:val="ListParagraph"/>
        <w:numPr>
          <w:ilvl w:val="0"/>
          <w:numId w:val="10"/>
        </w:numPr>
      </w:pPr>
      <w:r>
        <w:rPr>
          <w:rFonts w:hint="eastAsia"/>
        </w:rPr>
        <w:t>「共通なもの」の範囲の限定。</w:t>
      </w:r>
      <w:r>
        <w:t xml:space="preserve">Public </w:t>
      </w:r>
      <w:r>
        <w:rPr>
          <w:rFonts w:hint="eastAsia"/>
        </w:rPr>
        <w:t>なものと</w:t>
      </w:r>
      <w:r>
        <w:t>national</w:t>
      </w:r>
      <w:r>
        <w:rPr>
          <w:rFonts w:hint="eastAsia"/>
        </w:rPr>
        <w:t xml:space="preserve"> </w:t>
      </w:r>
      <w:r>
        <w:rPr>
          <w:rFonts w:hint="eastAsia"/>
        </w:rPr>
        <w:t>なものとを</w:t>
      </w:r>
      <w:r>
        <w:t xml:space="preserve">synonymous </w:t>
      </w:r>
      <w:r>
        <w:rPr>
          <w:rFonts w:hint="eastAsia"/>
        </w:rPr>
        <w:t>と見る</w:t>
      </w:r>
      <w:r>
        <w:t xml:space="preserve">tendency is deep rooted in society. However, in reality members of a certain political body (who are an exclusive part of their own decision making) are not independent from stakeholders (other bodies of government who are excluded from the members) on a global scale. </w:t>
      </w:r>
    </w:p>
    <w:p w14:paraId="215BA1A2" w14:textId="29474C80" w:rsidR="00633D51" w:rsidRPr="00633D51" w:rsidRDefault="00633D51" w:rsidP="00633D51">
      <w:pPr>
        <w:rPr>
          <w:u w:val="single"/>
        </w:rPr>
      </w:pPr>
      <w:r w:rsidRPr="00633D51">
        <w:rPr>
          <w:rFonts w:hint="eastAsia"/>
          <w:u w:val="single"/>
        </w:rPr>
        <w:t>国家の公共性</w:t>
      </w:r>
      <w:r w:rsidRPr="00633D51">
        <w:rPr>
          <w:rFonts w:hint="eastAsia"/>
          <w:u w:val="single"/>
        </w:rPr>
        <w:t>vs</w:t>
      </w:r>
      <w:r w:rsidRPr="00633D51">
        <w:rPr>
          <w:rFonts w:hint="eastAsia"/>
          <w:u w:val="single"/>
        </w:rPr>
        <w:t>市民的公共性</w:t>
      </w:r>
    </w:p>
    <w:p w14:paraId="2F4E88D7" w14:textId="1A7343D9" w:rsidR="00633D51" w:rsidRDefault="00633D51" w:rsidP="00633D51">
      <w:pPr>
        <w:pStyle w:val="ListParagraph"/>
        <w:numPr>
          <w:ilvl w:val="0"/>
          <w:numId w:val="11"/>
        </w:numPr>
      </w:pPr>
      <w:r>
        <w:rPr>
          <w:rFonts w:hint="eastAsia"/>
        </w:rPr>
        <w:t>市民的公共性：国家（および市場）から区別される市民社会における公共性の構想。この構想は、特に日本では、「官」としての「公」という限定的な公共性理解を問題化する効果を持った（例えば丸山真男）。</w:t>
      </w:r>
    </w:p>
    <w:p w14:paraId="726246D0" w14:textId="0806B9CF" w:rsidR="00633D51" w:rsidRDefault="00633D51" w:rsidP="00633D51">
      <w:pPr>
        <w:pStyle w:val="ListParagraph"/>
        <w:numPr>
          <w:ilvl w:val="0"/>
          <w:numId w:val="11"/>
        </w:numPr>
      </w:pPr>
      <w:r>
        <w:rPr>
          <w:rFonts w:hint="eastAsia"/>
        </w:rPr>
        <w:t>市民的公共性の役割：</w:t>
      </w:r>
    </w:p>
    <w:p w14:paraId="7682B6F2" w14:textId="1ECE7136" w:rsidR="00633D51" w:rsidRDefault="00633D51" w:rsidP="00633D51">
      <w:pPr>
        <w:pStyle w:val="ListParagraph"/>
        <w:numPr>
          <w:ilvl w:val="1"/>
          <w:numId w:val="11"/>
        </w:numPr>
      </w:pPr>
      <w:r>
        <w:rPr>
          <w:rFonts w:hint="eastAsia"/>
        </w:rPr>
        <w:t>公共的な意見</w:t>
      </w:r>
      <w:r>
        <w:t>-</w:t>
      </w:r>
      <w:r>
        <w:rPr>
          <w:rFonts w:hint="eastAsia"/>
        </w:rPr>
        <w:t>意思決定</w:t>
      </w:r>
    </w:p>
    <w:p w14:paraId="43A8A528" w14:textId="1E09A066" w:rsidR="00633D51" w:rsidRDefault="00633D51" w:rsidP="00633D51">
      <w:pPr>
        <w:pStyle w:val="ListParagraph"/>
        <w:numPr>
          <w:ilvl w:val="0"/>
          <w:numId w:val="11"/>
        </w:numPr>
      </w:pPr>
      <w:r>
        <w:rPr>
          <w:rFonts w:hint="eastAsia"/>
        </w:rPr>
        <w:t>市民社会</w:t>
      </w:r>
      <w:r w:rsidR="00CA5468">
        <w:rPr>
          <w:rFonts w:hint="eastAsia"/>
        </w:rPr>
        <w:t xml:space="preserve"> </w:t>
      </w:r>
      <w:r w:rsidR="00CA5468">
        <w:t xml:space="preserve">(civil society) </w:t>
      </w:r>
    </w:p>
    <w:p w14:paraId="70D9E3C7" w14:textId="6AE0791B" w:rsidR="00633D51" w:rsidRDefault="00633D51" w:rsidP="00633D51">
      <w:pPr>
        <w:pStyle w:val="ListParagraph"/>
        <w:numPr>
          <w:ilvl w:val="1"/>
          <w:numId w:val="11"/>
        </w:numPr>
      </w:pPr>
      <w:r>
        <w:rPr>
          <w:rFonts w:hint="eastAsia"/>
        </w:rPr>
        <w:t>非国家的かつ非市場的な領域としての市民社会。</w:t>
      </w:r>
      <w:r>
        <w:t xml:space="preserve">Habermas. NGO, NPO, activist groups. Consists of communication and association. </w:t>
      </w:r>
    </w:p>
    <w:p w14:paraId="76F24DAD" w14:textId="05B62843" w:rsidR="00633D51" w:rsidRDefault="00633D51" w:rsidP="00633D51">
      <w:pPr>
        <w:pStyle w:val="ListParagraph"/>
        <w:numPr>
          <w:ilvl w:val="1"/>
          <w:numId w:val="11"/>
        </w:numPr>
      </w:pPr>
      <w:r>
        <w:rPr>
          <w:rFonts w:hint="eastAsia"/>
        </w:rPr>
        <w:t>市場を含む民間の領域としての市民社会</w:t>
      </w:r>
      <w:r w:rsidR="00CA5468">
        <w:rPr>
          <w:rFonts w:hint="eastAsia"/>
        </w:rPr>
        <w:t>.</w:t>
      </w:r>
      <w:r w:rsidR="00CA5468">
        <w:t xml:space="preserve"> M. </w:t>
      </w:r>
      <w:proofErr w:type="spellStart"/>
      <w:r w:rsidR="00CA5468">
        <w:t>Waltzer</w:t>
      </w:r>
      <w:proofErr w:type="spellEnd"/>
      <w:r w:rsidR="00CA5468">
        <w:t xml:space="preserve">. Differentiated from political society </w:t>
      </w:r>
    </w:p>
    <w:p w14:paraId="7EC82FD7" w14:textId="5593B309" w:rsidR="00633D51" w:rsidRDefault="00633D51" w:rsidP="00633D51">
      <w:pPr>
        <w:pStyle w:val="ListParagraph"/>
        <w:numPr>
          <w:ilvl w:val="1"/>
          <w:numId w:val="11"/>
        </w:numPr>
      </w:pPr>
      <w:r>
        <w:rPr>
          <w:rFonts w:hint="eastAsia"/>
        </w:rPr>
        <w:t>日本における「新しい公共</w:t>
      </w:r>
      <w:r w:rsidR="00CA5468">
        <w:rPr>
          <w:rFonts w:hint="eastAsia"/>
        </w:rPr>
        <w:t xml:space="preserve"> </w:t>
      </w:r>
      <w:r w:rsidR="00CA5468">
        <w:t>the new public commons</w:t>
      </w:r>
      <w:r>
        <w:rPr>
          <w:rFonts w:hint="eastAsia"/>
        </w:rPr>
        <w:t>」。</w:t>
      </w:r>
      <w:r w:rsidR="00CA5468">
        <w:rPr>
          <w:rFonts w:hint="eastAsia"/>
        </w:rPr>
        <w:t>国家（政府）・市場・民間のアクターの「協働の場」としての市民社会。</w:t>
      </w:r>
    </w:p>
    <w:p w14:paraId="06715401" w14:textId="1E483850" w:rsidR="00633D51" w:rsidRDefault="00633D51" w:rsidP="00633D51">
      <w:pPr>
        <w:pStyle w:val="ListParagraph"/>
        <w:numPr>
          <w:ilvl w:val="1"/>
          <w:numId w:val="11"/>
        </w:numPr>
      </w:pPr>
      <w:r>
        <w:t xml:space="preserve">Active society active citizenship </w:t>
      </w:r>
      <w:r>
        <w:rPr>
          <w:rFonts w:hint="eastAsia"/>
        </w:rPr>
        <w:t>の議論に見られる、市民の力の活性化とその利用としての市民社会。</w:t>
      </w:r>
    </w:p>
    <w:p w14:paraId="53A518F2" w14:textId="519FA49B" w:rsidR="00CA5468" w:rsidRDefault="00CA5468" w:rsidP="00CA5468">
      <w:pPr>
        <w:pStyle w:val="ListParagraph"/>
        <w:numPr>
          <w:ilvl w:val="0"/>
          <w:numId w:val="11"/>
        </w:numPr>
      </w:pPr>
      <w:r>
        <w:rPr>
          <w:rFonts w:hint="eastAsia"/>
        </w:rPr>
        <w:t>国民共同体の公共性：ナショナリズム</w:t>
      </w:r>
      <w:r>
        <w:t xml:space="preserve">nationalism </w:t>
      </w:r>
      <w:r>
        <w:rPr>
          <w:rFonts w:hint="eastAsia"/>
        </w:rPr>
        <w:t>や新保守主義</w:t>
      </w:r>
      <w:r>
        <w:t>neo-conservatism</w:t>
      </w:r>
    </w:p>
    <w:p w14:paraId="1E1FA241" w14:textId="151E5A89" w:rsidR="00CA5468" w:rsidRDefault="00CA5468" w:rsidP="00CA5468">
      <w:pPr>
        <w:pStyle w:val="ListParagraph"/>
        <w:numPr>
          <w:ilvl w:val="1"/>
          <w:numId w:val="11"/>
        </w:numPr>
      </w:pPr>
      <w:r>
        <w:t xml:space="preserve">By defining the public based on nationality, nationalism reduces the meaning of public to national community. Stresses national identity to incentivize citizens to civic cooperation and unity. </w:t>
      </w:r>
    </w:p>
    <w:p w14:paraId="4883ED2C" w14:textId="58E26310" w:rsidR="00CA5468" w:rsidRDefault="00CA5468" w:rsidP="00CA5468">
      <w:pPr>
        <w:pStyle w:val="ListParagraph"/>
        <w:numPr>
          <w:ilvl w:val="1"/>
          <w:numId w:val="11"/>
        </w:numPr>
      </w:pPr>
      <w:r>
        <w:t xml:space="preserve">Emphasis of “civic duties.” </w:t>
      </w:r>
    </w:p>
    <w:p w14:paraId="7FFF51FF" w14:textId="32C658F8" w:rsidR="00CA5468" w:rsidRDefault="00CA5468" w:rsidP="00CA5468">
      <w:pPr>
        <w:pStyle w:val="ListParagraph"/>
        <w:numPr>
          <w:ilvl w:val="0"/>
          <w:numId w:val="11"/>
        </w:numPr>
      </w:pPr>
      <w:r>
        <w:rPr>
          <w:rFonts w:hint="eastAsia"/>
        </w:rPr>
        <w:t>公共性に対する新たな価値剥奪</w:t>
      </w:r>
      <w:r>
        <w:t>：</w:t>
      </w:r>
      <w:r>
        <w:t>neo-liberalism</w:t>
      </w:r>
    </w:p>
    <w:p w14:paraId="535D7A66" w14:textId="5432E803" w:rsidR="00CA5468" w:rsidRDefault="00CA5468" w:rsidP="00CA5468">
      <w:pPr>
        <w:pStyle w:val="ListParagraph"/>
        <w:numPr>
          <w:ilvl w:val="1"/>
          <w:numId w:val="11"/>
        </w:numPr>
      </w:pPr>
      <w:r>
        <w:rPr>
          <w:rFonts w:hint="eastAsia"/>
        </w:rPr>
        <w:t>公共的なものの活動領域を縮小しようとする傾向（例えば雇用ほしょや社会保障の交代）。自己責任が妥当する領域の拡張。</w:t>
      </w:r>
    </w:p>
    <w:p w14:paraId="3FFBA7A9" w14:textId="07A5E9BF" w:rsidR="00CA5468" w:rsidRPr="00633D51" w:rsidRDefault="00CA5468" w:rsidP="00CA5468">
      <w:pPr>
        <w:pStyle w:val="ListParagraph"/>
        <w:numPr>
          <w:ilvl w:val="1"/>
          <w:numId w:val="11"/>
        </w:numPr>
      </w:pPr>
      <w:r>
        <w:rPr>
          <w:rFonts w:hint="eastAsia"/>
        </w:rPr>
        <w:t>皇居いう的なものへの蔑視とそれからの離脱、自己排除</w:t>
      </w:r>
      <w:r>
        <w:t xml:space="preserve"> gated community</w:t>
      </w:r>
      <w:r>
        <w:rPr>
          <w:rFonts w:hint="eastAsia"/>
        </w:rPr>
        <w:t>。</w:t>
      </w:r>
      <w:r>
        <w:rPr>
          <w:rFonts w:hint="eastAsia"/>
        </w:rPr>
        <w:t>C</w:t>
      </w:r>
      <w:r>
        <w:t xml:space="preserve">ontempt towards those who rely on public welfare = Public family (slur). </w:t>
      </w:r>
    </w:p>
    <w:sectPr w:rsidR="00CA5468" w:rsidRPr="00633D51" w:rsidSect="00106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ke626underland" w:date="2019-10-10T09:29:00Z" w:initials="j">
    <w:p w14:paraId="582DED37" w14:textId="77777777" w:rsidR="007B687A" w:rsidRDefault="007B687A">
      <w:pPr>
        <w:pStyle w:val="CommentText"/>
      </w:pPr>
      <w:r>
        <w:rPr>
          <w:rStyle w:val="CommentReference"/>
        </w:rPr>
        <w:annotationRef/>
      </w:r>
      <w:r>
        <w:t xml:space="preserve">Very closely tied together. </w:t>
      </w:r>
    </w:p>
    <w:p w14:paraId="63CC58AB" w14:textId="77777777" w:rsidR="007B687A" w:rsidRDefault="007B687A">
      <w:pPr>
        <w:pStyle w:val="CommentText"/>
      </w:pPr>
      <w:r>
        <w:t xml:space="preserve">Difference between these terms is contextual. </w:t>
      </w:r>
    </w:p>
    <w:p w14:paraId="374DEB3B" w14:textId="77777777" w:rsidR="007B687A" w:rsidRDefault="007B687A">
      <w:pPr>
        <w:pStyle w:val="CommentText"/>
      </w:pPr>
      <w:r>
        <w:t>Public reason is used in the context of public debate.</w:t>
      </w:r>
    </w:p>
    <w:p w14:paraId="4C3735B2" w14:textId="77777777" w:rsidR="007B687A" w:rsidRDefault="007B687A">
      <w:pPr>
        <w:pStyle w:val="CommentText"/>
      </w:pPr>
      <w:r>
        <w:t xml:space="preserve">Public interest is transposed with private interest. </w:t>
      </w:r>
    </w:p>
    <w:p w14:paraId="1C50FF4C" w14:textId="5A567EC7" w:rsidR="007B687A" w:rsidRDefault="007B687A">
      <w:pPr>
        <w:pStyle w:val="CommentText"/>
      </w:pPr>
      <w:r>
        <w:t xml:space="preserve">Public good is a means to satisfy public interest. </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50FF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50FF4C" w16cid:durableId="214978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60EF"/>
    <w:multiLevelType w:val="hybridMultilevel"/>
    <w:tmpl w:val="12A82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A582E"/>
    <w:multiLevelType w:val="hybridMultilevel"/>
    <w:tmpl w:val="4746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C332B"/>
    <w:multiLevelType w:val="hybridMultilevel"/>
    <w:tmpl w:val="7390E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25F73"/>
    <w:multiLevelType w:val="hybridMultilevel"/>
    <w:tmpl w:val="0CC6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674A6"/>
    <w:multiLevelType w:val="hybridMultilevel"/>
    <w:tmpl w:val="AE40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F5B0B"/>
    <w:multiLevelType w:val="hybridMultilevel"/>
    <w:tmpl w:val="EB3A9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59269B"/>
    <w:multiLevelType w:val="hybridMultilevel"/>
    <w:tmpl w:val="5EDC9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E342DE"/>
    <w:multiLevelType w:val="hybridMultilevel"/>
    <w:tmpl w:val="00D08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5349DC"/>
    <w:multiLevelType w:val="hybridMultilevel"/>
    <w:tmpl w:val="967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81890"/>
    <w:multiLevelType w:val="hybridMultilevel"/>
    <w:tmpl w:val="F03E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D81588"/>
    <w:multiLevelType w:val="hybridMultilevel"/>
    <w:tmpl w:val="85FA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6"/>
  </w:num>
  <w:num w:numId="5">
    <w:abstractNumId w:val="2"/>
  </w:num>
  <w:num w:numId="6">
    <w:abstractNumId w:val="10"/>
  </w:num>
  <w:num w:numId="7">
    <w:abstractNumId w:val="5"/>
  </w:num>
  <w:num w:numId="8">
    <w:abstractNumId w:val="3"/>
  </w:num>
  <w:num w:numId="9">
    <w:abstractNumId w:val="9"/>
  </w:num>
  <w:num w:numId="10">
    <w:abstractNumId w:val="1"/>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626underland">
    <w15:presenceInfo w15:providerId="AD" w15:userId="S::jake626underland@o365.waseda.jp::317cc8e0-bccb-4db0-9cf6-21845b8cc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CE6"/>
    <w:rsid w:val="00015B49"/>
    <w:rsid w:val="00106D11"/>
    <w:rsid w:val="00111BA0"/>
    <w:rsid w:val="00217DE1"/>
    <w:rsid w:val="003E5AFA"/>
    <w:rsid w:val="00633D51"/>
    <w:rsid w:val="006E3C79"/>
    <w:rsid w:val="00713091"/>
    <w:rsid w:val="007A6337"/>
    <w:rsid w:val="007B687A"/>
    <w:rsid w:val="009C7CE6"/>
    <w:rsid w:val="009F059C"/>
    <w:rsid w:val="00CA5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DFB9FA5"/>
  <w15:chartTrackingRefBased/>
  <w15:docId w15:val="{CFBC6DAA-0A66-4A47-835D-45F03FBA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CE6"/>
    <w:pPr>
      <w:ind w:left="720"/>
      <w:contextualSpacing/>
    </w:pPr>
  </w:style>
  <w:style w:type="character" w:styleId="CommentReference">
    <w:name w:val="annotation reference"/>
    <w:basedOn w:val="DefaultParagraphFont"/>
    <w:uiPriority w:val="99"/>
    <w:semiHidden/>
    <w:unhideWhenUsed/>
    <w:rsid w:val="007B687A"/>
    <w:rPr>
      <w:sz w:val="16"/>
      <w:szCs w:val="16"/>
    </w:rPr>
  </w:style>
  <w:style w:type="paragraph" w:styleId="CommentText">
    <w:name w:val="annotation text"/>
    <w:basedOn w:val="Normal"/>
    <w:link w:val="CommentTextChar"/>
    <w:uiPriority w:val="99"/>
    <w:semiHidden/>
    <w:unhideWhenUsed/>
    <w:rsid w:val="007B687A"/>
    <w:rPr>
      <w:sz w:val="20"/>
      <w:szCs w:val="20"/>
    </w:rPr>
  </w:style>
  <w:style w:type="character" w:customStyle="1" w:styleId="CommentTextChar">
    <w:name w:val="Comment Text Char"/>
    <w:basedOn w:val="DefaultParagraphFont"/>
    <w:link w:val="CommentText"/>
    <w:uiPriority w:val="99"/>
    <w:semiHidden/>
    <w:rsid w:val="007B687A"/>
    <w:rPr>
      <w:sz w:val="20"/>
      <w:szCs w:val="20"/>
    </w:rPr>
  </w:style>
  <w:style w:type="paragraph" w:styleId="CommentSubject">
    <w:name w:val="annotation subject"/>
    <w:basedOn w:val="CommentText"/>
    <w:next w:val="CommentText"/>
    <w:link w:val="CommentSubjectChar"/>
    <w:uiPriority w:val="99"/>
    <w:semiHidden/>
    <w:unhideWhenUsed/>
    <w:rsid w:val="007B687A"/>
    <w:rPr>
      <w:b/>
      <w:bCs/>
    </w:rPr>
  </w:style>
  <w:style w:type="character" w:customStyle="1" w:styleId="CommentSubjectChar">
    <w:name w:val="Comment Subject Char"/>
    <w:basedOn w:val="CommentTextChar"/>
    <w:link w:val="CommentSubject"/>
    <w:uiPriority w:val="99"/>
    <w:semiHidden/>
    <w:rsid w:val="007B687A"/>
    <w:rPr>
      <w:b/>
      <w:bCs/>
      <w:sz w:val="20"/>
      <w:szCs w:val="20"/>
    </w:rPr>
  </w:style>
  <w:style w:type="paragraph" w:styleId="BalloonText">
    <w:name w:val="Balloon Text"/>
    <w:basedOn w:val="Normal"/>
    <w:link w:val="BalloonTextChar"/>
    <w:uiPriority w:val="99"/>
    <w:semiHidden/>
    <w:unhideWhenUsed/>
    <w:rsid w:val="007B687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687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4</cp:revision>
  <dcterms:created xsi:type="dcterms:W3CDTF">2019-10-03T01:32:00Z</dcterms:created>
  <dcterms:modified xsi:type="dcterms:W3CDTF">2019-10-10T00:31:00Z</dcterms:modified>
</cp:coreProperties>
</file>