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0AEB" w14:textId="1E2417B9" w:rsidR="00503AA9" w:rsidRPr="00503AA9" w:rsidRDefault="00503AA9" w:rsidP="00503AA9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PH"/>
          <w14:ligatures w14:val="none"/>
        </w:rPr>
        <w:t>Food Safety Management System</w:t>
      </w:r>
    </w:p>
    <w:p w14:paraId="4844C412" w14:textId="244799CB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Establishment: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Tata’s Chicks</w:t>
      </w:r>
    </w:p>
    <w:p w14:paraId="1122CA32" w14:textId="54675B95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Consultant: Jake-Edwards L. </w:t>
      </w:r>
      <w:proofErr w:type="spellStart"/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Yboa</w:t>
      </w:r>
      <w:proofErr w:type="spellEnd"/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, FSCO</w:t>
      </w:r>
    </w:p>
    <w:p w14:paraId="7EB3A9F7" w14:textId="2ACE474E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Retainer: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Active</w:t>
      </w:r>
    </w:p>
    <w:p w14:paraId="4D8C65B6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Safety Goal: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95%+ (Excellent) |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Current Baseline: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44.2%</w:t>
      </w:r>
    </w:p>
    <w:p w14:paraId="1E26D00F" w14:textId="02B86DEC" w:rsidR="00503AA9" w:rsidRPr="00503AA9" w:rsidRDefault="00503AA9" w:rsidP="00503AA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52089A3A" w14:textId="77777777" w:rsidR="00503AA9" w:rsidRPr="00503AA9" w:rsidRDefault="00503AA9" w:rsidP="00503AA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I. Executive Framework &amp; Risk Modeling</w:t>
      </w:r>
    </w:p>
    <w:p w14:paraId="2F11878D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This section establishes the scientific basis for all safety interventions in the facility.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</w:p>
    <w:p w14:paraId="4E89F5F4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1. The Quantitative Scoring Formula</w:t>
      </w:r>
    </w:p>
    <w:p w14:paraId="1DAD614B" w14:textId="3DB09BC6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All audits follow the risk-based formula: Risk (R) = Likelihood (P) \times Severity (S).</w:t>
      </w:r>
    </w:p>
    <w:p w14:paraId="1F7A30F2" w14:textId="77777777" w:rsidR="00503AA9" w:rsidRPr="00503AA9" w:rsidRDefault="00503AA9" w:rsidP="00503AA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L1 (Critical):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-25 pts. Immediate health threat.</w:t>
      </w:r>
    </w:p>
    <w:p w14:paraId="2DB47E52" w14:textId="77777777" w:rsidR="00503AA9" w:rsidRPr="00503AA9" w:rsidRDefault="00503AA9" w:rsidP="00503AA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L2 (Major):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-10 pts. Systemic failure.</w:t>
      </w:r>
    </w:p>
    <w:p w14:paraId="005ED16E" w14:textId="77777777" w:rsidR="00503AA9" w:rsidRPr="00503AA9" w:rsidRDefault="00503AA9" w:rsidP="00503AA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L3 (Minor):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-2 pts. Isolated lapse.</w:t>
      </w:r>
    </w:p>
    <w:p w14:paraId="509520EF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2. The 8 Core Risk Factors (Philippines FDA Model)</w:t>
      </w:r>
    </w:p>
    <w:p w14:paraId="041D3E9B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Our system prioritizes these 8 factors to prevent foodborne illness outbreaks:</w:t>
      </w:r>
    </w:p>
    <w:p w14:paraId="70F770A2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Poor Personal Hygiene</w:t>
      </w:r>
    </w:p>
    <w:p w14:paraId="5FA8FD1F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Improper Holding Temperature</w:t>
      </w:r>
    </w:p>
    <w:p w14:paraId="71037B48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Inadequate Cooking (Kill Step)</w:t>
      </w:r>
    </w:p>
    <w:p w14:paraId="2D9D5E03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Cross-Contamination</w:t>
      </w:r>
    </w:p>
    <w:p w14:paraId="092C5F74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Food from Unsafe Sources</w:t>
      </w:r>
    </w:p>
    <w:p w14:paraId="065687C3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Contaminated Equipment</w:t>
      </w:r>
    </w:p>
    <w:p w14:paraId="40A2F42B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Water Quality</w:t>
      </w:r>
    </w:p>
    <w:p w14:paraId="467DF587" w14:textId="77777777" w:rsidR="00503AA9" w:rsidRPr="00503AA9" w:rsidRDefault="00503AA9" w:rsidP="00503AA9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Presence of Pests</w:t>
      </w:r>
    </w:p>
    <w:p w14:paraId="69412910" w14:textId="3B54C93B" w:rsidR="00503AA9" w:rsidRPr="00503AA9" w:rsidRDefault="00503AA9" w:rsidP="00503AA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03D12FAC" w14:textId="77777777" w:rsidR="00503AA9" w:rsidRPr="00503AA9" w:rsidRDefault="00503AA9" w:rsidP="00503AA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II. Operational Safety Modules</w:t>
      </w:r>
    </w:p>
    <w:p w14:paraId="2B216CED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Module 1: Personnel Hygiene &amp; Behavioral Control</w:t>
      </w:r>
    </w:p>
    <w:p w14:paraId="3C5C78AB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Objective: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ensure that the "Human Element" does not introduce pathogens.</w:t>
      </w:r>
    </w:p>
    <w:p w14:paraId="428E1748" w14:textId="77777777" w:rsidR="00503AA9" w:rsidRPr="00503AA9" w:rsidRDefault="00503AA9" w:rsidP="00503AA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Policy: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PRP-GHP-01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(Hairnets, No Jewelry, 48-hr Illness Exclusion).</w:t>
      </w:r>
    </w:p>
    <w:p w14:paraId="601FF2DB" w14:textId="77777777" w:rsidR="00503AA9" w:rsidRPr="00503AA9" w:rsidRDefault="00503AA9" w:rsidP="00503AA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Instructions: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SOP-OPS-07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(Safe Serving &amp; Glove Use Protocol). </w:t>
      </w:r>
    </w:p>
    <w:p w14:paraId="44B4A342" w14:textId="77777777" w:rsidR="00503AA9" w:rsidRPr="00503AA9" w:rsidRDefault="00503AA9" w:rsidP="00503AA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60E803CD" w14:textId="77777777" w:rsidR="00503AA9" w:rsidRPr="00503AA9" w:rsidRDefault="00503AA9" w:rsidP="00503AA9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LOG-GHP-01: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Staff Wellness &amp; Hygiene Checklist (Daily Start).</w:t>
      </w:r>
    </w:p>
    <w:p w14:paraId="3FE6ADBC" w14:textId="77777777" w:rsidR="00503AA9" w:rsidRDefault="00503AA9" w:rsidP="00503AA9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LOG-TR-01: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Employee Training &amp; Competency Record (Monthly).</w:t>
      </w:r>
    </w:p>
    <w:p w14:paraId="7A03AF5A" w14:textId="77777777" w:rsid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752600B7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</w:p>
    <w:p w14:paraId="2AE71816" w14:textId="77777777" w:rsidR="00A50B8F" w:rsidRDefault="00A50B8F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</w:p>
    <w:p w14:paraId="0A1C6145" w14:textId="77777777" w:rsidR="00A50B8F" w:rsidRDefault="00A50B8F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</w:p>
    <w:p w14:paraId="0FA3CC1B" w14:textId="7E93E09A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lastRenderedPageBreak/>
        <w:t>Module 2: Thermal Control &amp; The "Kill Step"</w:t>
      </w:r>
    </w:p>
    <w:p w14:paraId="19D9F43D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Objective: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destroy </w:t>
      </w: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Salmonella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in poultry and prevent </w:t>
      </w: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B. cereus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in pasta.</w:t>
      </w:r>
    </w:p>
    <w:p w14:paraId="597B8620" w14:textId="77777777" w:rsidR="00503AA9" w:rsidRPr="00503AA9" w:rsidRDefault="00503AA9" w:rsidP="00503AA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Policy: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PRP-GHP-06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(Thermal Limits) and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PRP-GHP-03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(Equipment Maintenance).</w:t>
      </w:r>
    </w:p>
    <w:p w14:paraId="72D55BC7" w14:textId="77777777" w:rsidR="00503AA9" w:rsidRPr="00503AA9" w:rsidRDefault="00503AA9" w:rsidP="00503AA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Instructions:</w:t>
      </w:r>
    </w:p>
    <w:p w14:paraId="7E2EDF8B" w14:textId="6936614B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SOP-OPS-05: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Fried Chicken "Kill Step" Verification (165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 for 15 sec). </w:t>
      </w:r>
    </w:p>
    <w:p w14:paraId="6742DA3E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SOP-OPS-03: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Hygienic Thawing (No Room-Temp Thawing).</w:t>
      </w:r>
    </w:p>
    <w:p w14:paraId="0ABB7B61" w14:textId="4CF5A13F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SOP-OPS-06: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2-Stage Pasta Cooling</w:t>
      </w:r>
    </w:p>
    <w:p w14:paraId="5578FF92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SOP-OPS-10: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Thermometer Calibration (Ice Point Method).</w:t>
      </w:r>
    </w:p>
    <w:p w14:paraId="1DF15AE2" w14:textId="77777777" w:rsidR="00503AA9" w:rsidRPr="00503AA9" w:rsidRDefault="00503AA9" w:rsidP="00503AA9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4F385795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LOG-COOK-01: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Batch Cooking (Kill Step) Record.</w:t>
      </w:r>
    </w:p>
    <w:p w14:paraId="3F84D3E8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LOG-TEMP-01: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Daily Chiller &amp; Freezer Temperature Log (AM/PM).</w:t>
      </w:r>
    </w:p>
    <w:p w14:paraId="65C250E2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LOG-CAL-01: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Weekly Thermometer Calibration Record.</w:t>
      </w:r>
    </w:p>
    <w:p w14:paraId="6AA5D3A1" w14:textId="77777777" w:rsidR="00503AA9" w:rsidRPr="00503AA9" w:rsidRDefault="00503AA9" w:rsidP="00503AA9">
      <w:pPr>
        <w:numPr>
          <w:ilvl w:val="1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LOG-THAW-01: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Daily Thawing &amp; Pre-prep Monitoring Log.</w:t>
      </w:r>
    </w:p>
    <w:p w14:paraId="76B4A60B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Module 3: Preparation, Breading &amp; Cross-Contamination</w:t>
      </w:r>
    </w:p>
    <w:p w14:paraId="0B52FD0B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Objective: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prevent pathogens from traveling from raw chicken to cooked food.</w:t>
      </w:r>
    </w:p>
    <w:p w14:paraId="09C24B04" w14:textId="77777777" w:rsidR="00503AA9" w:rsidRPr="00503AA9" w:rsidRDefault="00503AA9" w:rsidP="00503AA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Policy: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Included in PRP-GHP-01 and PRP-GHP-04.</w:t>
      </w:r>
    </w:p>
    <w:p w14:paraId="7DC49EE2" w14:textId="77777777" w:rsidR="00503AA9" w:rsidRPr="00503AA9" w:rsidRDefault="00503AA9" w:rsidP="00503AA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Instructions: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SOP-OPS-04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(Breading Station: 2-Hr Sifting and Water Change).</w:t>
      </w:r>
    </w:p>
    <w:p w14:paraId="7B103A69" w14:textId="77777777" w:rsidR="00503AA9" w:rsidRPr="00503AA9" w:rsidRDefault="00503AA9" w:rsidP="00503AA9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389DC728" w14:textId="77777777" w:rsidR="00503AA9" w:rsidRPr="00503AA9" w:rsidRDefault="00503AA9" w:rsidP="00503AA9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LOG-BREAD-01: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Breading Station Sanitation &amp; Frequency Log.</w:t>
      </w:r>
    </w:p>
    <w:p w14:paraId="17EE0A7F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Module 4: Supply Chain, Traceability &amp; Labeling</w:t>
      </w:r>
    </w:p>
    <w:p w14:paraId="2215701F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Objective: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verify the Cold Chain and "One-Step-Back" tracking. </w:t>
      </w:r>
    </w:p>
    <w:p w14:paraId="2B7B21C4" w14:textId="77777777" w:rsidR="00503AA9" w:rsidRPr="00503AA9" w:rsidRDefault="00503AA9" w:rsidP="00503AA9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Policy: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PRP-GHP-05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(Supplier QA) and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PRP-GHP-07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(Traceability).</w:t>
      </w:r>
    </w:p>
    <w:p w14:paraId="2DCB2123" w14:textId="77777777" w:rsidR="00503AA9" w:rsidRPr="00503AA9" w:rsidRDefault="00503AA9" w:rsidP="00503AA9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Instructions:</w:t>
      </w:r>
    </w:p>
    <w:p w14:paraId="64C319BF" w14:textId="3D5FE064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Receiving and Temp Inspection (Reject if &gt; 41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°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F).</w:t>
      </w:r>
    </w:p>
    <w:p w14:paraId="2BBFB304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SOP-OPS-02: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Storage &amp; FIFO Management (Airtight Sealing/Date Marking).</w:t>
      </w:r>
    </w:p>
    <w:p w14:paraId="7443793E" w14:textId="77777777" w:rsidR="00503AA9" w:rsidRPr="00503AA9" w:rsidRDefault="00503AA9" w:rsidP="00503AA9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5B8F22BA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LOG-SUP-01: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Approved Supplier &amp; Commissary Registry.</w:t>
      </w:r>
    </w:p>
    <w:p w14:paraId="1D34264B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LOG-REC-01: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Commissary Delivery &amp; Receiving Log.</w:t>
      </w:r>
    </w:p>
    <w:p w14:paraId="74ADD439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LOG-TRACE-01: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Batch Traceability &amp; Cooked Batch ID Record.</w:t>
      </w:r>
    </w:p>
    <w:p w14:paraId="4BB38BC3" w14:textId="77777777" w:rsidR="00503AA9" w:rsidRPr="00503AA9" w:rsidRDefault="00503AA9" w:rsidP="00503AA9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LOG-LABEL-01: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Daily Shelf-Life Verification Sweep.</w:t>
      </w:r>
    </w:p>
    <w:p w14:paraId="420597D3" w14:textId="77777777" w:rsidR="00503AA9" w:rsidRPr="00503AA9" w:rsidRDefault="00503AA9" w:rsidP="00503AA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PH"/>
          <w14:ligatures w14:val="none"/>
        </w:rPr>
        <w:t>Module 5: Sanitation, Pests &amp; Infrastructure</w:t>
      </w:r>
    </w:p>
    <w:p w14:paraId="6B9E4747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Objective: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To maintain a facility environment that does not harbor bacteria or vermin.</w:t>
      </w:r>
    </w:p>
    <w:p w14:paraId="32214F87" w14:textId="77777777" w:rsidR="00503AA9" w:rsidRPr="00503AA9" w:rsidRDefault="00503AA9" w:rsidP="00503AA9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Policy: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PRP-GHP-02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(IPM),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PRP-GHP-04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(Cleaning),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PRP-GHP-08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(Waste/Util).</w:t>
      </w:r>
    </w:p>
    <w:p w14:paraId="42F4B4B3" w14:textId="77777777" w:rsidR="00503AA9" w:rsidRPr="00503AA9" w:rsidRDefault="00503AA9" w:rsidP="00503AA9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Instructions: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SOP-OPS-08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(Master </w:t>
      </w:r>
      <w:proofErr w:type="spellStart"/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Warewashing</w:t>
      </w:r>
      <w:proofErr w:type="spellEnd"/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&amp; 3-Basin Setup).</w:t>
      </w:r>
    </w:p>
    <w:p w14:paraId="40C51BE2" w14:textId="77777777" w:rsidR="00503AA9" w:rsidRPr="00503AA9" w:rsidRDefault="00503AA9" w:rsidP="00503AA9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Forms:</w:t>
      </w:r>
    </w:p>
    <w:p w14:paraId="64CB734F" w14:textId="77777777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LOG-CLN-01: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Daily &amp; Weekly Master Cleaning Checklist.</w:t>
      </w:r>
    </w:p>
    <w:p w14:paraId="6C137F1B" w14:textId="77777777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LOG-SAN-01: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Sanitizer Concentration Log (Test Strips).</w:t>
      </w:r>
    </w:p>
    <w:p w14:paraId="43000DBE" w14:textId="77777777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LOG-GRS-01: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Grease Trap Maintenance Record (25% Rule).</w:t>
      </w:r>
    </w:p>
    <w:p w14:paraId="741C1141" w14:textId="77777777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LOG-IPM-01: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Internal Pest Sighting &amp; Activity Log.</w:t>
      </w:r>
    </w:p>
    <w:p w14:paraId="73CEE5A5" w14:textId="3609B595" w:rsidR="00503AA9" w:rsidRPr="00503AA9" w:rsidRDefault="00503AA9" w:rsidP="00503AA9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LOG-UTIL-01: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Utility Maintenance &amp; Annual Water Testing Log. </w:t>
      </w:r>
    </w:p>
    <w:p w14:paraId="14A16D56" w14:textId="77777777" w:rsidR="00503AA9" w:rsidRPr="00503AA9" w:rsidRDefault="00503AA9" w:rsidP="00503AA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III. Deviation Management</w:t>
      </w:r>
    </w:p>
    <w:p w14:paraId="0FEC2F59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Every L1/L2 failure must be documented to prove "Continuous Improvement." </w:t>
      </w:r>
    </w:p>
    <w:p w14:paraId="72E11829" w14:textId="77777777" w:rsidR="00503AA9" w:rsidRPr="00503AA9" w:rsidRDefault="00503AA9" w:rsidP="00503AA9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Evidence Form: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</w:t>
      </w: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LOG-DEV-01</w:t>
      </w: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(Deviation and Corrective Action Log).</w:t>
      </w:r>
    </w:p>
    <w:p w14:paraId="4068CAE4" w14:textId="77777777" w:rsidR="00503AA9" w:rsidRPr="00503AA9" w:rsidRDefault="00503AA9" w:rsidP="00503AA9">
      <w:pPr>
        <w:numPr>
          <w:ilvl w:val="1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Includes: 5-Whys Root Cause Analysis and System-Level Preventive Action.</w:t>
      </w:r>
    </w:p>
    <w:p w14:paraId="0F3C592F" w14:textId="77777777" w:rsidR="00503AA9" w:rsidRPr="00503AA9" w:rsidRDefault="00000000" w:rsidP="00503AA9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lastRenderedPageBreak/>
        <w:pict w14:anchorId="02D593F0">
          <v:rect id="_x0000_i1025" style="width:0;height:1.5pt" o:hralign="center" o:hrstd="t" o:hr="t" fillcolor="#a0a0a0" stroked="f"/>
        </w:pict>
      </w:r>
    </w:p>
    <w:p w14:paraId="19361713" w14:textId="77777777" w:rsidR="00503AA9" w:rsidRPr="00503AA9" w:rsidRDefault="00503AA9" w:rsidP="00503AA9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IV. Authorization &amp; Sign-off</w:t>
      </w:r>
    </w:p>
    <w:p w14:paraId="4B1FF3D1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Lead Auditor Declaration:</w:t>
      </w:r>
    </w:p>
    <w:p w14:paraId="23D97072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I certify that this FSMS Master Manual has been customized to the specific risks of this establishment. Implementation of these 5 modules is mandatory for local and national regulatory compliance.</w:t>
      </w:r>
    </w:p>
    <w:p w14:paraId="67BB7EE2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Signature: ____________________ (FSCO) Date: ___________</w:t>
      </w:r>
    </w:p>
    <w:p w14:paraId="1EFF8A28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Client Representative Acknowledgment:</w:t>
      </w:r>
    </w:p>
    <w:p w14:paraId="4C63E324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:lang w:eastAsia="en-PH"/>
          <w14:ligatures w14:val="none"/>
        </w:rPr>
        <w:t>I acknowledge receipt of this system and understand my responsibility to provide the resources needed for its daily execution.</w:t>
      </w:r>
    </w:p>
    <w:p w14:paraId="2F0DC847" w14:textId="77777777" w:rsidR="00503AA9" w:rsidRPr="00503AA9" w:rsidRDefault="00503AA9" w:rsidP="00503A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03AA9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Signature: ____________________ (Owner) Date: ___________</w:t>
      </w:r>
    </w:p>
    <w:p w14:paraId="225C887B" w14:textId="77777777" w:rsidR="00B54C6A" w:rsidRPr="00503AA9" w:rsidRDefault="00B54C6A" w:rsidP="00503AA9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sectPr w:rsidR="00B54C6A" w:rsidRPr="00503AA9" w:rsidSect="00F838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A581C" w14:textId="77777777" w:rsidR="00077DD1" w:rsidRDefault="00077DD1" w:rsidP="00503AA9">
      <w:pPr>
        <w:spacing w:after="0" w:line="240" w:lineRule="auto"/>
      </w:pPr>
      <w:r>
        <w:separator/>
      </w:r>
    </w:p>
  </w:endnote>
  <w:endnote w:type="continuationSeparator" w:id="0">
    <w:p w14:paraId="5CFC947E" w14:textId="77777777" w:rsidR="00077DD1" w:rsidRDefault="00077DD1" w:rsidP="0050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3E22C" w14:textId="77777777" w:rsidR="00503AA9" w:rsidRDefault="00503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215CB" w14:textId="77777777" w:rsidR="00503AA9" w:rsidRDefault="00503A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D222" w14:textId="77777777" w:rsidR="00503AA9" w:rsidRDefault="00503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17EBB" w14:textId="77777777" w:rsidR="00077DD1" w:rsidRDefault="00077DD1" w:rsidP="00503AA9">
      <w:pPr>
        <w:spacing w:after="0" w:line="240" w:lineRule="auto"/>
      </w:pPr>
      <w:r>
        <w:separator/>
      </w:r>
    </w:p>
  </w:footnote>
  <w:footnote w:type="continuationSeparator" w:id="0">
    <w:p w14:paraId="157C4231" w14:textId="77777777" w:rsidR="00077DD1" w:rsidRDefault="00077DD1" w:rsidP="00503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17E65" w14:textId="6EAC0C54" w:rsidR="00503AA9" w:rsidRDefault="00000000">
    <w:pPr>
      <w:pStyle w:val="Header"/>
    </w:pPr>
    <w:r>
      <w:rPr>
        <w:noProof/>
      </w:rPr>
      <w:pict w14:anchorId="5961DC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0856563" o:spid="_x0000_s1026" type="#_x0000_t75" style="position:absolute;margin-left:0;margin-top:0;width:466.9pt;height:466.9pt;z-index:-251657216;mso-position-horizontal:center;mso-position-horizontal-relative:margin;mso-position-vertical:center;mso-position-vertical-relative:margin" o:allowincell="f">
          <v:imagedata r:id="rId1" o:title="Tata's Chick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F70F6" w14:textId="1A5C349D" w:rsidR="00503AA9" w:rsidRDefault="00000000">
    <w:pPr>
      <w:pStyle w:val="Header"/>
    </w:pPr>
    <w:r>
      <w:rPr>
        <w:noProof/>
      </w:rPr>
      <w:pict w14:anchorId="5E5B3B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0856564" o:spid="_x0000_s1027" type="#_x0000_t75" style="position:absolute;margin-left:0;margin-top:0;width:466.9pt;height:466.9pt;z-index:-251656192;mso-position-horizontal:center;mso-position-horizontal-relative:margin;mso-position-vertical:center;mso-position-vertical-relative:margin" o:allowincell="f">
          <v:imagedata r:id="rId1" o:title="Tata's Chick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A40C2" w14:textId="0E2F4B1B" w:rsidR="00503AA9" w:rsidRDefault="00000000">
    <w:pPr>
      <w:pStyle w:val="Header"/>
    </w:pPr>
    <w:r>
      <w:rPr>
        <w:noProof/>
      </w:rPr>
      <w:pict w14:anchorId="4760FB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0856562" o:spid="_x0000_s1025" type="#_x0000_t75" style="position:absolute;margin-left:0;margin-top:0;width:466.9pt;height:466.9pt;z-index:-251658240;mso-position-horizontal:center;mso-position-horizontal-relative:margin;mso-position-vertical:center;mso-position-vertical-relative:margin" o:allowincell="f">
          <v:imagedata r:id="rId1" o:title="Tata's Chick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168F4"/>
    <w:multiLevelType w:val="multilevel"/>
    <w:tmpl w:val="4FB2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B493D"/>
    <w:multiLevelType w:val="multilevel"/>
    <w:tmpl w:val="F74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A062A"/>
    <w:multiLevelType w:val="multilevel"/>
    <w:tmpl w:val="5C6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0439C"/>
    <w:multiLevelType w:val="multilevel"/>
    <w:tmpl w:val="E59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4284"/>
    <w:multiLevelType w:val="multilevel"/>
    <w:tmpl w:val="1E4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5401"/>
    <w:multiLevelType w:val="multilevel"/>
    <w:tmpl w:val="C10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D07B3"/>
    <w:multiLevelType w:val="multilevel"/>
    <w:tmpl w:val="10B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2395A"/>
    <w:multiLevelType w:val="multilevel"/>
    <w:tmpl w:val="DA0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311390">
    <w:abstractNumId w:val="2"/>
  </w:num>
  <w:num w:numId="2" w16cid:durableId="340402565">
    <w:abstractNumId w:val="6"/>
  </w:num>
  <w:num w:numId="3" w16cid:durableId="423459306">
    <w:abstractNumId w:val="7"/>
  </w:num>
  <w:num w:numId="4" w16cid:durableId="1605573571">
    <w:abstractNumId w:val="5"/>
  </w:num>
  <w:num w:numId="5" w16cid:durableId="831070179">
    <w:abstractNumId w:val="0"/>
  </w:num>
  <w:num w:numId="6" w16cid:durableId="2018844728">
    <w:abstractNumId w:val="4"/>
  </w:num>
  <w:num w:numId="7" w16cid:durableId="772168627">
    <w:abstractNumId w:val="1"/>
  </w:num>
  <w:num w:numId="8" w16cid:durableId="832337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A9"/>
    <w:rsid w:val="000312D5"/>
    <w:rsid w:val="00077DD1"/>
    <w:rsid w:val="00164446"/>
    <w:rsid w:val="00503AA9"/>
    <w:rsid w:val="009561C5"/>
    <w:rsid w:val="00A50B8F"/>
    <w:rsid w:val="00B54C6A"/>
    <w:rsid w:val="00F8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ABF7A"/>
  <w15:chartTrackingRefBased/>
  <w15:docId w15:val="{F2663564-3830-477C-9C9E-0C3A2B48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A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03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03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AA9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03AA9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3AA9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3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ath-inline">
    <w:name w:val="math-inline"/>
    <w:basedOn w:val="DefaultParagraphFont"/>
    <w:rsid w:val="00503AA9"/>
  </w:style>
  <w:style w:type="paragraph" w:styleId="Header">
    <w:name w:val="header"/>
    <w:basedOn w:val="Normal"/>
    <w:link w:val="HeaderChar"/>
    <w:uiPriority w:val="99"/>
    <w:unhideWhenUsed/>
    <w:rsid w:val="00503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AA9"/>
  </w:style>
  <w:style w:type="paragraph" w:styleId="Footer">
    <w:name w:val="footer"/>
    <w:basedOn w:val="Normal"/>
    <w:link w:val="FooterChar"/>
    <w:uiPriority w:val="99"/>
    <w:unhideWhenUsed/>
    <w:rsid w:val="00503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3</cp:revision>
  <cp:lastPrinted>2026-04-14T17:21:00Z</cp:lastPrinted>
  <dcterms:created xsi:type="dcterms:W3CDTF">2026-04-13T10:45:00Z</dcterms:created>
  <dcterms:modified xsi:type="dcterms:W3CDTF">2026-04-14T17:25:00Z</dcterms:modified>
</cp:coreProperties>
</file>