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3600"/>
        <w:gridCol w:w="3240"/>
        <w:gridCol w:w="2520"/>
      </w:tblGrid>
      <w:tr w:rsidR="00B64319" w:rsidRPr="00086C17" w14:paraId="2DFBD64C" w14:textId="77777777" w:rsidTr="00D57DA4">
        <w:trPr>
          <w:trHeight w:val="274"/>
          <w:jc w:val="center"/>
        </w:trPr>
        <w:tc>
          <w:tcPr>
            <w:tcW w:w="3600" w:type="dxa"/>
            <w:tcBorders>
              <w:top w:val="single" w:sz="4" w:space="0" w:color="111111"/>
              <w:left w:val="single" w:sz="4" w:space="0" w:color="111111"/>
              <w:bottom w:val="single" w:sz="4" w:space="0" w:color="111111"/>
              <w:right w:val="single" w:sz="4" w:space="0" w:color="111111"/>
            </w:tcBorders>
          </w:tcPr>
          <w:p w14:paraId="226A1999" w14:textId="77777777" w:rsidR="00B64319" w:rsidRPr="00086C17" w:rsidRDefault="00000000" w:rsidP="00086C17">
            <w:pPr>
              <w:rPr>
                <w:sz w:val="18"/>
                <w:szCs w:val="18"/>
              </w:rPr>
            </w:pPr>
            <w:r w:rsidRPr="00086C17">
              <w:rPr>
                <w:b/>
                <w:sz w:val="18"/>
                <w:szCs w:val="18"/>
              </w:rPr>
              <w:t>QUALITY MANAGEMENT SYSTEM</w:t>
            </w:r>
          </w:p>
        </w:tc>
        <w:tc>
          <w:tcPr>
            <w:tcW w:w="3240" w:type="dxa"/>
            <w:tcBorders>
              <w:top w:val="single" w:sz="4" w:space="0" w:color="111111"/>
              <w:left w:val="single" w:sz="4" w:space="0" w:color="111111"/>
              <w:bottom w:val="single" w:sz="4" w:space="0" w:color="111111"/>
              <w:right w:val="single" w:sz="4" w:space="0" w:color="111111"/>
            </w:tcBorders>
          </w:tcPr>
          <w:p w14:paraId="5B64B9BA" w14:textId="77777777" w:rsidR="00B64319" w:rsidRPr="00086C17" w:rsidRDefault="00000000" w:rsidP="00086C17">
            <w:pPr>
              <w:rPr>
                <w:b/>
                <w:bCs/>
                <w:sz w:val="18"/>
                <w:szCs w:val="18"/>
              </w:rPr>
            </w:pPr>
            <w:r w:rsidRPr="00086C17">
              <w:rPr>
                <w:b/>
                <w:bCs/>
                <w:sz w:val="16"/>
                <w:szCs w:val="18"/>
              </w:rPr>
              <w:t>Prerequisite Program (PRP)</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Doc Code: PRP-GHP-04</w:t>
            </w:r>
          </w:p>
        </w:tc>
      </w:tr>
      <w:tr w:rsidR="00B64319" w:rsidRPr="00086C17" w14:paraId="5810534E"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Document Title: PRP 4.0 – Integrated Pest Management (IPM) and Chemical Safety Policy</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sz w:val="18"/>
              </w:rPr>
              <w:t>Revision No: 01</w:t>
              <w:br/>
              <w:t>Effective Date: 08/30/2026</w:t>
            </w:r>
          </w:p>
        </w:tc>
      </w:tr>
      <w:tr w:rsidR="00B64319" w:rsidRPr="00086C17" w14:paraId="27FCE7F4"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Establishment: Coffee Prince, Dasmariñas, Cavite</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sz w:val="18"/>
              </w:rPr>
              <w:t>Page: 1 of  3</w:t>
            </w:r>
          </w:p>
        </w:tc>
      </w:tr>
    </w:tbl>
    <w:p w14:paraId="447E3D4A" w14:textId="77777777" w:rsidR="00B64319" w:rsidRPr="00086C17" w:rsidRDefault="00000000" w:rsidP="00086C17">
      <w:pPr>
        <w:spacing w:before="240" w:after="40"/>
        <w:rPr>
          <w:sz w:val="18"/>
          <w:szCs w:val="18"/>
        </w:rPr>
      </w:pPr>
      <w:r>
        <w:rPr>
          <w:rFonts w:ascii="Times New Roman" w:hAnsi="Times New Roman"/>
          <w:b/>
          <w:sz w:val="18"/>
        </w:rPr>
        <w:t>1. Purpose</w:t>
      </w:r>
    </w:p>
    <w:p w14:paraId="3A022111" w14:textId="77777777" w:rsidR="00B64319" w:rsidRPr="00086C17" w:rsidRDefault="00000000" w:rsidP="007B4268">
      <w:pPr>
        <w:spacing w:after="160"/>
        <w:rPr>
          <w:sz w:val="18"/>
          <w:szCs w:val="18"/>
        </w:rPr>
      </w:pPr>
      <w:r>
        <w:rPr>
          <w:rFonts w:ascii="Times New Roman" w:hAnsi="Times New Roman"/>
          <w:sz w:val="18"/>
        </w:rPr>
        <w:t>The purpose of this procedure is to establish strict, standardized operational guidelines for Integrated Pest Management (IPM), vermin exclusion, chemical storage containment, and hazardous substance control across Coffee Prince. This program prevents biological contamination from pests (German cockroaches, rodents, houseflies, fruit flies) and toxic chemical adulteration of food and beverages, ensuring absolute compliance with Republic Act No. 10611 (The Food Safety Act of 2013), Presidential Decree No. 856 (Code on Sanitation of the Philippines), and GHS safety standards.</w:t>
      </w:r>
    </w:p>
    <w:p w14:paraId="7EBB5334" w14:textId="77777777" w:rsidR="00B64319" w:rsidRPr="00086C17" w:rsidRDefault="00000000" w:rsidP="00086C17">
      <w:pPr>
        <w:spacing w:before="240" w:after="40"/>
        <w:rPr>
          <w:sz w:val="18"/>
          <w:szCs w:val="18"/>
        </w:rPr>
      </w:pPr>
      <w:r>
        <w:rPr>
          <w:rFonts w:ascii="Times New Roman" w:hAnsi="Times New Roman"/>
          <w:b/>
          <w:sz w:val="18"/>
        </w:rPr>
        <w:t>2. Scope</w:t>
      </w:r>
    </w:p>
    <w:p w14:paraId="7373DD69" w14:textId="77777777" w:rsidR="00B64319" w:rsidRPr="00086C17" w:rsidRDefault="00000000" w:rsidP="007B4268">
      <w:pPr>
        <w:spacing w:after="160"/>
        <w:rPr>
          <w:sz w:val="18"/>
          <w:szCs w:val="18"/>
        </w:rPr>
      </w:pPr>
      <w:r>
        <w:rPr>
          <w:rFonts w:ascii="Times New Roman" w:hAnsi="Times New Roman"/>
          <w:sz w:val="18"/>
        </w:rPr>
        <w:t>This Prerequisite Program (PRP) applies universally to all interior and exterior operational zones of Coffee Prince, Dasmariñas, Cavite. This encompasses the front beverage bar, espresso and syrup stations, hot food kitchen, warewashing pit, dry ingredient storage, dining hall, customer restrooms, exterior waste disposal corrals, and contracted Pest Control Operator (PCO) activities.</w:t>
      </w:r>
    </w:p>
    <w:p w14:paraId="3F01F829" w14:textId="77777777" w:rsidR="00B64319" w:rsidRPr="00086C17" w:rsidRDefault="00000000" w:rsidP="00086C17">
      <w:pPr>
        <w:spacing w:before="240" w:after="40"/>
        <w:rPr>
          <w:sz w:val="18"/>
          <w:szCs w:val="18"/>
        </w:rPr>
      </w:pPr>
      <w:r>
        <w:rPr>
          <w:rFonts w:ascii="Times New Roman" w:hAnsi="Times New Roman"/>
          <w:b/>
          <w:sz w:val="18"/>
        </w:rPr>
        <w:t>3. Definitions</w:t>
      </w:r>
    </w:p>
    <w:p w14:paraId="499A0FD7" w14:textId="77777777" w:rsidR="00B64319" w:rsidRPr="00086C17" w:rsidRDefault="00000000" w:rsidP="00086C17">
      <w:pPr>
        <w:spacing w:after="160"/>
        <w:rPr>
          <w:sz w:val="18"/>
          <w:szCs w:val="18"/>
        </w:rPr>
      </w:pPr>
      <w:r>
        <w:rPr>
          <w:rFonts w:ascii="Times New Roman" w:hAnsi="Times New Roman"/>
          <w:sz w:val="18"/>
        </w:rPr>
        <w:t>• Integrated Pest Management (IPM): A comprehensive, environmentally sound system utilizing physical exclusion, rigorous sanitation, and targeted mechanical controls to eliminate pest harborages with minimal chemical dependency.</w:t>
        <w:br/>
        <w:t>• Physical Exclusion: Structural barriers (door sweeps, tight-fitting frames, window screens, air curtains) preventing pest entry into the facility footprint.</w:t>
        <w:br/>
        <w:t>• Pest Harborage: Any dark, warm, humid, or undisturbed area providing food, water, and shelter for pests to nest and breed.</w:t>
        <w:br/>
        <w:t>• Safety Data Sheet (SDS): An official document detailing the chemical composition, physical hazards, first aid, safe handling, and spill control protocols for every chemical agent on-site.</w:t>
        <w:br/>
        <w:t>• GHS Secondary Labeling: Standardized labeling applied to all secondary spray bottles and working containers identifying chemical name, concentration, and hazardous pictograms.</w:t>
      </w:r>
    </w:p>
    <w:p w14:paraId="365E87DE" w14:textId="77777777" w:rsidR="00B64319" w:rsidRPr="00086C17" w:rsidRDefault="00000000" w:rsidP="00086C17">
      <w:pPr>
        <w:spacing w:before="240" w:after="40"/>
        <w:rPr>
          <w:sz w:val="18"/>
          <w:szCs w:val="18"/>
        </w:rPr>
      </w:pPr>
      <w:r>
        <w:rPr>
          <w:rFonts w:ascii="Times New Roman" w:hAnsi="Times New Roman"/>
          <w:b/>
          <w:sz w:val="18"/>
        </w:rPr>
        <w:t>4. Responsibility</w:t>
      </w:r>
    </w:p>
    <w:p w14:paraId="638F248A" w14:textId="77777777" w:rsidR="00B64319" w:rsidRPr="00086C17" w:rsidRDefault="00000000" w:rsidP="00086C17">
      <w:pPr>
        <w:spacing w:after="160"/>
        <w:rPr>
          <w:sz w:val="18"/>
          <w:szCs w:val="18"/>
        </w:rPr>
      </w:pPr>
      <w:r>
        <w:rPr>
          <w:rFonts w:ascii="Times New Roman" w:hAnsi="Times New Roman"/>
          <w:sz w:val="18"/>
        </w:rPr>
        <w:t>• Baristas &amp; Kitchen Handlers: Responsible for keeping syrup pumps clean, executing daily trash removal, keeping chemical spray bottles labeled and stored, and immediately logging any pest sightings.</w:t>
        <w:br/>
        <w:t>• Shift Manager / Supervisor: Responsible for conducting daily opening/closing pest sweeps, inspecting external door sweeps, ensuring the chemical cabinet remains locked, and verifying LOG-IPM-01.</w:t>
        <w:br/>
        <w:t>• Lead FSCO: Responsible for managing the licensed PCO contract, reviewing monthly pest inspection reports, verifying FDA-approved chemical registrations, and auditing Safety Data Sheet (SDS) binders.</w:t>
      </w:r>
    </w:p>
    <w:p w14:paraId="0579BA9F" w14:textId="77777777" w:rsidR="00B64319" w:rsidRPr="00086C17" w:rsidRDefault="00000000" w:rsidP="00086C17">
      <w:pPr>
        <w:spacing w:before="240" w:after="80"/>
        <w:rPr>
          <w:sz w:val="18"/>
          <w:szCs w:val="18"/>
        </w:rPr>
      </w:pPr>
      <w:r>
        <w:rPr>
          <w:rFonts w:ascii="Times New Roman" w:hAnsi="Times New Roman"/>
          <w:b/>
          <w:sz w:val="18"/>
        </w:rPr>
        <w:t>5. Procedure</w:t>
      </w:r>
    </w:p>
    <w:p w14:paraId="29F91C3C" w14:textId="77777777" w:rsidR="00B64319" w:rsidRPr="00086C17" w:rsidRDefault="00000000" w:rsidP="00086C17">
      <w:pPr>
        <w:spacing w:before="120" w:after="40"/>
        <w:rPr>
          <w:sz w:val="18"/>
          <w:szCs w:val="18"/>
        </w:rPr>
      </w:pPr>
      <w:r>
        <w:rPr>
          <w:rFonts w:ascii="Times New Roman" w:hAnsi="Times New Roman"/>
          <w:b/>
          <w:sz w:val="18"/>
        </w:rPr>
        <w:t xml:space="preserve">  5.1 Physical Building Exclusion &amp; Structural Perimeter Defense</w:t>
      </w:r>
    </w:p>
    <w:p w14:paraId="54BD05A8" w14:textId="77777777" w:rsidR="00B64319" w:rsidRPr="00086C17" w:rsidRDefault="00000000" w:rsidP="00086C17">
      <w:pPr>
        <w:spacing w:after="60"/>
        <w:ind w:left="576"/>
        <w:rPr>
          <w:sz w:val="18"/>
          <w:szCs w:val="18"/>
        </w:rPr>
      </w:pPr>
      <w:r>
        <w:rPr>
          <w:rFonts w:ascii="Times New Roman" w:hAnsi="Times New Roman"/>
          <w:sz w:val="18"/>
        </w:rPr>
        <w:t>1. Exterior entry doors, service exits, and drive/walk-thru windows must fit flush within frames with perimeter gaps strictly below 1/4 inch (6 mm).</w:t>
      </w:r>
    </w:p>
    <w:p w14:paraId="728EF264" w14:textId="77777777" w:rsidR="00B64319" w:rsidRPr="00086C17" w:rsidRDefault="00000000" w:rsidP="00086C17">
      <w:pPr>
        <w:spacing w:after="60"/>
        <w:ind w:left="576"/>
        <w:rPr>
          <w:sz w:val="18"/>
          <w:szCs w:val="18"/>
        </w:rPr>
      </w:pPr>
      <w:r>
        <w:rPr>
          <w:rFonts w:ascii="Times New Roman" w:hAnsi="Times New Roman"/>
          <w:sz w:val="18"/>
        </w:rPr>
        <w:t>2. Exterior doors must remain closed when not in active use; functional heavy-duty weatherstripping and door sweeps must be maintained.</w:t>
      </w:r>
    </w:p>
    <w:p w14:paraId="70F5E9E6" w14:textId="77777777" w:rsidR="00B64319" w:rsidRPr="00086C17" w:rsidRDefault="00000000" w:rsidP="00086C17">
      <w:pPr>
        <w:spacing w:after="60"/>
        <w:ind w:left="576"/>
        <w:rPr>
          <w:sz w:val="18"/>
          <w:szCs w:val="18"/>
        </w:rPr>
      </w:pPr>
      <w:r>
        <w:rPr>
          <w:rFonts w:ascii="Times New Roman" w:hAnsi="Times New Roman"/>
          <w:sz w:val="18"/>
        </w:rPr>
        <w:t>3. All operable windows and exhaust ventilation louvers must be protected by intact mesh screening (minimum 16 mesh per linear inch).</w:t>
      </w:r>
    </w:p>
    <w:p w14:paraId="251B1B43" w14:textId="77777777" w:rsidR="00B64319" w:rsidRPr="00086C17" w:rsidRDefault="00000000" w:rsidP="00086C17">
      <w:pPr>
        <w:spacing w:after="60"/>
        <w:ind w:left="576"/>
        <w:rPr>
          <w:sz w:val="18"/>
          <w:szCs w:val="18"/>
        </w:rPr>
      </w:pPr>
      <w:r>
        <w:rPr>
          <w:rFonts w:ascii="Times New Roman" w:hAnsi="Times New Roman"/>
          <w:sz w:val="18"/>
        </w:rPr>
        <w:t>4. Pipe penetrations through walls, floors, and electrical conduits must be sealed airtight using stainless steel mesh and silicone escutcheons.</w:t>
      </w:r>
    </w:p>
    <w:p w14:paraId="2297149D" w14:textId="77777777" w:rsidR="00086C17" w:rsidRDefault="00000000" w:rsidP="00086C17">
      <w:pPr>
        <w:spacing w:before="120" w:after="40"/>
        <w:rPr>
          <w:b/>
          <w:sz w:val="18"/>
          <w:szCs w:val="18"/>
        </w:rPr>
      </w:pPr>
      <w:r>
        <w:rPr>
          <w:rFonts w:ascii="Times New Roman" w:hAnsi="Times New Roman"/>
          <w:b/>
          <w:sz w:val="18"/>
        </w:rPr>
        <w:t xml:space="preserve">  </w:t>
      </w:r>
    </w:p>
    <w:p w14:paraId="1BF192D0" w14:textId="29AB1025" w:rsidR="00B64319" w:rsidRPr="00086C17" w:rsidRDefault="00000000" w:rsidP="00086C17">
      <w:pPr>
        <w:spacing w:before="120" w:after="40"/>
        <w:rPr>
          <w:sz w:val="18"/>
          <w:szCs w:val="18"/>
        </w:rPr>
      </w:pPr>
      <w:r>
        <w:rPr>
          <w:rFonts w:ascii="Times New Roman" w:hAnsi="Times New Roman"/>
          <w:b/>
          <w:sz w:val="18"/>
        </w:rPr>
        <w:t>5.2 Sanitation &amp; Attractant Elimination (Beverage Bar &amp; Kitchen)</w:t>
      </w:r>
    </w:p>
    <w:p w14:paraId="1D99F541" w14:textId="77777777" w:rsidR="00B64319" w:rsidRPr="00086C17" w:rsidRDefault="00000000" w:rsidP="00086C17">
      <w:pPr>
        <w:spacing w:after="60"/>
        <w:ind w:left="576"/>
        <w:rPr>
          <w:sz w:val="18"/>
          <w:szCs w:val="18"/>
        </w:rPr>
      </w:pPr>
      <w:r>
        <w:rPr>
          <w:rFonts w:ascii="Times New Roman" w:hAnsi="Times New Roman"/>
          <w:sz w:val="18"/>
        </w:rPr>
        <w:t>1. Beverage bar counter speed rails, syrup pump rims, and refresher puree nozzles must be sanitized at every shift close to eliminate fruit fly (Drosophila) attractants.</w:t>
      </w:r>
    </w:p>
    <w:p w14:paraId="3662813A" w14:textId="77777777" w:rsidR="00B64319" w:rsidRPr="00086C17" w:rsidRDefault="00000000" w:rsidP="00086C17">
      <w:pPr>
        <w:spacing w:after="60"/>
        <w:ind w:left="576"/>
        <w:rPr>
          <w:sz w:val="18"/>
          <w:szCs w:val="18"/>
        </w:rPr>
      </w:pPr>
      <w:r>
        <w:rPr>
          <w:rFonts w:ascii="Times New Roman" w:hAnsi="Times New Roman"/>
          <w:sz w:val="18"/>
        </w:rPr>
        <w:t>2. Dry ingredients, waffle flour, coffee beans, and tapioca pearls must be stored in airtight sealed bins elevated at least 6 inches off the floor and 12 inches away from walls.</w:t>
      </w:r>
    </w:p>
    <w:p w14:paraId="7C0453E6" w14:textId="77777777" w:rsidR="00B64319" w:rsidRPr="00086C17" w:rsidRDefault="00000000" w:rsidP="00086C17">
      <w:pPr>
        <w:spacing w:after="60"/>
        <w:ind w:left="576"/>
        <w:rPr>
          <w:sz w:val="18"/>
          <w:szCs w:val="18"/>
        </w:rPr>
      </w:pPr>
      <w:r>
        <w:rPr>
          <w:rFonts w:ascii="Times New Roman" w:hAnsi="Times New Roman"/>
          <w:sz w:val="18"/>
        </w:rPr>
        <w:t>3. Internal waste bins must be lined with heavy-duty plastic liners, equipped with tight-fitting lids, and emptied at the end of every shift.</w:t>
      </w:r>
    </w:p>
    <w:p w14:paraId="4D13A9D9" w14:textId="77777777" w:rsidR="00B64319" w:rsidRPr="00086C17" w:rsidRDefault="00000000" w:rsidP="00086C17">
      <w:pPr>
        <w:spacing w:after="60"/>
        <w:ind w:left="576"/>
        <w:rPr>
          <w:sz w:val="18"/>
          <w:szCs w:val="18"/>
        </w:rPr>
      </w:pPr>
      <w:r>
        <w:rPr>
          <w:rFonts w:ascii="Times New Roman" w:hAnsi="Times New Roman"/>
          <w:sz w:val="18"/>
        </w:rPr>
        <w:t>4. External commercial waste dumpsters must be situated on paved ground, closed with tight lids at all times, and hosed clean weekly.</w:t>
      </w:r>
    </w:p>
    <w:p w14:paraId="0667B716" w14:textId="77777777" w:rsidR="00B64319" w:rsidRPr="00086C17" w:rsidRDefault="00000000" w:rsidP="00086C17">
      <w:pPr>
        <w:spacing w:before="120" w:after="40"/>
        <w:rPr>
          <w:sz w:val="18"/>
          <w:szCs w:val="18"/>
        </w:rPr>
      </w:pPr>
      <w:r>
        <w:rPr>
          <w:rFonts w:ascii="Times New Roman" w:hAnsi="Times New Roman"/>
          <w:b/>
          <w:sz w:val="18"/>
        </w:rPr>
        <w:t xml:space="preserve">  5.3 Contracted Pest Control Operator (PCO) &amp; Trap Management</w:t>
      </w:r>
    </w:p>
    <w:p w14:paraId="53E784E2" w14:textId="77777777" w:rsidR="00B64319" w:rsidRPr="00086C17" w:rsidRDefault="00000000" w:rsidP="00086C17">
      <w:pPr>
        <w:spacing w:after="60"/>
        <w:ind w:left="576"/>
        <w:rPr>
          <w:sz w:val="18"/>
          <w:szCs w:val="18"/>
        </w:rPr>
      </w:pPr>
      <w:r>
        <w:rPr>
          <w:rFonts w:ascii="Times New Roman" w:hAnsi="Times New Roman"/>
          <w:sz w:val="18"/>
        </w:rPr>
        <w:t>1. Coffee Prince must maintain an active monthly pest control contract with a licensed, certified Pest Control Operator (PCO).</w:t>
      </w:r>
    </w:p>
    <w:p w14:paraId="73E1AD49" w14:textId="77777777" w:rsidR="00B64319" w:rsidRPr="00086C17" w:rsidRDefault="00000000" w:rsidP="00086C17">
      <w:pPr>
        <w:spacing w:after="60"/>
        <w:ind w:left="576"/>
        <w:rPr>
          <w:sz w:val="18"/>
          <w:szCs w:val="18"/>
        </w:rPr>
      </w:pPr>
      <w:r>
        <w:rPr>
          <w:rFonts w:ascii="Times New Roman" w:hAnsi="Times New Roman"/>
          <w:sz w:val="18"/>
        </w:rPr>
        <w:t>2. Tamper-resistant, locked, and anchored rodent bait stations must be positioned exclusively along the exterior perimeter per the official PCO map.</w:t>
      </w:r>
    </w:p>
    <w:p w14:paraId="33C1CBE5" w14:textId="77777777" w:rsidR="00B64319" w:rsidRPr="00086C17" w:rsidRDefault="00000000" w:rsidP="00086C17">
      <w:pPr>
        <w:spacing w:after="60"/>
        <w:ind w:left="576"/>
        <w:rPr>
          <w:sz w:val="18"/>
          <w:szCs w:val="18"/>
        </w:rPr>
      </w:pPr>
      <w:r>
        <w:rPr>
          <w:rFonts w:ascii="Times New Roman" w:hAnsi="Times New Roman"/>
          <w:sz w:val="18"/>
        </w:rPr>
        <w:t>3. Absolutely ZERO chemical rodenticides, poison baits, or open toxic sprays are permitted inside the food preparation or beverage bar areas.</w:t>
      </w:r>
    </w:p>
    <w:p w14:paraId="2CB7EC21" w14:textId="77777777" w:rsidR="00B64319" w:rsidRPr="00086C17" w:rsidRDefault="00000000" w:rsidP="00086C17">
      <w:pPr>
        <w:spacing w:after="60"/>
        <w:ind w:left="576"/>
        <w:rPr>
          <w:sz w:val="18"/>
          <w:szCs w:val="18"/>
        </w:rPr>
      </w:pPr>
      <w:r>
        <w:rPr>
          <w:rFonts w:ascii="Times New Roman" w:hAnsi="Times New Roman"/>
          <w:sz w:val="18"/>
        </w:rPr>
        <w:t>4. Electronic Insect Light Traps (ILTs) / sticky glue boards installed inside must be positioned away from exposed prep tables and beverage counters.</w:t>
      </w:r>
    </w:p>
    <w:p w14:paraId="26EA82F5" w14:textId="77777777" w:rsidR="00B64319" w:rsidRPr="00086C17" w:rsidRDefault="00000000" w:rsidP="00086C17">
      <w:pPr>
        <w:spacing w:after="60"/>
        <w:ind w:left="576"/>
        <w:rPr>
          <w:sz w:val="18"/>
          <w:szCs w:val="18"/>
        </w:rPr>
      </w:pPr>
      <w:r>
        <w:rPr>
          <w:rFonts w:ascii="Times New Roman" w:hAnsi="Times New Roman"/>
          <w:sz w:val="18"/>
        </w:rPr>
        <w:t>5. PCO service reports, technician findings, and pesticide application records must be archived in the on-site compliance binder for immediate inspection.</w:t>
      </w:r>
    </w:p>
    <w:p w14:paraId="0DAECA19" w14:textId="77777777" w:rsidR="00B64319" w:rsidRPr="00086C17" w:rsidRDefault="00000000" w:rsidP="00086C17">
      <w:pPr>
        <w:spacing w:before="120" w:after="40"/>
        <w:rPr>
          <w:sz w:val="18"/>
          <w:szCs w:val="18"/>
        </w:rPr>
      </w:pPr>
      <w:r>
        <w:rPr>
          <w:rFonts w:ascii="Times New Roman" w:hAnsi="Times New Roman"/>
          <w:b/>
          <w:sz w:val="18"/>
        </w:rPr>
        <w:t xml:space="preserve">  5.4 Chemical Storage, GHS Secondary Container Labeling &amp; SDS Protocol</w:t>
      </w:r>
    </w:p>
    <w:p w14:paraId="058BD370" w14:textId="77777777" w:rsidR="00B64319" w:rsidRPr="00086C17" w:rsidRDefault="00000000" w:rsidP="00086C17">
      <w:pPr>
        <w:spacing w:after="60"/>
        <w:ind w:left="576"/>
        <w:rPr>
          <w:sz w:val="18"/>
          <w:szCs w:val="18"/>
        </w:rPr>
      </w:pPr>
      <w:r>
        <w:rPr>
          <w:rFonts w:ascii="Times New Roman" w:hAnsi="Times New Roman"/>
          <w:sz w:val="18"/>
        </w:rPr>
        <w:t>1. All industrial chemicals, heavy-duty degreasers, sanitizers, and descalers must be stored in a dedicated, locked chemical cabinet strictly segregated from food and packaging.</w:t>
      </w:r>
    </w:p>
    <w:p w14:paraId="603B258F" w14:textId="77777777" w:rsidR="00B64319" w:rsidRPr="00086C17" w:rsidRDefault="00000000" w:rsidP="00086C17">
      <w:pPr>
        <w:spacing w:after="60"/>
        <w:ind w:left="576"/>
        <w:rPr>
          <w:sz w:val="18"/>
          <w:szCs w:val="18"/>
        </w:rPr>
      </w:pPr>
      <w:r>
        <w:rPr>
          <w:rFonts w:ascii="Times New Roman" w:hAnsi="Times New Roman"/>
          <w:sz w:val="18"/>
        </w:rPr>
        <w:t>2. Every secondary spray bottle or squeeze dispenser must be labeled with the full chemical trade name, dilution ratio, and GHS hazard statements.</w:t>
      </w:r>
    </w:p>
    <w:p w14:paraId="038DAE9C" w14:textId="2C468D64" w:rsidR="00086C17" w:rsidRPr="00086C17" w:rsidRDefault="00000000" w:rsidP="00086C17">
      <w:pPr>
        <w:spacing w:after="60"/>
        <w:ind w:left="576"/>
        <w:rPr>
          <w:sz w:val="18"/>
          <w:szCs w:val="18"/>
        </w:rPr>
      </w:pPr>
      <w:r>
        <w:rPr>
          <w:rFonts w:ascii="Times New Roman" w:hAnsi="Times New Roman"/>
          <w:sz w:val="18"/>
        </w:rPr>
        <w:t>3. An active Safety Data Sheet (SDS) binder containing up-to-date documentation for 100% of chemicals on-site must remain accessible to all staff at all times.</w:t>
      </w:r>
    </w:p>
    <w:p w14:paraId="645C675A" w14:textId="77777777" w:rsidR="00B64319" w:rsidRPr="00086C17" w:rsidRDefault="00000000" w:rsidP="00086C17">
      <w:pPr>
        <w:spacing w:before="240" w:after="80"/>
        <w:rPr>
          <w:sz w:val="18"/>
          <w:szCs w:val="18"/>
        </w:rPr>
      </w:pPr>
      <w:r>
        <w:rPr>
          <w:rFonts w:ascii="Times New Roman" w:hAnsi="Times New Roman"/>
          <w:b/>
          <w:sz w:val="18"/>
        </w:rPr>
        <w:t>6. Monitoring</w:t>
      </w:r>
    </w:p>
    <w:p w14:paraId="47F5C1E9" w14:textId="77777777" w:rsidR="00B64319" w:rsidRPr="00086C17" w:rsidRDefault="00000000" w:rsidP="00086C17">
      <w:pPr>
        <w:spacing w:after="60"/>
        <w:ind w:left="360"/>
        <w:rPr>
          <w:sz w:val="18"/>
          <w:szCs w:val="18"/>
        </w:rPr>
      </w:pPr>
      <w:r>
        <w:rPr>
          <w:rFonts w:ascii="Times New Roman" w:hAnsi="Times New Roman"/>
          <w:sz w:val="18"/>
        </w:rPr>
        <w:t>1. The Shift Manager must conduct a visual inspection of all bar rails, syrup wells, dry storage, and dish pits daily for signs of pest activity.</w:t>
      </w:r>
    </w:p>
    <w:p w14:paraId="3A1CD5CC" w14:textId="77777777" w:rsidR="00B64319" w:rsidRPr="00086C17" w:rsidRDefault="00000000" w:rsidP="00086C17">
      <w:pPr>
        <w:spacing w:after="60"/>
        <w:ind w:left="360"/>
        <w:rPr>
          <w:sz w:val="18"/>
          <w:szCs w:val="18"/>
        </w:rPr>
      </w:pPr>
      <w:r>
        <w:rPr>
          <w:rFonts w:ascii="Times New Roman" w:hAnsi="Times New Roman"/>
          <w:sz w:val="18"/>
        </w:rPr>
        <w:t>2. All daily inspection findings, door sweep verifications, and chemical storage checks must be recorded in Form LOG-IPM-01.</w:t>
      </w:r>
    </w:p>
    <w:p w14:paraId="7F42B7E4" w14:textId="77777777" w:rsidR="00B64319" w:rsidRPr="00086C17" w:rsidRDefault="00000000" w:rsidP="00086C17">
      <w:pPr>
        <w:spacing w:after="60"/>
        <w:ind w:left="360"/>
        <w:rPr>
          <w:sz w:val="18"/>
          <w:szCs w:val="18"/>
        </w:rPr>
      </w:pPr>
      <w:r>
        <w:rPr>
          <w:rFonts w:ascii="Times New Roman" w:hAnsi="Times New Roman"/>
          <w:sz w:val="18"/>
        </w:rPr>
        <w:t>3. Secondary chemical spray bottles must be inspected weekly to ensure all labels remain legible and no unapproved chemicals are present.</w:t>
      </w:r>
    </w:p>
    <w:p w14:paraId="3D959C4A" w14:textId="77777777" w:rsidR="00B64319" w:rsidRPr="00086C17" w:rsidRDefault="00000000" w:rsidP="00086C17">
      <w:pPr>
        <w:spacing w:after="60"/>
        <w:ind w:left="360"/>
        <w:rPr>
          <w:sz w:val="18"/>
          <w:szCs w:val="18"/>
        </w:rPr>
      </w:pPr>
      <w:r>
        <w:rPr>
          <w:rFonts w:ascii="Times New Roman" w:hAnsi="Times New Roman"/>
          <w:sz w:val="18"/>
        </w:rPr>
        <w:t>4. The Lead FSCO will review monthly PCO service manifests and audit physical facility exclusion integrity during monthly compliance walkthroughs.</w:t>
      </w:r>
    </w:p>
    <w:p w14:paraId="2F99A377" w14:textId="77777777" w:rsidR="00B64319" w:rsidRPr="00086C17" w:rsidRDefault="00000000" w:rsidP="00086C17">
      <w:pPr>
        <w:spacing w:before="240" w:after="40"/>
        <w:rPr>
          <w:sz w:val="18"/>
          <w:szCs w:val="18"/>
        </w:rPr>
      </w:pPr>
      <w:r>
        <w:rPr>
          <w:rFonts w:ascii="Times New Roman" w:hAnsi="Times New Roman"/>
          <w:b/>
          <w:sz w:val="18"/>
        </w:rPr>
        <w:t>7. Corrective Action</w:t>
      </w:r>
    </w:p>
    <w:p w14:paraId="3420EB3E" w14:textId="77777777" w:rsidR="00B64319" w:rsidRPr="00086C17" w:rsidRDefault="00000000" w:rsidP="00086C17">
      <w:pPr>
        <w:spacing w:after="160"/>
        <w:rPr>
          <w:sz w:val="18"/>
          <w:szCs w:val="18"/>
        </w:rPr>
      </w:pPr>
      <w:r>
        <w:rPr>
          <w:rFonts w:ascii="Times New Roman" w:hAnsi="Times New Roman"/>
          <w:sz w:val="18"/>
        </w:rPr>
        <w:t>• Active Pest Sighting / Infestation: If live roaches, flies, or rodents are sighted, the affected zone must be isolated, exposed food discarded immediately, and an emergency PCO callback scheduled within 24 hours. The root cause must be logged in LOG-DEV-01.</w:t>
        <w:br/>
        <w:t>• Unlabeled / Illegible Chemical Container: Unlabeled containers must be disposed of immediately via approved hazardous waste protocols or relabeled before use.</w:t>
        <w:br/>
        <w:t>• Structural Envelope Breach: Any door gap exceeding 1/4 inch, torn window screen, or unsealed wall conduit must be repaired within 24 to 48 hours.</w:t>
      </w:r>
    </w:p>
    <w:p w14:paraId="6DED6949" w14:textId="77777777" w:rsidR="00B64319" w:rsidRPr="00086C17" w:rsidRDefault="00000000" w:rsidP="00086C17">
      <w:pPr>
        <w:spacing w:before="240" w:after="40"/>
        <w:rPr>
          <w:sz w:val="18"/>
          <w:szCs w:val="18"/>
        </w:rPr>
      </w:pPr>
      <w:r>
        <w:rPr>
          <w:rFonts w:ascii="Times New Roman" w:hAnsi="Times New Roman"/>
          <w:b/>
          <w:sz w:val="18"/>
        </w:rPr>
        <w:t>8. Verification</w:t>
      </w:r>
    </w:p>
    <w:p w14:paraId="5120ED99" w14:textId="77777777" w:rsidR="00086C17" w:rsidRDefault="00000000" w:rsidP="00086C17">
      <w:pPr>
        <w:spacing w:after="160"/>
        <w:rPr>
          <w:sz w:val="18"/>
          <w:szCs w:val="18"/>
        </w:rPr>
      </w:pPr>
      <w:r>
        <w:rPr>
          <w:rFonts w:ascii="Times New Roman" w:hAnsi="Times New Roman"/>
          <w:sz w:val="18"/>
        </w:rPr>
        <w:t>• FSCO Document Review: The Lead FSCO will review, audit, and sign off on all completed LOG-IPM-01 logs and PCO service certificates monthly.</w:t>
        <w:br/>
        <w:t>• Annual IPM &amp; Chemical Review: The FSCO and General Manager will conduct an annual comprehensive facility audit to evaluate PCO efficacy and update chemical inventories.</w:t>
      </w:r>
    </w:p>
    <w:p w14:paraId="62C15A82" w14:textId="77777777" w:rsidR="00A9312D" w:rsidRDefault="00A9312D" w:rsidP="00086C17">
      <w:pPr>
        <w:spacing w:after="160"/>
        <w:rPr>
          <w:b/>
          <w:sz w:val="18"/>
          <w:szCs w:val="18"/>
        </w:rPr>
      </w:pPr>
    </w:p>
    <w:p w14:paraId="35B8BA4B" w14:textId="77777777" w:rsidR="00A9312D" w:rsidRDefault="00A9312D" w:rsidP="00086C17">
      <w:pPr>
        <w:spacing w:after="160"/>
        <w:rPr>
          <w:b/>
          <w:sz w:val="18"/>
          <w:szCs w:val="18"/>
        </w:rPr>
      </w:pPr>
    </w:p>
    <w:p w14:paraId="57A86FED" w14:textId="77777777" w:rsidR="00A9312D" w:rsidRDefault="00A9312D" w:rsidP="00086C17">
      <w:pPr>
        <w:spacing w:after="160"/>
        <w:rPr>
          <w:b/>
          <w:sz w:val="18"/>
          <w:szCs w:val="18"/>
        </w:rPr>
      </w:pPr>
    </w:p>
    <w:p w14:paraId="2B211210" w14:textId="77777777" w:rsidR="00A9312D" w:rsidRDefault="00A9312D" w:rsidP="00086C17">
      <w:pPr>
        <w:spacing w:after="160"/>
        <w:rPr>
          <w:b/>
          <w:sz w:val="18"/>
          <w:szCs w:val="18"/>
        </w:rPr>
      </w:pPr>
    </w:p>
    <w:p w14:paraId="6AF76817" w14:textId="73DAC76A" w:rsidR="00B64319" w:rsidRPr="00086C17" w:rsidRDefault="00000000" w:rsidP="00086C17">
      <w:pPr>
        <w:spacing w:after="160"/>
        <w:rPr>
          <w:sz w:val="18"/>
          <w:szCs w:val="18"/>
        </w:rPr>
      </w:pPr>
      <w:r>
        <w:rPr>
          <w:rFonts w:ascii="Times New Roman" w:hAnsi="Times New Roman"/>
          <w:b/>
          <w:sz w:val="18"/>
        </w:rPr>
        <w:t>9. Records</w:t>
      </w:r>
    </w:p>
    <w:p w14:paraId="1F3F3574" w14:textId="77777777" w:rsidR="00086C17" w:rsidRDefault="00000000" w:rsidP="00086C17">
      <w:pPr>
        <w:spacing w:after="160"/>
        <w:rPr>
          <w:sz w:val="18"/>
          <w:szCs w:val="18"/>
        </w:rPr>
      </w:pPr>
      <w:r>
        <w:rPr>
          <w:rFonts w:ascii="Times New Roman" w:hAnsi="Times New Roman"/>
          <w:sz w:val="18"/>
        </w:rPr>
        <w:t>• Form LOG-IPM-01: Internal Pest Sighting &amp; Chemical Safety Verification Log</w:t>
        <w:br/>
        <w:t>• Form LOG-DEV-01: Deviation and Corrective Action Log</w:t>
        <w:br/>
        <w:t>• PCO Service Records: Monthly licensed pest inspection sheets, technician manifests, and bait station mapping schematic</w:t>
        <w:br/>
        <w:t>• Master SDS Binder: Safety Data Sheets for all operational cleaning, sanitizing, and pest control agents.</w:t>
      </w:r>
    </w:p>
    <w:p w14:paraId="11204759" w14:textId="05DEE2C9" w:rsidR="003472D1" w:rsidRDefault="00086C17" w:rsidP="00086C17">
      <w:pPr>
        <w:spacing w:after="160"/>
        <w:rPr>
          <w:sz w:val="18"/>
          <w:szCs w:val="18"/>
        </w:rPr>
      </w:pPr>
      <w:r>
        <w:rPr>
          <w:rFonts w:ascii="Times New Roman" w:hAnsi="Times New Roman"/>
          <w:sz w:val="18"/>
        </w:rPr>
        <w:br/>
      </w:r>
      <w:r>
        <w:rPr>
          <w:rFonts w:ascii="Times New Roman" w:hAnsi="Times New Roman"/>
          <w:b/>
          <w:sz w:val="18"/>
        </w:rPr>
        <w:t>Prepared by</w:t>
      </w:r>
      <w:r>
        <w:rPr>
          <w:rFonts w:ascii="Times New Roman" w:hAnsi="Times New Roman"/>
          <w:b/>
          <w:sz w:val="18"/>
        </w:rPr>
        <w:t>:</w:t>
        <w:br/>
        <w:t>___________________________</w:t>
        <w:br/>
      </w:r>
      <w:r>
        <w:rPr>
          <w:rFonts w:ascii="Times New Roman" w:hAnsi="Times New Roman"/>
          <w:sz w:val="18"/>
        </w:rPr>
        <w:t>Lead Food Safety Compliance Officer (FSCO)</w:t>
        <w:br/>
        <w:t>Date: ___________________</w:t>
      </w:r>
    </w:p>
    <w:p w14:paraId="132C7EAE" w14:textId="77777777" w:rsidR="003472D1" w:rsidRDefault="003472D1" w:rsidP="00086C17">
      <w:pPr>
        <w:spacing w:after="160"/>
        <w:rPr>
          <w:sz w:val="18"/>
          <w:szCs w:val="18"/>
        </w:rPr>
      </w:pPr>
    </w:p>
    <w:p w14:paraId="1B1F0826" w14:textId="13252897" w:rsidR="00B64319" w:rsidRPr="00086C17" w:rsidRDefault="00086C17" w:rsidP="00086C17">
      <w:pPr>
        <w:spacing w:after="160"/>
        <w:rPr>
          <w:sz w:val="18"/>
          <w:szCs w:val="18"/>
        </w:rPr>
      </w:pPr>
      <w:r>
        <w:rPr>
          <w:rFonts w:ascii="Times New Roman" w:hAnsi="Times New Roman"/>
          <w:sz w:val="18"/>
        </w:rPr>
        <w:br/>
      </w:r>
      <w:r>
        <w:rPr>
          <w:rFonts w:ascii="Times New Roman" w:hAnsi="Times New Roman"/>
          <w:b/>
          <w:sz w:val="18"/>
        </w:rPr>
        <w:t>Acknowledged by</w:t>
      </w:r>
      <w:r>
        <w:rPr>
          <w:rFonts w:ascii="Times New Roman" w:hAnsi="Times New Roman"/>
          <w:b/>
          <w:sz w:val="18"/>
        </w:rPr>
        <w:t>:</w:t>
        <w:br/>
        <w:t>___________________________</w:t>
        <w:br/>
      </w:r>
      <w:r>
        <w:rPr>
          <w:rFonts w:ascii="Times New Roman" w:hAnsi="Times New Roman"/>
          <w:sz w:val="18"/>
        </w:rPr>
        <w:t>Store Operations Manager / Representative</w:t>
        <w:br/>
        <w:t>Date: ___________________</w:t>
        <w:br/>
      </w:r>
    </w:p>
    <w:p w14:paraId="17EEDFFF" w14:textId="77777777" w:rsidR="003472D1" w:rsidRDefault="003472D1">
      <w:pPr>
        <w:rPr>
          <w:b/>
          <w:sz w:val="18"/>
          <w:szCs w:val="18"/>
        </w:rPr>
      </w:pPr>
      <w:r>
        <w:rPr>
          <w:rFonts w:ascii="Times New Roman" w:hAnsi="Times New Roman"/>
          <w:b/>
          <w:sz w:val="18"/>
        </w:rPr>
      </w:r>
    </w:p>
    <w:p w14:paraId="10884AD0" w14:textId="7E302456" w:rsidR="00B64319" w:rsidRPr="00086C17" w:rsidRDefault="00000000" w:rsidP="00095F59">
      <w:pPr>
        <w:jc w:val="center"/>
        <w:rPr>
          <w:sz w:val="18"/>
          <w:szCs w:val="18"/>
        </w:rPr>
      </w:pPr>
      <w:r>
        <w:rPr>
          <w:rFonts w:ascii="Times New Roman" w:hAnsi="Times New Roman"/>
          <w:b/>
          <w:sz w:val="18"/>
        </w:rPr>
        <w:t>COMPLIANCE SYSTEM TOOLKIT</w:t>
        <w:br/>
        <w:t>FORM LOG-IPM-01: DAILY PEST SIGHTING &amp; CHEMICAL SAFETY VERIFICATION LOG</w:t>
      </w:r>
    </w:p>
    <w:p w14:paraId="57AAB918" w14:textId="77777777" w:rsidR="00B64319" w:rsidRPr="00086C17" w:rsidRDefault="00000000" w:rsidP="00095F59">
      <w:pPr>
        <w:spacing w:before="120" w:after="240"/>
        <w:jc w:val="center"/>
        <w:rPr>
          <w:sz w:val="18"/>
          <w:szCs w:val="18"/>
        </w:rPr>
      </w:pPr>
      <w:r>
        <w:rPr>
          <w:rFonts w:ascii="Times New Roman" w:hAnsi="Times New Roman"/>
          <w:b/>
          <w:sz w:val="18"/>
        </w:rPr>
        <w:t xml:space="preserve">Instructions: </w:t>
      </w:r>
      <w:r>
        <w:rPr>
          <w:rFonts w:ascii="Times New Roman" w:hAnsi="Times New Roman"/>
          <w:sz w:val="18"/>
        </w:rPr>
        <w:t>This form must be completed daily by the shift manager. Verify absence of pest activity, door/screen seal integrity (&lt; 1/4 inch), and locked chemical storage. Mark 'Pass' or 'Fail'. Any 'Fail' requires immediate corrective action recorded in LOG-DEV-01.</w:t>
      </w:r>
    </w:p>
    <w:tbl>
      <w:tblPr>
        <w:tblW w:w="10080" w:type="dxa"/>
        <w:jc w:val="center"/>
        <w:tblLayout w:type="fixed"/>
        <w:tblLook w:val="04A0" w:firstRow="1" w:lastRow="0" w:firstColumn="1" w:lastColumn="0" w:noHBand="0" w:noVBand="1"/>
      </w:tblPr>
      <w:tblGrid>
        <w:gridCol w:w="1296"/>
        <w:gridCol w:w="2016"/>
        <w:gridCol w:w="1296"/>
        <w:gridCol w:w="1296"/>
        <w:gridCol w:w="1296"/>
        <w:gridCol w:w="1296"/>
        <w:gridCol w:w="1584"/>
      </w:tblGrid>
      <w:tr w:rsidR="00B64319" w:rsidRPr="00086C17" w14:paraId="5F51752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Date &amp; Shift</w:t>
            </w:r>
          </w:p>
        </w:tc>
        <w:tc>
          <w:tcPr>
            <w:tcW w:w="201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Area / Station</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No Pest / Fly Sighting?</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Doors &amp; Screens Sealed (&lt; 1/4")?</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Chemicals Locked &amp; Labeled?</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Trash Emptied / Clean?</w:t>
            </w:r>
          </w:p>
        </w:tc>
        <w:tc>
          <w:tcPr>
            <w:tcW w:w="1584"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Manager Sign-Off</w:t>
            </w:r>
          </w:p>
        </w:tc>
      </w:tr>
      <w:tr w:rsidR="00B64319" w:rsidRPr="00086C17" w14:paraId="40F017A2"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6EFF5F76"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6D3321CD"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24DED34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36E37D3"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0B4EB471"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8FCA3C9"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7C6F4AE"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7DC5496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CC205C5"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2F243DBF"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39A0B66"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2962891"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02B602A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1B587CFD"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6DF4F05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1CF25B3"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693966C7"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476258BF"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70348AE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19CEA678"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48695E2"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bl>
    <w:p w14:paraId="135C934E" w14:textId="1351EB39" w:rsidR="00B64319" w:rsidRPr="00086C17" w:rsidRDefault="00B64319" w:rsidP="00086C17">
      <w:pPr>
        <w:spacing w:before="720"/>
        <w:rPr>
          <w:sz w:val="18"/>
          <w:szCs w:val="18"/>
        </w:rPr>
      </w:pPr>
    </w:p>
    <w:sectPr w:rsidR="00B64319" w:rsidRPr="00086C17" w:rsidSect="00A9312D">
      <w:headerReference w:type="default" r:id="rId8"/>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969303">
    <w:abstractNumId w:val="8"/>
  </w:num>
  <w:num w:numId="2" w16cid:durableId="107047270">
    <w:abstractNumId w:val="6"/>
  </w:num>
  <w:num w:numId="3" w16cid:durableId="1717971843">
    <w:abstractNumId w:val="5"/>
  </w:num>
  <w:num w:numId="4" w16cid:durableId="1023290998">
    <w:abstractNumId w:val="4"/>
  </w:num>
  <w:num w:numId="5" w16cid:durableId="2057390201">
    <w:abstractNumId w:val="7"/>
  </w:num>
  <w:num w:numId="6" w16cid:durableId="2064786849">
    <w:abstractNumId w:val="3"/>
  </w:num>
  <w:num w:numId="7" w16cid:durableId="307176532">
    <w:abstractNumId w:val="2"/>
  </w:num>
  <w:num w:numId="8" w16cid:durableId="2021003312">
    <w:abstractNumId w:val="1"/>
  </w:num>
  <w:num w:numId="9" w16cid:durableId="2137137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C17"/>
    <w:rsid w:val="00095F59"/>
    <w:rsid w:val="0015074B"/>
    <w:rsid w:val="0029639D"/>
    <w:rsid w:val="00326F90"/>
    <w:rsid w:val="003472D1"/>
    <w:rsid w:val="00596CBF"/>
    <w:rsid w:val="007B4268"/>
    <w:rsid w:val="00964EE2"/>
    <w:rsid w:val="00A06C39"/>
    <w:rsid w:val="00A9312D"/>
    <w:rsid w:val="00AA1D8D"/>
    <w:rsid w:val="00B47730"/>
    <w:rsid w:val="00B64319"/>
    <w:rsid w:val="00CB0664"/>
    <w:rsid w:val="00D57DA4"/>
    <w:rsid w:val="00F808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7DA94"/>
  <w14:defaultImageDpi w14:val="300"/>
  <w15:docId w15:val="{F0DAA352-5D9B-41C8-BD9A-D5F8A975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Edwards</cp:lastModifiedBy>
  <cp:revision>10</cp:revision>
  <cp:lastPrinted>2026-07-07T16:23:00Z</cp:lastPrinted>
  <dcterms:created xsi:type="dcterms:W3CDTF">2013-12-23T23:15:00Z</dcterms:created>
  <dcterms:modified xsi:type="dcterms:W3CDTF">2026-07-07T16:24:00Z</dcterms:modified>
  <cp:category/>
</cp:coreProperties>
</file>