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D377D6" w:rsidRPr="002552C8" w14:paraId="6FE54C84" w14:textId="77777777">
        <w:trPr>
          <w:jc w:val="center"/>
        </w:trPr>
        <w:tc>
          <w:tcPr>
            <w:tcW w:w="3600" w:type="dxa"/>
            <w:tcBorders>
              <w:top w:val="single" w:sz="4" w:space="0" w:color="111111"/>
              <w:left w:val="single" w:sz="4" w:space="0" w:color="111111"/>
              <w:bottom w:val="single" w:sz="4" w:space="0" w:color="111111"/>
              <w:right w:val="single" w:sz="4" w:space="0" w:color="111111"/>
            </w:tcBorders>
          </w:tcPr>
          <w:p w14:paraId="58FF58EF" w14:textId="77777777" w:rsidR="00D377D6" w:rsidRPr="002552C8" w:rsidRDefault="00000000">
            <w:pPr>
              <w:rPr>
                <w:b/>
                <w:sz w:val="18"/>
                <w:szCs w:val="18"/>
              </w:rPr>
            </w:pPr>
            <w:r w:rsidRPr="002552C8">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703A4A6" w14:textId="77777777" w:rsidR="00D377D6" w:rsidRPr="002552C8" w:rsidRDefault="00000000">
            <w:pPr>
              <w:jc w:val="center"/>
              <w:rPr>
                <w:b/>
                <w:sz w:val="18"/>
                <w:szCs w:val="18"/>
              </w:rPr>
            </w:pPr>
            <w:r w:rsidRPr="002552C8">
              <w:rPr>
                <w:b/>
                <w:sz w:val="16"/>
                <w:szCs w:val="18"/>
              </w:rPr>
              <w:t>Standard Operating Procedure</w:t>
            </w:r>
          </w:p>
        </w:tc>
        <w:tc>
          <w:tcPr>
            <w:tcW w:w="2520" w:type="dxa"/>
            <w:tcBorders>
              <w:top w:val="single" w:sz="4" w:space="0" w:color="111111"/>
              <w:left w:val="single" w:sz="4" w:space="0" w:color="111111"/>
              <w:bottom w:val="single" w:sz="4" w:space="0" w:color="111111"/>
              <w:right w:val="single" w:sz="4" w:space="0" w:color="111111"/>
            </w:tcBorders>
          </w:tcPr>
          <w:p w14:paraId="41D051F7" w14:textId="77777777" w:rsidR="00D377D6" w:rsidRPr="002552C8" w:rsidRDefault="00000000">
            <w:pPr>
              <w:jc w:val="right"/>
              <w:rPr>
                <w:b/>
                <w:sz w:val="18"/>
                <w:szCs w:val="18"/>
              </w:rPr>
            </w:pPr>
            <w:r w:rsidRPr="002552C8">
              <w:rPr>
                <w:b/>
                <w:sz w:val="16"/>
                <w:szCs w:val="18"/>
              </w:rPr>
              <w:t>Doc Code: SOP-OPS-03</w:t>
            </w:r>
          </w:p>
        </w:tc>
      </w:tr>
      <w:tr w:rsidR="00D377D6" w:rsidRPr="002552C8" w14:paraId="4BFFE5B9"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4AB55159" w14:textId="77777777" w:rsidR="00D377D6" w:rsidRPr="002552C8" w:rsidRDefault="00000000">
            <w:pPr>
              <w:rPr>
                <w:b/>
                <w:sz w:val="18"/>
                <w:szCs w:val="18"/>
              </w:rPr>
            </w:pPr>
            <w:r w:rsidRPr="002552C8">
              <w:rPr>
                <w:b/>
                <w:sz w:val="16"/>
                <w:szCs w:val="18"/>
              </w:rPr>
              <w:t>Document Title: SOP 3.0 – Food Traceability and Water Quality Infrastructure</w:t>
            </w:r>
          </w:p>
        </w:tc>
        <w:tc>
          <w:tcPr>
            <w:tcW w:w="2520" w:type="dxa"/>
            <w:tcBorders>
              <w:top w:val="single" w:sz="4" w:space="0" w:color="111111"/>
              <w:left w:val="single" w:sz="4" w:space="0" w:color="111111"/>
              <w:bottom w:val="single" w:sz="4" w:space="0" w:color="111111"/>
              <w:right w:val="single" w:sz="4" w:space="0" w:color="111111"/>
            </w:tcBorders>
          </w:tcPr>
          <w:p w14:paraId="28FEA4AA" w14:textId="77777777" w:rsidR="00D377D6" w:rsidRPr="002552C8" w:rsidRDefault="00000000">
            <w:pPr>
              <w:jc w:val="right"/>
              <w:rPr>
                <w:b/>
                <w:sz w:val="18"/>
                <w:szCs w:val="18"/>
              </w:rPr>
            </w:pPr>
            <w:r w:rsidRPr="002552C8">
              <w:rPr>
                <w:b/>
                <w:sz w:val="14"/>
                <w:szCs w:val="18"/>
              </w:rPr>
              <w:t>Revision No: 02</w:t>
            </w:r>
            <w:r w:rsidRPr="002552C8">
              <w:rPr>
                <w:b/>
                <w:sz w:val="14"/>
                <w:szCs w:val="18"/>
              </w:rPr>
              <w:br/>
              <w:t>Effective Date: 06/26/2026</w:t>
            </w:r>
          </w:p>
        </w:tc>
      </w:tr>
      <w:tr w:rsidR="00D377D6" w:rsidRPr="002552C8" w14:paraId="7BC3748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331CCD7D" w14:textId="3A23DE38" w:rsidR="00D377D6" w:rsidRPr="002552C8" w:rsidRDefault="002552C8">
            <w:pPr>
              <w:rPr>
                <w:b/>
                <w:sz w:val="18"/>
                <w:szCs w:val="18"/>
              </w:rPr>
            </w:pPr>
            <w:r>
              <w:rPr>
                <w:b/>
                <w:sz w:val="16"/>
                <w:szCs w:val="18"/>
              </w:rPr>
              <w:t>Establishment</w:t>
            </w:r>
            <w:r w:rsidRPr="002552C8">
              <w:rPr>
                <w:b/>
                <w:sz w:val="16"/>
                <w:szCs w:val="18"/>
              </w:rPr>
              <w:t xml:space="preserve">: </w:t>
            </w:r>
            <w:proofErr w:type="spellStart"/>
            <w:r w:rsidRPr="002552C8">
              <w:rPr>
                <w:b/>
                <w:sz w:val="16"/>
                <w:szCs w:val="18"/>
              </w:rPr>
              <w:t>Hyeongje</w:t>
            </w:r>
            <w:proofErr w:type="spellEnd"/>
            <w:r w:rsidRPr="002552C8">
              <w:rPr>
                <w:b/>
                <w:sz w:val="16"/>
                <w:szCs w:val="18"/>
              </w:rPr>
              <w:t xml:space="preserve"> Grill</w:t>
            </w:r>
          </w:p>
        </w:tc>
        <w:tc>
          <w:tcPr>
            <w:tcW w:w="2520" w:type="dxa"/>
            <w:tcBorders>
              <w:top w:val="single" w:sz="4" w:space="0" w:color="111111"/>
              <w:left w:val="single" w:sz="4" w:space="0" w:color="111111"/>
              <w:bottom w:val="single" w:sz="4" w:space="0" w:color="111111"/>
              <w:right w:val="single" w:sz="4" w:space="0" w:color="111111"/>
            </w:tcBorders>
          </w:tcPr>
          <w:p w14:paraId="730401BC" w14:textId="77777777" w:rsidR="00D377D6" w:rsidRPr="002552C8" w:rsidRDefault="00000000">
            <w:pPr>
              <w:jc w:val="right"/>
              <w:rPr>
                <w:b/>
                <w:sz w:val="18"/>
                <w:szCs w:val="18"/>
              </w:rPr>
            </w:pPr>
            <w:r w:rsidRPr="002552C8">
              <w:rPr>
                <w:b/>
                <w:sz w:val="14"/>
                <w:szCs w:val="18"/>
              </w:rPr>
              <w:t>Page: 1 of 3</w:t>
            </w:r>
          </w:p>
        </w:tc>
      </w:tr>
    </w:tbl>
    <w:p w14:paraId="585E10EF" w14:textId="77777777" w:rsidR="00D377D6" w:rsidRPr="002552C8" w:rsidRDefault="00000000">
      <w:pPr>
        <w:spacing w:before="240" w:after="40"/>
        <w:rPr>
          <w:sz w:val="18"/>
          <w:szCs w:val="18"/>
        </w:rPr>
      </w:pPr>
      <w:r w:rsidRPr="002552C8">
        <w:rPr>
          <w:b/>
          <w:sz w:val="18"/>
          <w:szCs w:val="18"/>
        </w:rPr>
        <w:t>1. Purpose</w:t>
      </w:r>
    </w:p>
    <w:p w14:paraId="2BBC7C17" w14:textId="77777777" w:rsidR="00D377D6" w:rsidRPr="002552C8" w:rsidRDefault="00000000">
      <w:pPr>
        <w:spacing w:after="160"/>
        <w:rPr>
          <w:sz w:val="18"/>
          <w:szCs w:val="18"/>
        </w:rPr>
      </w:pPr>
      <w:r w:rsidRPr="002552C8">
        <w:rPr>
          <w:sz w:val="18"/>
          <w:szCs w:val="18"/>
        </w:rPr>
        <w:t>The purpose of this procedure is to institutionalize complete administrative and physical control frameworks for raw protein supply chain traceability, official document verification, potable water quality, and fluid waste infrastructure. This policy eliminates hazards linked to unverified meat origins, chemical or biological backflow contamination, and utility-derived microbial tracking, ensuring absolute alignment with Republic Act No. 10611 (The Food Safety Act of 2013) and Presidential Decree No. 856 (Code on Sanitation of the Philippines).</w:t>
      </w:r>
    </w:p>
    <w:p w14:paraId="78F13AF8" w14:textId="77777777" w:rsidR="00D377D6" w:rsidRPr="002552C8" w:rsidRDefault="00000000">
      <w:pPr>
        <w:spacing w:before="240" w:after="40"/>
        <w:rPr>
          <w:sz w:val="18"/>
          <w:szCs w:val="18"/>
        </w:rPr>
      </w:pPr>
      <w:r w:rsidRPr="002552C8">
        <w:rPr>
          <w:b/>
          <w:sz w:val="18"/>
          <w:szCs w:val="18"/>
        </w:rPr>
        <w:t>2. Scope</w:t>
      </w:r>
    </w:p>
    <w:p w14:paraId="59703A46" w14:textId="77777777" w:rsidR="00D377D6" w:rsidRPr="002552C8" w:rsidRDefault="00000000">
      <w:pPr>
        <w:spacing w:after="160"/>
        <w:rPr>
          <w:sz w:val="18"/>
          <w:szCs w:val="18"/>
        </w:rPr>
      </w:pPr>
      <w:r w:rsidRPr="002552C8">
        <w:rPr>
          <w:sz w:val="18"/>
          <w:szCs w:val="18"/>
        </w:rPr>
        <w:t>This Standard Operating Procedure (SOP) strictly governs all incoming meat raw materials transferred from the central commissary, third-party supplier clearance sheets, commercial ice delivery dispatches, main water line networks, plumbing backflow systems, and high-pressure pre-rinse lines within the active footprint of Hyeongje Grill.</w:t>
      </w:r>
    </w:p>
    <w:p w14:paraId="417864C6" w14:textId="77777777" w:rsidR="00D377D6" w:rsidRPr="002552C8" w:rsidRDefault="00000000">
      <w:pPr>
        <w:spacing w:before="240" w:after="40"/>
        <w:rPr>
          <w:sz w:val="18"/>
          <w:szCs w:val="18"/>
        </w:rPr>
      </w:pPr>
      <w:r w:rsidRPr="002552C8">
        <w:rPr>
          <w:b/>
          <w:sz w:val="18"/>
          <w:szCs w:val="18"/>
        </w:rPr>
        <w:t>3. Definitions</w:t>
      </w:r>
    </w:p>
    <w:p w14:paraId="42BED57F" w14:textId="77777777" w:rsidR="00D377D6" w:rsidRPr="002552C8" w:rsidRDefault="00000000">
      <w:pPr>
        <w:spacing w:after="160"/>
        <w:rPr>
          <w:sz w:val="18"/>
          <w:szCs w:val="18"/>
        </w:rPr>
      </w:pPr>
      <w:r w:rsidRPr="002552C8">
        <w:rPr>
          <w:sz w:val="18"/>
          <w:szCs w:val="18"/>
        </w:rPr>
        <w:t>• Meat Inspection Certificate (MIC): The official regulatory clearance document issued by the National Meat Inspection Service (NMIS) or local LGU Veterinary Office confirming that a raw animal protein batch has been officially inspected and cleared for commercial human consumption.</w:t>
      </w:r>
      <w:r w:rsidRPr="002552C8">
        <w:rPr>
          <w:sz w:val="18"/>
          <w:szCs w:val="18"/>
        </w:rPr>
        <w:br/>
        <w:t>• Chain of Custody Archive: The formal, sequential filing process linking store-level delivery slips back to the central commissary's master regulatory clearances.</w:t>
      </w:r>
      <w:r w:rsidRPr="002552C8">
        <w:rPr>
          <w:sz w:val="18"/>
          <w:szCs w:val="18"/>
        </w:rPr>
        <w:br/>
        <w:t>• Backflow: An illegal and hazardous reverse flow of contaminated fluids, sewage, or wastewater into the clean, potable utility water line caused by high fluid pressures or structural drops.</w:t>
      </w:r>
      <w:r w:rsidRPr="002552C8">
        <w:rPr>
          <w:sz w:val="18"/>
          <w:szCs w:val="18"/>
        </w:rPr>
        <w:br/>
        <w:t>• Supplier Potability Clearance: Laminated laboratory analysis documentation provided by the external ice plant verifying that commercial ice dispatches meet DOH biological standards.</w:t>
      </w:r>
    </w:p>
    <w:p w14:paraId="2E11539C" w14:textId="77777777" w:rsidR="00D377D6" w:rsidRPr="002552C8" w:rsidRDefault="00000000">
      <w:pPr>
        <w:spacing w:before="240" w:after="40"/>
        <w:rPr>
          <w:sz w:val="18"/>
          <w:szCs w:val="18"/>
        </w:rPr>
      </w:pPr>
      <w:r w:rsidRPr="002552C8">
        <w:rPr>
          <w:b/>
          <w:sz w:val="18"/>
          <w:szCs w:val="18"/>
        </w:rPr>
        <w:t>4. Responsibility</w:t>
      </w:r>
    </w:p>
    <w:p w14:paraId="69C165C8" w14:textId="77777777" w:rsidR="00D377D6" w:rsidRPr="002552C8" w:rsidRDefault="00000000">
      <w:pPr>
        <w:spacing w:after="160"/>
        <w:rPr>
          <w:sz w:val="18"/>
          <w:szCs w:val="18"/>
        </w:rPr>
      </w:pPr>
      <w:r w:rsidRPr="002552C8">
        <w:rPr>
          <w:sz w:val="18"/>
          <w:szCs w:val="18"/>
        </w:rPr>
        <w:t>• Receiving Handlers / Kitchen Utility Staff: Responsible for physically demanding and verifying commissary transfer slips, logging delivery lot tags, inspecting external ice sack seals, and filling out logs daily.</w:t>
      </w:r>
      <w:r w:rsidRPr="002552C8">
        <w:rPr>
          <w:sz w:val="18"/>
          <w:szCs w:val="18"/>
        </w:rPr>
        <w:br/>
        <w:t>• Shift Manager / Supervisor: Responsible for archiving all regulatory certificates daily, monitoring water file histories, checking vacuum breaker assemblies, and filing logs.</w:t>
      </w:r>
      <w:r w:rsidRPr="002552C8">
        <w:rPr>
          <w:sz w:val="18"/>
          <w:szCs w:val="18"/>
        </w:rPr>
        <w:br/>
        <w:t>• Lead FSCO: Responsible for reviewing and verifying the traceability archives monthly, evaluating water laboratory test parameters annually, and auditing backflow structural boundaries during surveillance checks.</w:t>
      </w:r>
    </w:p>
    <w:p w14:paraId="3B6A88E4" w14:textId="77777777" w:rsidR="00D377D6" w:rsidRPr="002552C8" w:rsidRDefault="00000000">
      <w:pPr>
        <w:spacing w:before="240" w:after="80"/>
        <w:rPr>
          <w:sz w:val="18"/>
          <w:szCs w:val="18"/>
        </w:rPr>
      </w:pPr>
      <w:r w:rsidRPr="002552C8">
        <w:rPr>
          <w:b/>
          <w:sz w:val="18"/>
          <w:szCs w:val="18"/>
        </w:rPr>
        <w:t>5. Procedure</w:t>
      </w:r>
    </w:p>
    <w:p w14:paraId="01126780" w14:textId="77777777" w:rsidR="00D377D6" w:rsidRPr="002552C8" w:rsidRDefault="00000000">
      <w:pPr>
        <w:spacing w:before="120" w:after="40"/>
        <w:rPr>
          <w:sz w:val="18"/>
          <w:szCs w:val="18"/>
        </w:rPr>
      </w:pPr>
      <w:r w:rsidRPr="002552C8">
        <w:rPr>
          <w:b/>
          <w:sz w:val="18"/>
          <w:szCs w:val="18"/>
        </w:rPr>
        <w:t xml:space="preserve">  5.1 Commissary-to-Store Meat Traceability &amp; Document Control</w:t>
      </w:r>
    </w:p>
    <w:p w14:paraId="3A1956B8" w14:textId="77777777" w:rsidR="00D377D6" w:rsidRPr="002552C8" w:rsidRDefault="00000000">
      <w:pPr>
        <w:spacing w:after="60"/>
        <w:ind w:left="576"/>
        <w:rPr>
          <w:sz w:val="18"/>
          <w:szCs w:val="18"/>
        </w:rPr>
      </w:pPr>
      <w:r w:rsidRPr="002552C8">
        <w:rPr>
          <w:sz w:val="18"/>
          <w:szCs w:val="18"/>
        </w:rPr>
        <w:t>1. The centralized commissary must retain and archive the master National Meat Inspection Service (NMIS) or LGU Veterinary Clearance certificates for all bulk raw proteins received from primary livestock suppliers.</w:t>
      </w:r>
    </w:p>
    <w:p w14:paraId="792093AE" w14:textId="77777777" w:rsidR="00D377D6" w:rsidRPr="002552C8" w:rsidRDefault="00000000">
      <w:pPr>
        <w:spacing w:after="60"/>
        <w:ind w:left="576"/>
        <w:rPr>
          <w:sz w:val="18"/>
          <w:szCs w:val="18"/>
        </w:rPr>
      </w:pPr>
      <w:r w:rsidRPr="002552C8">
        <w:rPr>
          <w:sz w:val="18"/>
          <w:szCs w:val="18"/>
        </w:rPr>
        <w:t>2. For every portioned, packed, or marinated meat batch dispatched to Hyeongje Grill, the commissary must issue an official Delivery Invoice or Internal Dispatch Slip.</w:t>
      </w:r>
    </w:p>
    <w:p w14:paraId="71CE6069" w14:textId="77777777" w:rsidR="00D377D6" w:rsidRPr="002552C8" w:rsidRDefault="00000000">
      <w:pPr>
        <w:spacing w:after="60"/>
        <w:ind w:left="576"/>
        <w:rPr>
          <w:sz w:val="18"/>
          <w:szCs w:val="18"/>
        </w:rPr>
      </w:pPr>
      <w:r w:rsidRPr="002552C8">
        <w:rPr>
          <w:sz w:val="18"/>
          <w:szCs w:val="18"/>
        </w:rPr>
        <w:t>3. The commissary dispatch slip must explicitly state the specific product weight, cut type, internal packaging date, and cross-reference the original Master NMIS Certificate Lot Number.</w:t>
      </w:r>
    </w:p>
    <w:p w14:paraId="1555930F" w14:textId="77777777" w:rsidR="00D377D6" w:rsidRPr="002552C8" w:rsidRDefault="00000000">
      <w:pPr>
        <w:spacing w:after="60"/>
        <w:ind w:left="576"/>
        <w:rPr>
          <w:sz w:val="18"/>
          <w:szCs w:val="18"/>
        </w:rPr>
      </w:pPr>
      <w:r w:rsidRPr="002552C8">
        <w:rPr>
          <w:sz w:val="18"/>
          <w:szCs w:val="18"/>
        </w:rPr>
        <w:t>4. Upon arrival at the restaurant, receiving handlers must verify that the shipment details match the dispatch slip data perfectly before accepting the protein transfer.</w:t>
      </w:r>
    </w:p>
    <w:p w14:paraId="0EF7641E" w14:textId="77777777" w:rsidR="00D377D6" w:rsidRPr="002552C8" w:rsidRDefault="00000000">
      <w:pPr>
        <w:spacing w:after="60"/>
        <w:ind w:left="576"/>
        <w:rPr>
          <w:sz w:val="18"/>
          <w:szCs w:val="18"/>
        </w:rPr>
      </w:pPr>
      <w:r w:rsidRPr="002552C8">
        <w:rPr>
          <w:sz w:val="18"/>
          <w:szCs w:val="18"/>
        </w:rPr>
        <w:t>5. All incoming commissary dispatch slips must be filed chronologically inside the store's primary traceability log binder (LOG-TRACE-01) to preserve the legal chain of custody for visiting LGU inspectors.</w:t>
      </w:r>
    </w:p>
    <w:p w14:paraId="43C8992E" w14:textId="77777777" w:rsidR="00D377D6" w:rsidRPr="002552C8" w:rsidRDefault="00000000">
      <w:pPr>
        <w:spacing w:before="120" w:after="40"/>
        <w:rPr>
          <w:sz w:val="18"/>
          <w:szCs w:val="18"/>
        </w:rPr>
      </w:pPr>
      <w:r w:rsidRPr="002552C8">
        <w:rPr>
          <w:b/>
          <w:sz w:val="18"/>
          <w:szCs w:val="18"/>
        </w:rPr>
        <w:t xml:space="preserve">  5.2 Potable Water Quality Maintenance &amp; Annual Testing</w:t>
      </w:r>
    </w:p>
    <w:p w14:paraId="01A96217" w14:textId="77777777" w:rsidR="00D377D6" w:rsidRPr="002552C8" w:rsidRDefault="00000000">
      <w:pPr>
        <w:spacing w:after="60"/>
        <w:ind w:left="576"/>
        <w:rPr>
          <w:sz w:val="18"/>
          <w:szCs w:val="18"/>
        </w:rPr>
      </w:pPr>
      <w:r w:rsidRPr="002552C8">
        <w:rPr>
          <w:sz w:val="18"/>
          <w:szCs w:val="18"/>
        </w:rPr>
        <w:t>1. The establishment's main primary water line supply must be sourced and maintained to guarantee complete microbiological and physical/chemical potability.</w:t>
      </w:r>
    </w:p>
    <w:p w14:paraId="5A24C0CE" w14:textId="77777777" w:rsidR="00D377D6" w:rsidRPr="002552C8" w:rsidRDefault="00000000">
      <w:pPr>
        <w:spacing w:after="60"/>
        <w:ind w:left="576"/>
        <w:rPr>
          <w:sz w:val="18"/>
          <w:szCs w:val="18"/>
        </w:rPr>
      </w:pPr>
      <w:r w:rsidRPr="002552C8">
        <w:rPr>
          <w:sz w:val="18"/>
          <w:szCs w:val="18"/>
        </w:rPr>
        <w:t>2. The shift manager must coordinate with a DOH-accredited water testing laboratory once per year to execute complete physical, chemical, and microbiological water quality analyses.</w:t>
      </w:r>
    </w:p>
    <w:p w14:paraId="4F057E5F" w14:textId="77777777" w:rsidR="00D377D6" w:rsidRPr="002552C8" w:rsidRDefault="00000000">
      <w:pPr>
        <w:spacing w:after="60"/>
        <w:ind w:left="576"/>
        <w:rPr>
          <w:sz w:val="18"/>
          <w:szCs w:val="18"/>
        </w:rPr>
      </w:pPr>
      <w:r w:rsidRPr="002552C8">
        <w:rPr>
          <w:sz w:val="18"/>
          <w:szCs w:val="18"/>
        </w:rPr>
        <w:lastRenderedPageBreak/>
        <w:t>3. Laminated copies of the updated, passing water test certificates must be prominently filed within the regulatory compliance binder for instant inspection by local health authorities.</w:t>
      </w:r>
    </w:p>
    <w:p w14:paraId="20CDD828" w14:textId="77777777" w:rsidR="00D377D6" w:rsidRPr="002552C8" w:rsidRDefault="00000000">
      <w:pPr>
        <w:spacing w:after="60"/>
        <w:ind w:left="576"/>
        <w:rPr>
          <w:sz w:val="18"/>
          <w:szCs w:val="18"/>
        </w:rPr>
      </w:pPr>
      <w:r w:rsidRPr="002552C8">
        <w:rPr>
          <w:sz w:val="18"/>
          <w:szCs w:val="18"/>
        </w:rPr>
        <w:t>4. In line with local LGU permit mandates, any separate secondary filtration units connected to beverage dispensers must follow identical testing rules.</w:t>
      </w:r>
    </w:p>
    <w:p w14:paraId="13EA419D" w14:textId="77777777" w:rsidR="00D377D6" w:rsidRPr="002552C8" w:rsidRDefault="00000000">
      <w:pPr>
        <w:spacing w:before="120" w:after="40"/>
        <w:rPr>
          <w:sz w:val="18"/>
          <w:szCs w:val="18"/>
        </w:rPr>
      </w:pPr>
      <w:r w:rsidRPr="002552C8">
        <w:rPr>
          <w:b/>
          <w:sz w:val="18"/>
          <w:szCs w:val="18"/>
        </w:rPr>
        <w:t xml:space="preserve">  5.3 Plumbing Backflow Prevention Assembly Inspections</w:t>
      </w:r>
    </w:p>
    <w:p w14:paraId="1CE3D7AA" w14:textId="77777777" w:rsidR="00D377D6" w:rsidRPr="002552C8" w:rsidRDefault="00000000">
      <w:pPr>
        <w:spacing w:after="60"/>
        <w:ind w:left="576"/>
        <w:rPr>
          <w:sz w:val="18"/>
          <w:szCs w:val="18"/>
        </w:rPr>
      </w:pPr>
      <w:r w:rsidRPr="002552C8">
        <w:rPr>
          <w:sz w:val="18"/>
          <w:szCs w:val="18"/>
        </w:rPr>
        <w:t>1. Mechanical backflow prevention assemblies, vacuum breakers, and check valves must be installed on all high-pressure kitchen pre-rinse lines and wash sink lines.</w:t>
      </w:r>
    </w:p>
    <w:p w14:paraId="6BD54E00" w14:textId="77777777" w:rsidR="00D377D6" w:rsidRPr="002552C8" w:rsidRDefault="00000000">
      <w:pPr>
        <w:spacing w:after="60"/>
        <w:ind w:left="576"/>
        <w:rPr>
          <w:sz w:val="18"/>
          <w:szCs w:val="18"/>
        </w:rPr>
      </w:pPr>
      <w:r w:rsidRPr="002552C8">
        <w:rPr>
          <w:sz w:val="18"/>
          <w:szCs w:val="18"/>
        </w:rPr>
        <w:t>2. These valves must be verified as completely operational and airtight to block dirty wastewater siphoning or backing up into clean drinking lines.</w:t>
      </w:r>
    </w:p>
    <w:p w14:paraId="711E4D82" w14:textId="77777777" w:rsidR="00D377D6" w:rsidRPr="002552C8" w:rsidRDefault="00000000">
      <w:pPr>
        <w:spacing w:after="60"/>
        <w:ind w:left="576"/>
        <w:rPr>
          <w:sz w:val="18"/>
          <w:szCs w:val="18"/>
        </w:rPr>
      </w:pPr>
      <w:r w:rsidRPr="002552C8">
        <w:rPr>
          <w:sz w:val="18"/>
          <w:szCs w:val="18"/>
        </w:rPr>
        <w:t>3. Supervisors must inspect the high-pressure spray nozzle lines weekly to confirm that vacuum breakers reset properly and exhibit zero physical cracks or fluid leaks.</w:t>
      </w:r>
    </w:p>
    <w:p w14:paraId="329069A4" w14:textId="77777777" w:rsidR="00D377D6" w:rsidRPr="002552C8" w:rsidRDefault="00000000">
      <w:pPr>
        <w:spacing w:after="60"/>
        <w:ind w:left="576"/>
        <w:rPr>
          <w:sz w:val="18"/>
          <w:szCs w:val="18"/>
        </w:rPr>
      </w:pPr>
      <w:r w:rsidRPr="002552C8">
        <w:rPr>
          <w:sz w:val="18"/>
          <w:szCs w:val="18"/>
        </w:rPr>
        <w:t>4. Any structural damage or line blockages noted in the plumbing transit tracks must be immediately escalated to a licensed contractor for rapid replacement.</w:t>
      </w:r>
    </w:p>
    <w:p w14:paraId="69318454" w14:textId="77777777" w:rsidR="00D377D6" w:rsidRPr="002552C8" w:rsidRDefault="00000000">
      <w:pPr>
        <w:spacing w:before="120" w:after="40"/>
        <w:rPr>
          <w:sz w:val="18"/>
          <w:szCs w:val="18"/>
        </w:rPr>
      </w:pPr>
      <w:r w:rsidRPr="002552C8">
        <w:rPr>
          <w:b/>
          <w:sz w:val="18"/>
          <w:szCs w:val="18"/>
        </w:rPr>
        <w:t xml:space="preserve">  5.4 Third-Party Supplier Ice Reception &amp; Potability Verification</w:t>
      </w:r>
    </w:p>
    <w:p w14:paraId="2BAE7CDC" w14:textId="77777777" w:rsidR="00D377D6" w:rsidRPr="002552C8" w:rsidRDefault="00000000">
      <w:pPr>
        <w:spacing w:after="60"/>
        <w:ind w:left="576"/>
        <w:rPr>
          <w:sz w:val="18"/>
          <w:szCs w:val="18"/>
        </w:rPr>
      </w:pPr>
      <w:r w:rsidRPr="002552C8">
        <w:rPr>
          <w:sz w:val="18"/>
          <w:szCs w:val="18"/>
        </w:rPr>
        <w:t>1. Commercial tube or crushed ice used for customer beverages or banchan nesting beds must be sourced exclusively from a licensed, legally registered commercial ice supplier.</w:t>
      </w:r>
    </w:p>
    <w:p w14:paraId="5FF8BE70" w14:textId="77777777" w:rsidR="00D377D6" w:rsidRPr="002552C8" w:rsidRDefault="00000000">
      <w:pPr>
        <w:spacing w:after="60"/>
        <w:ind w:left="576"/>
        <w:rPr>
          <w:sz w:val="18"/>
          <w:szCs w:val="18"/>
        </w:rPr>
      </w:pPr>
      <w:r w:rsidRPr="002552C8">
        <w:rPr>
          <w:sz w:val="18"/>
          <w:szCs w:val="18"/>
        </w:rPr>
        <w:t>2. The store management must demand, secure, and maintain a photocopy of the commercial ice supplier's updated Annual Water Potability Test Certificate (Microbiological Analysis) issued by a DOH-accredited laboratory.</w:t>
      </w:r>
    </w:p>
    <w:p w14:paraId="64AEC991" w14:textId="77777777" w:rsidR="00D377D6" w:rsidRPr="002552C8" w:rsidRDefault="00000000">
      <w:pPr>
        <w:spacing w:after="60"/>
        <w:ind w:left="576"/>
        <w:rPr>
          <w:sz w:val="18"/>
          <w:szCs w:val="18"/>
        </w:rPr>
      </w:pPr>
      <w:r w:rsidRPr="002552C8">
        <w:rPr>
          <w:sz w:val="18"/>
          <w:szCs w:val="18"/>
        </w:rPr>
        <w:t>3. This passing laboratory clearance document must live inside the store’s regulatory compliance binder for immediate inspection by local health authorities.</w:t>
      </w:r>
    </w:p>
    <w:p w14:paraId="2077BBAF" w14:textId="77777777" w:rsidR="00D377D6" w:rsidRPr="002552C8" w:rsidRDefault="00000000">
      <w:pPr>
        <w:spacing w:after="60"/>
        <w:ind w:left="576"/>
        <w:rPr>
          <w:sz w:val="18"/>
          <w:szCs w:val="18"/>
        </w:rPr>
      </w:pPr>
      <w:r w:rsidRPr="002552C8">
        <w:rPr>
          <w:sz w:val="18"/>
          <w:szCs w:val="18"/>
        </w:rPr>
        <w:t>4. Upon daily delivery arrival, receiving staff must inspect the ice sacks to verify that the packaging seals are entirely intact, free of debris, and transported in a clean delivery vehicle.</w:t>
      </w:r>
    </w:p>
    <w:p w14:paraId="2C67F3A7" w14:textId="6F9AF1FE" w:rsidR="00D377D6" w:rsidRPr="002552C8" w:rsidRDefault="00000000">
      <w:pPr>
        <w:spacing w:after="60"/>
        <w:ind w:left="576"/>
        <w:rPr>
          <w:sz w:val="18"/>
          <w:szCs w:val="18"/>
        </w:rPr>
      </w:pPr>
      <w:r w:rsidRPr="002552C8">
        <w:rPr>
          <w:sz w:val="18"/>
          <w:szCs w:val="18"/>
        </w:rPr>
        <w:t>5. Staff must document the supplier invoice numbers and verify packaging integrity daily inside the water and utility control log</w:t>
      </w:r>
    </w:p>
    <w:p w14:paraId="2AFB27A9" w14:textId="77777777" w:rsidR="00D377D6" w:rsidRPr="002552C8" w:rsidRDefault="00000000">
      <w:pPr>
        <w:spacing w:before="240" w:after="80"/>
        <w:rPr>
          <w:sz w:val="18"/>
          <w:szCs w:val="18"/>
        </w:rPr>
      </w:pPr>
      <w:r w:rsidRPr="002552C8">
        <w:rPr>
          <w:b/>
          <w:sz w:val="18"/>
          <w:szCs w:val="18"/>
        </w:rPr>
        <w:t>6. Monitoring</w:t>
      </w:r>
    </w:p>
    <w:p w14:paraId="002D37A5" w14:textId="77777777" w:rsidR="00D377D6" w:rsidRPr="002552C8" w:rsidRDefault="00000000">
      <w:pPr>
        <w:spacing w:after="60"/>
        <w:ind w:left="360"/>
        <w:rPr>
          <w:sz w:val="18"/>
          <w:szCs w:val="18"/>
        </w:rPr>
      </w:pPr>
      <w:r w:rsidRPr="002552C8">
        <w:rPr>
          <w:sz w:val="18"/>
          <w:szCs w:val="18"/>
        </w:rPr>
        <w:t>1. Slicing staff and receiving handlers must cross-reference and verify incoming meat tracking tags and commissary dispatch codes for 100% of raw protein deliveries at the immediate time of arrival.</w:t>
      </w:r>
    </w:p>
    <w:p w14:paraId="61BC5FB9" w14:textId="77777777" w:rsidR="00D377D6" w:rsidRPr="002552C8" w:rsidRDefault="00000000">
      <w:pPr>
        <w:spacing w:after="60"/>
        <w:ind w:left="360"/>
        <w:rPr>
          <w:sz w:val="18"/>
          <w:szCs w:val="18"/>
        </w:rPr>
      </w:pPr>
      <w:r w:rsidRPr="002552C8">
        <w:rPr>
          <w:sz w:val="18"/>
          <w:szCs w:val="18"/>
        </w:rPr>
        <w:t>2. The handler must log all arrival data, weights, commissary invoice numbers, and cross-referenced NMIS lot numbers immediately in form LOG-TRACE-01.</w:t>
      </w:r>
    </w:p>
    <w:p w14:paraId="12B1318D" w14:textId="77777777" w:rsidR="00D377D6" w:rsidRPr="002552C8" w:rsidRDefault="00000000">
      <w:pPr>
        <w:spacing w:after="60"/>
        <w:ind w:left="360"/>
        <w:rPr>
          <w:sz w:val="18"/>
          <w:szCs w:val="18"/>
        </w:rPr>
      </w:pPr>
      <w:r w:rsidRPr="002552C8">
        <w:rPr>
          <w:sz w:val="18"/>
          <w:szCs w:val="18"/>
        </w:rPr>
        <w:t>3. Slicing area stewards must inspect the external structural packaging and invoice of daily third-party ice plant deliveries to verify delivery vehicle sanitation and seal safety.</w:t>
      </w:r>
    </w:p>
    <w:p w14:paraId="08336D58" w14:textId="77777777" w:rsidR="00D377D6" w:rsidRPr="002552C8" w:rsidRDefault="00000000">
      <w:pPr>
        <w:spacing w:before="240" w:after="40"/>
        <w:rPr>
          <w:sz w:val="18"/>
          <w:szCs w:val="18"/>
        </w:rPr>
      </w:pPr>
      <w:r w:rsidRPr="002552C8">
        <w:rPr>
          <w:b/>
          <w:sz w:val="18"/>
          <w:szCs w:val="18"/>
        </w:rPr>
        <w:t>7. Corrective Action</w:t>
      </w:r>
    </w:p>
    <w:p w14:paraId="37F66F42" w14:textId="77777777" w:rsidR="00D377D6" w:rsidRPr="002552C8" w:rsidRDefault="00000000">
      <w:pPr>
        <w:spacing w:after="160"/>
        <w:rPr>
          <w:sz w:val="18"/>
          <w:szCs w:val="18"/>
        </w:rPr>
      </w:pPr>
      <w:r w:rsidRPr="002552C8">
        <w:rPr>
          <w:sz w:val="18"/>
          <w:szCs w:val="18"/>
        </w:rPr>
        <w:t>• Missing Commissary Documentation: If a raw protein batch arrives from the commissary without an official dispatch slip linking it back to an NMIS lot number, the shipment must be rejected and returned immediately.</w:t>
      </w:r>
      <w:r w:rsidRPr="002552C8">
        <w:rPr>
          <w:sz w:val="18"/>
          <w:szCs w:val="18"/>
        </w:rPr>
        <w:br/>
        <w:t>• Damaged Ice Packaging: If an external supplier ice delivery displays torn bags, exposed water leaks, or vehicle grime, the batch units must be rejected instantly and alternative vendors sourced.</w:t>
      </w:r>
      <w:r w:rsidRPr="002552C8">
        <w:rPr>
          <w:sz w:val="18"/>
          <w:szCs w:val="18"/>
        </w:rPr>
        <w:br/>
        <w:t>• Broken Backflow / Failed Water Test: If a vacuum breaker valve fails or an annual laboratory test returns a non-potable or contaminated result, the shift manager must immediately halt all line water usage, deploy certified bottled water for cooking and consumer services, and initiate urgent plumbing remediation.</w:t>
      </w:r>
    </w:p>
    <w:p w14:paraId="041709DA" w14:textId="77777777" w:rsidR="00D377D6" w:rsidRPr="002552C8" w:rsidRDefault="00000000">
      <w:pPr>
        <w:spacing w:before="240" w:after="40"/>
        <w:rPr>
          <w:sz w:val="18"/>
          <w:szCs w:val="18"/>
        </w:rPr>
      </w:pPr>
      <w:r w:rsidRPr="002552C8">
        <w:rPr>
          <w:b/>
          <w:sz w:val="18"/>
          <w:szCs w:val="18"/>
        </w:rPr>
        <w:t>8. Verification</w:t>
      </w:r>
    </w:p>
    <w:p w14:paraId="02E19FA1" w14:textId="77777777" w:rsidR="00D377D6" w:rsidRPr="002552C8" w:rsidRDefault="00000000">
      <w:pPr>
        <w:spacing w:after="160"/>
        <w:rPr>
          <w:sz w:val="18"/>
          <w:szCs w:val="18"/>
        </w:rPr>
      </w:pPr>
      <w:r w:rsidRPr="002552C8">
        <w:rPr>
          <w:sz w:val="18"/>
          <w:szCs w:val="18"/>
        </w:rPr>
        <w:t>• Traceability Reconciliation Loop: The Lead FSCO will comprehensively review and sign off on all accumulated LOG-TRACE-01 records once per month during site visits to confirm corporate document trail integrity.</w:t>
      </w:r>
      <w:r w:rsidRPr="002552C8">
        <w:rPr>
          <w:sz w:val="18"/>
          <w:szCs w:val="18"/>
        </w:rPr>
        <w:br/>
        <w:t>• Supplier Credential Audit: The FSCO will visually check the validity dates on the archived third-party ice supplier water potability lab clearances during monthly surveillance runs.</w:t>
      </w:r>
    </w:p>
    <w:p w14:paraId="25F49ACE" w14:textId="77777777" w:rsidR="0002665E" w:rsidRDefault="0002665E">
      <w:pPr>
        <w:spacing w:before="240" w:after="40"/>
        <w:rPr>
          <w:b/>
          <w:sz w:val="18"/>
          <w:szCs w:val="18"/>
        </w:rPr>
      </w:pPr>
    </w:p>
    <w:p w14:paraId="3E62942D" w14:textId="77777777" w:rsidR="0002665E" w:rsidRDefault="0002665E">
      <w:pPr>
        <w:spacing w:before="240" w:after="40"/>
        <w:rPr>
          <w:b/>
          <w:sz w:val="18"/>
          <w:szCs w:val="18"/>
        </w:rPr>
      </w:pPr>
    </w:p>
    <w:p w14:paraId="0A3E1A2A" w14:textId="77777777" w:rsidR="0002665E" w:rsidRDefault="0002665E">
      <w:pPr>
        <w:spacing w:before="240" w:after="40"/>
        <w:rPr>
          <w:b/>
          <w:sz w:val="18"/>
          <w:szCs w:val="18"/>
        </w:rPr>
      </w:pPr>
    </w:p>
    <w:p w14:paraId="24B59624" w14:textId="66DB6853" w:rsidR="00D377D6" w:rsidRPr="002552C8" w:rsidRDefault="00000000">
      <w:pPr>
        <w:spacing w:before="240" w:after="40"/>
        <w:rPr>
          <w:sz w:val="18"/>
          <w:szCs w:val="18"/>
        </w:rPr>
      </w:pPr>
      <w:r w:rsidRPr="002552C8">
        <w:rPr>
          <w:b/>
          <w:sz w:val="18"/>
          <w:szCs w:val="18"/>
        </w:rPr>
        <w:lastRenderedPageBreak/>
        <w:t>9. Records</w:t>
      </w:r>
    </w:p>
    <w:p w14:paraId="654DB4D3" w14:textId="0908811D" w:rsidR="00D377D6" w:rsidRPr="002552C8" w:rsidRDefault="00000000">
      <w:pPr>
        <w:spacing w:after="160"/>
        <w:rPr>
          <w:sz w:val="18"/>
          <w:szCs w:val="18"/>
        </w:rPr>
      </w:pPr>
      <w:r w:rsidRPr="002552C8">
        <w:rPr>
          <w:sz w:val="18"/>
          <w:szCs w:val="18"/>
        </w:rPr>
        <w:t>• Form LOG-TRACE-01: Daily Meat Traceability and Supplier Certificate Archive Log</w:t>
      </w:r>
      <w:r w:rsidRPr="002552C8">
        <w:rPr>
          <w:sz w:val="18"/>
          <w:szCs w:val="18"/>
        </w:rPr>
        <w:br/>
        <w:t>• Regulatory Compliance Folder: Annual laboratory water potability certificates, ice plant water testing documents, and individual commissary dispatch invoice printouts.</w:t>
      </w:r>
    </w:p>
    <w:p w14:paraId="68F1594B" w14:textId="29594662" w:rsidR="002552C8" w:rsidRDefault="002552C8" w:rsidP="002552C8">
      <w:pPr>
        <w:spacing w:after="160"/>
        <w:rPr>
          <w:sz w:val="18"/>
          <w:szCs w:val="18"/>
        </w:rPr>
      </w:pPr>
      <w:r>
        <w:rPr>
          <w:b/>
          <w:sz w:val="18"/>
          <w:szCs w:val="18"/>
        </w:rPr>
        <w:t>Prepared by:</w:t>
      </w:r>
      <w:r>
        <w:rPr>
          <w:b/>
          <w:sz w:val="18"/>
          <w:szCs w:val="18"/>
        </w:rPr>
        <w:br/>
        <w:t>___________________________</w:t>
      </w:r>
      <w:r>
        <w:rPr>
          <w:b/>
          <w:sz w:val="18"/>
          <w:szCs w:val="18"/>
        </w:rPr>
        <w:br/>
      </w:r>
      <w:r>
        <w:rPr>
          <w:sz w:val="18"/>
          <w:szCs w:val="18"/>
        </w:rPr>
        <w:t>Lead Food Safety Compliance Officer (FSCO)</w:t>
      </w:r>
      <w:r>
        <w:rPr>
          <w:sz w:val="18"/>
          <w:szCs w:val="18"/>
        </w:rPr>
        <w:br/>
        <w:t>Date: ___________________</w:t>
      </w:r>
    </w:p>
    <w:p w14:paraId="0DFB72D5" w14:textId="77777777" w:rsidR="002552C8" w:rsidRDefault="002552C8" w:rsidP="002552C8">
      <w:pPr>
        <w:spacing w:after="160"/>
        <w:rPr>
          <w:sz w:val="18"/>
          <w:szCs w:val="18"/>
        </w:rPr>
      </w:pPr>
    </w:p>
    <w:p w14:paraId="02710E07" w14:textId="77777777" w:rsidR="002552C8" w:rsidRDefault="002552C8" w:rsidP="002552C8">
      <w:pPr>
        <w:spacing w:after="160"/>
        <w:rPr>
          <w:sz w:val="18"/>
          <w:szCs w:val="18"/>
        </w:rPr>
      </w:pPr>
      <w:r>
        <w:rPr>
          <w:sz w:val="18"/>
          <w:szCs w:val="18"/>
        </w:rPr>
        <w:br/>
      </w:r>
      <w:r>
        <w:rPr>
          <w:b/>
          <w:sz w:val="18"/>
          <w:szCs w:val="18"/>
        </w:rPr>
        <w:t>Acknowledged by:</w:t>
      </w:r>
      <w:r>
        <w:rPr>
          <w:b/>
          <w:sz w:val="18"/>
          <w:szCs w:val="18"/>
        </w:rPr>
        <w:br/>
        <w:t>___________________________</w:t>
      </w:r>
      <w:r>
        <w:rPr>
          <w:b/>
          <w:sz w:val="18"/>
          <w:szCs w:val="18"/>
        </w:rPr>
        <w:br/>
      </w:r>
      <w:r>
        <w:rPr>
          <w:sz w:val="18"/>
          <w:szCs w:val="18"/>
        </w:rPr>
        <w:t>Store Operations Manager / Representative</w:t>
      </w:r>
      <w:r>
        <w:rPr>
          <w:sz w:val="18"/>
          <w:szCs w:val="18"/>
        </w:rPr>
        <w:br/>
        <w:t>Date: ___________________</w:t>
      </w:r>
      <w:r>
        <w:rPr>
          <w:sz w:val="18"/>
          <w:szCs w:val="18"/>
        </w:rPr>
        <w:br/>
      </w:r>
    </w:p>
    <w:p w14:paraId="711EFA03" w14:textId="4633E24F" w:rsidR="00D377D6" w:rsidRPr="002552C8" w:rsidRDefault="00D377D6">
      <w:pPr>
        <w:rPr>
          <w:sz w:val="18"/>
          <w:szCs w:val="18"/>
        </w:rPr>
      </w:pPr>
    </w:p>
    <w:p w14:paraId="237CC443" w14:textId="77777777" w:rsidR="002552C8" w:rsidRDefault="002552C8">
      <w:pPr>
        <w:jc w:val="center"/>
        <w:rPr>
          <w:b/>
          <w:sz w:val="18"/>
          <w:szCs w:val="18"/>
        </w:rPr>
      </w:pPr>
    </w:p>
    <w:p w14:paraId="0899AB6E" w14:textId="77777777" w:rsidR="002552C8" w:rsidRDefault="002552C8">
      <w:pPr>
        <w:jc w:val="center"/>
        <w:rPr>
          <w:b/>
          <w:sz w:val="18"/>
          <w:szCs w:val="18"/>
        </w:rPr>
      </w:pPr>
    </w:p>
    <w:p w14:paraId="10D1C4CC" w14:textId="77777777" w:rsidR="002552C8" w:rsidRDefault="002552C8">
      <w:pPr>
        <w:jc w:val="center"/>
        <w:rPr>
          <w:b/>
          <w:sz w:val="18"/>
          <w:szCs w:val="18"/>
        </w:rPr>
      </w:pPr>
    </w:p>
    <w:p w14:paraId="3446C3C0" w14:textId="77777777" w:rsidR="002552C8" w:rsidRDefault="002552C8">
      <w:pPr>
        <w:jc w:val="center"/>
        <w:rPr>
          <w:b/>
          <w:sz w:val="18"/>
          <w:szCs w:val="18"/>
        </w:rPr>
      </w:pPr>
    </w:p>
    <w:p w14:paraId="6E2B8779" w14:textId="77777777" w:rsidR="002552C8" w:rsidRDefault="002552C8">
      <w:pPr>
        <w:jc w:val="center"/>
        <w:rPr>
          <w:b/>
          <w:sz w:val="18"/>
          <w:szCs w:val="18"/>
        </w:rPr>
      </w:pPr>
    </w:p>
    <w:p w14:paraId="6D3872D1" w14:textId="77777777" w:rsidR="002552C8" w:rsidRDefault="002552C8">
      <w:pPr>
        <w:jc w:val="center"/>
        <w:rPr>
          <w:b/>
          <w:sz w:val="18"/>
          <w:szCs w:val="18"/>
        </w:rPr>
      </w:pPr>
    </w:p>
    <w:p w14:paraId="064F584B" w14:textId="77777777" w:rsidR="002552C8" w:rsidRDefault="002552C8">
      <w:pPr>
        <w:jc w:val="center"/>
        <w:rPr>
          <w:b/>
          <w:sz w:val="18"/>
          <w:szCs w:val="18"/>
        </w:rPr>
      </w:pPr>
    </w:p>
    <w:p w14:paraId="30997490" w14:textId="77777777" w:rsidR="002552C8" w:rsidRDefault="002552C8">
      <w:pPr>
        <w:jc w:val="center"/>
        <w:rPr>
          <w:b/>
          <w:sz w:val="18"/>
          <w:szCs w:val="18"/>
        </w:rPr>
      </w:pPr>
    </w:p>
    <w:p w14:paraId="0E7F3C95" w14:textId="77777777" w:rsidR="002552C8" w:rsidRDefault="002552C8">
      <w:pPr>
        <w:jc w:val="center"/>
        <w:rPr>
          <w:b/>
          <w:sz w:val="18"/>
          <w:szCs w:val="18"/>
        </w:rPr>
      </w:pPr>
    </w:p>
    <w:p w14:paraId="3E19DE7E" w14:textId="77777777" w:rsidR="002552C8" w:rsidRDefault="002552C8">
      <w:pPr>
        <w:jc w:val="center"/>
        <w:rPr>
          <w:b/>
          <w:sz w:val="18"/>
          <w:szCs w:val="18"/>
        </w:rPr>
      </w:pPr>
    </w:p>
    <w:p w14:paraId="260A9395" w14:textId="77777777" w:rsidR="002552C8" w:rsidRDefault="002552C8">
      <w:pPr>
        <w:jc w:val="center"/>
        <w:rPr>
          <w:b/>
          <w:sz w:val="18"/>
          <w:szCs w:val="18"/>
        </w:rPr>
      </w:pPr>
    </w:p>
    <w:p w14:paraId="08597855" w14:textId="77777777" w:rsidR="002552C8" w:rsidRDefault="002552C8">
      <w:pPr>
        <w:jc w:val="center"/>
        <w:rPr>
          <w:b/>
          <w:sz w:val="18"/>
          <w:szCs w:val="18"/>
        </w:rPr>
      </w:pPr>
    </w:p>
    <w:p w14:paraId="5F170DFC" w14:textId="77777777" w:rsidR="002552C8" w:rsidRDefault="002552C8">
      <w:pPr>
        <w:jc w:val="center"/>
        <w:rPr>
          <w:b/>
          <w:sz w:val="18"/>
          <w:szCs w:val="18"/>
        </w:rPr>
      </w:pPr>
    </w:p>
    <w:p w14:paraId="0A564964" w14:textId="77777777" w:rsidR="0002665E" w:rsidRDefault="0002665E">
      <w:pPr>
        <w:rPr>
          <w:b/>
          <w:sz w:val="18"/>
          <w:szCs w:val="18"/>
        </w:rPr>
      </w:pPr>
      <w:r>
        <w:rPr>
          <w:b/>
          <w:sz w:val="18"/>
          <w:szCs w:val="18"/>
        </w:rPr>
        <w:br w:type="page"/>
      </w:r>
    </w:p>
    <w:p w14:paraId="4C6A2C7E" w14:textId="0B7E60DA" w:rsidR="00D377D6" w:rsidRPr="002552C8" w:rsidRDefault="00000000">
      <w:pPr>
        <w:jc w:val="center"/>
        <w:rPr>
          <w:sz w:val="18"/>
          <w:szCs w:val="18"/>
        </w:rPr>
      </w:pPr>
      <w:r w:rsidRPr="002552C8">
        <w:rPr>
          <w:b/>
          <w:sz w:val="18"/>
          <w:szCs w:val="18"/>
        </w:rPr>
        <w:lastRenderedPageBreak/>
        <w:t>COMPLIANCE SYSTEM TOOLKIT</w:t>
      </w:r>
      <w:r w:rsidRPr="002552C8">
        <w:rPr>
          <w:b/>
          <w:sz w:val="18"/>
          <w:szCs w:val="18"/>
        </w:rPr>
        <w:br/>
        <w:t>FORM LOG-TRACE-01: DAILY MEAT TRACEABILITY &amp; COMMISSARY RECORD LOG</w:t>
      </w:r>
    </w:p>
    <w:p w14:paraId="2039AABA" w14:textId="77777777" w:rsidR="00D377D6" w:rsidRPr="002552C8" w:rsidRDefault="00000000">
      <w:pPr>
        <w:spacing w:before="120" w:after="240"/>
        <w:rPr>
          <w:sz w:val="18"/>
          <w:szCs w:val="18"/>
        </w:rPr>
      </w:pPr>
      <w:r w:rsidRPr="002552C8">
        <w:rPr>
          <w:b/>
          <w:sz w:val="18"/>
          <w:szCs w:val="18"/>
        </w:rPr>
        <w:t xml:space="preserve">Instructions: </w:t>
      </w:r>
      <w:r w:rsidRPr="002552C8">
        <w:rPr>
          <w:sz w:val="18"/>
          <w:szCs w:val="18"/>
        </w:rPr>
        <w:t>To be executed immediately upon every raw protein arrival from the central commissary. Verify that the internal dispatch sheet contains cross-referenced master NMIS numbers before logging.</w:t>
      </w:r>
    </w:p>
    <w:tbl>
      <w:tblPr>
        <w:tblW w:w="10080" w:type="dxa"/>
        <w:jc w:val="center"/>
        <w:tblLayout w:type="fixed"/>
        <w:tblLook w:val="04A0" w:firstRow="1" w:lastRow="0" w:firstColumn="1" w:lastColumn="0" w:noHBand="0" w:noVBand="1"/>
      </w:tblPr>
      <w:tblGrid>
        <w:gridCol w:w="1296"/>
        <w:gridCol w:w="1872"/>
        <w:gridCol w:w="2304"/>
        <w:gridCol w:w="2016"/>
        <w:gridCol w:w="1296"/>
        <w:gridCol w:w="1296"/>
      </w:tblGrid>
      <w:tr w:rsidR="00D377D6" w:rsidRPr="002552C8" w14:paraId="534D8183"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5F5769F3" w14:textId="77777777" w:rsidR="00D377D6" w:rsidRPr="002552C8" w:rsidRDefault="00000000">
            <w:pPr>
              <w:rPr>
                <w:sz w:val="18"/>
                <w:szCs w:val="18"/>
              </w:rPr>
            </w:pPr>
            <w:r w:rsidRPr="002552C8">
              <w:rPr>
                <w:b/>
                <w:sz w:val="14"/>
                <w:szCs w:val="18"/>
              </w:rPr>
              <w:t>Date</w:t>
            </w:r>
          </w:p>
        </w:tc>
        <w:tc>
          <w:tcPr>
            <w:tcW w:w="1872" w:type="dxa"/>
            <w:tcBorders>
              <w:top w:val="single" w:sz="4" w:space="0" w:color="444444"/>
              <w:left w:val="single" w:sz="4" w:space="0" w:color="444444"/>
              <w:bottom w:val="single" w:sz="4" w:space="0" w:color="444444"/>
              <w:right w:val="single" w:sz="4" w:space="0" w:color="444444"/>
            </w:tcBorders>
          </w:tcPr>
          <w:p w14:paraId="37887AF3" w14:textId="77777777" w:rsidR="00D377D6" w:rsidRPr="002552C8" w:rsidRDefault="00000000">
            <w:pPr>
              <w:rPr>
                <w:sz w:val="18"/>
                <w:szCs w:val="18"/>
              </w:rPr>
            </w:pPr>
            <w:r w:rsidRPr="002552C8">
              <w:rPr>
                <w:b/>
                <w:sz w:val="14"/>
                <w:szCs w:val="18"/>
              </w:rPr>
              <w:t>Commissary Invoice / Dispatch Slip No.</w:t>
            </w:r>
          </w:p>
        </w:tc>
        <w:tc>
          <w:tcPr>
            <w:tcW w:w="2304" w:type="dxa"/>
            <w:tcBorders>
              <w:top w:val="single" w:sz="4" w:space="0" w:color="444444"/>
              <w:left w:val="single" w:sz="4" w:space="0" w:color="444444"/>
              <w:bottom w:val="single" w:sz="4" w:space="0" w:color="444444"/>
              <w:right w:val="single" w:sz="4" w:space="0" w:color="444444"/>
            </w:tcBorders>
          </w:tcPr>
          <w:p w14:paraId="09E196CB" w14:textId="77777777" w:rsidR="00D377D6" w:rsidRPr="002552C8" w:rsidRDefault="00000000">
            <w:pPr>
              <w:rPr>
                <w:sz w:val="18"/>
                <w:szCs w:val="18"/>
              </w:rPr>
            </w:pPr>
            <w:r w:rsidRPr="002552C8">
              <w:rPr>
                <w:b/>
                <w:sz w:val="14"/>
                <w:szCs w:val="18"/>
              </w:rPr>
              <w:t>Meat Item Description &amp; Weights</w:t>
            </w:r>
          </w:p>
        </w:tc>
        <w:tc>
          <w:tcPr>
            <w:tcW w:w="2016" w:type="dxa"/>
            <w:tcBorders>
              <w:top w:val="single" w:sz="4" w:space="0" w:color="444444"/>
              <w:left w:val="single" w:sz="4" w:space="0" w:color="444444"/>
              <w:bottom w:val="single" w:sz="4" w:space="0" w:color="444444"/>
              <w:right w:val="single" w:sz="4" w:space="0" w:color="444444"/>
            </w:tcBorders>
          </w:tcPr>
          <w:p w14:paraId="2E62AD68" w14:textId="77777777" w:rsidR="00D377D6" w:rsidRPr="002552C8" w:rsidRDefault="00000000">
            <w:pPr>
              <w:rPr>
                <w:sz w:val="18"/>
                <w:szCs w:val="18"/>
              </w:rPr>
            </w:pPr>
            <w:r w:rsidRPr="002552C8">
              <w:rPr>
                <w:b/>
                <w:sz w:val="14"/>
                <w:szCs w:val="18"/>
              </w:rPr>
              <w:t>Cross-Referenced Master NMIS Lot No.</w:t>
            </w:r>
          </w:p>
        </w:tc>
        <w:tc>
          <w:tcPr>
            <w:tcW w:w="1296" w:type="dxa"/>
            <w:tcBorders>
              <w:top w:val="single" w:sz="4" w:space="0" w:color="444444"/>
              <w:left w:val="single" w:sz="4" w:space="0" w:color="444444"/>
              <w:bottom w:val="single" w:sz="4" w:space="0" w:color="444444"/>
              <w:right w:val="single" w:sz="4" w:space="0" w:color="444444"/>
            </w:tcBorders>
          </w:tcPr>
          <w:p w14:paraId="1AA34972" w14:textId="77777777" w:rsidR="00D377D6" w:rsidRPr="002552C8" w:rsidRDefault="00000000">
            <w:pPr>
              <w:rPr>
                <w:sz w:val="18"/>
                <w:szCs w:val="18"/>
              </w:rPr>
            </w:pPr>
            <w:r w:rsidRPr="002552C8">
              <w:rPr>
                <w:b/>
                <w:sz w:val="14"/>
                <w:szCs w:val="18"/>
              </w:rPr>
              <w:t>Status (Pass/Fail)</w:t>
            </w:r>
          </w:p>
        </w:tc>
        <w:tc>
          <w:tcPr>
            <w:tcW w:w="1296" w:type="dxa"/>
            <w:tcBorders>
              <w:top w:val="single" w:sz="4" w:space="0" w:color="444444"/>
              <w:left w:val="single" w:sz="4" w:space="0" w:color="444444"/>
              <w:bottom w:val="single" w:sz="4" w:space="0" w:color="444444"/>
              <w:right w:val="single" w:sz="4" w:space="0" w:color="444444"/>
            </w:tcBorders>
          </w:tcPr>
          <w:p w14:paraId="05456C04" w14:textId="77777777" w:rsidR="00D377D6" w:rsidRPr="002552C8" w:rsidRDefault="00000000">
            <w:pPr>
              <w:rPr>
                <w:sz w:val="18"/>
                <w:szCs w:val="18"/>
              </w:rPr>
            </w:pPr>
            <w:r w:rsidRPr="002552C8">
              <w:rPr>
                <w:b/>
                <w:sz w:val="14"/>
                <w:szCs w:val="18"/>
              </w:rPr>
              <w:t>Handler Initials</w:t>
            </w:r>
          </w:p>
        </w:tc>
      </w:tr>
      <w:tr w:rsidR="00D377D6" w:rsidRPr="002552C8" w14:paraId="2A7DFBB2"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5F6E50EF" w14:textId="77777777" w:rsidR="00D377D6" w:rsidRPr="002552C8" w:rsidRDefault="00D377D6">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2623D291" w14:textId="77777777" w:rsidR="00D377D6" w:rsidRPr="002552C8" w:rsidRDefault="00D377D6">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4751D42D" w14:textId="77777777" w:rsidR="00D377D6" w:rsidRPr="002552C8" w:rsidRDefault="00D377D6">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9459179" w14:textId="77777777" w:rsidR="00D377D6" w:rsidRPr="002552C8" w:rsidRDefault="00D377D6">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CEAA19A" w14:textId="77777777" w:rsidR="00D377D6" w:rsidRPr="002552C8" w:rsidRDefault="00D377D6">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0467833" w14:textId="77777777" w:rsidR="00D377D6" w:rsidRPr="002552C8" w:rsidRDefault="00D377D6">
            <w:pPr>
              <w:rPr>
                <w:sz w:val="18"/>
                <w:szCs w:val="18"/>
              </w:rPr>
            </w:pPr>
          </w:p>
        </w:tc>
      </w:tr>
      <w:tr w:rsidR="00D377D6" w:rsidRPr="002552C8" w14:paraId="555B246B"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3E2D93DD" w14:textId="77777777" w:rsidR="00D377D6" w:rsidRPr="002552C8" w:rsidRDefault="00D377D6">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758E4FFC" w14:textId="77777777" w:rsidR="00D377D6" w:rsidRPr="002552C8" w:rsidRDefault="00D377D6">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6F9F7A6B" w14:textId="77777777" w:rsidR="00D377D6" w:rsidRPr="002552C8" w:rsidRDefault="00D377D6">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4284F15" w14:textId="77777777" w:rsidR="00D377D6" w:rsidRPr="002552C8" w:rsidRDefault="00D377D6">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96ECE58" w14:textId="77777777" w:rsidR="00D377D6" w:rsidRPr="002552C8" w:rsidRDefault="00D377D6">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AEEC729" w14:textId="77777777" w:rsidR="00D377D6" w:rsidRPr="002552C8" w:rsidRDefault="00D377D6">
            <w:pPr>
              <w:rPr>
                <w:sz w:val="18"/>
                <w:szCs w:val="18"/>
              </w:rPr>
            </w:pPr>
          </w:p>
        </w:tc>
      </w:tr>
      <w:tr w:rsidR="00D377D6" w:rsidRPr="002552C8" w14:paraId="69F64403"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24910360" w14:textId="77777777" w:rsidR="00D377D6" w:rsidRPr="002552C8" w:rsidRDefault="00D377D6">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6A3B3FEE" w14:textId="77777777" w:rsidR="00D377D6" w:rsidRPr="002552C8" w:rsidRDefault="00D377D6">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7E10874A" w14:textId="77777777" w:rsidR="00D377D6" w:rsidRPr="002552C8" w:rsidRDefault="00D377D6">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B232F6C" w14:textId="77777777" w:rsidR="00D377D6" w:rsidRPr="002552C8" w:rsidRDefault="00D377D6">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FDF20B7" w14:textId="77777777" w:rsidR="00D377D6" w:rsidRPr="002552C8" w:rsidRDefault="00D377D6">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DF70E8E" w14:textId="77777777" w:rsidR="00D377D6" w:rsidRPr="002552C8" w:rsidRDefault="00D377D6">
            <w:pPr>
              <w:rPr>
                <w:sz w:val="18"/>
                <w:szCs w:val="18"/>
              </w:rPr>
            </w:pPr>
          </w:p>
        </w:tc>
      </w:tr>
      <w:tr w:rsidR="00010EDF" w:rsidRPr="002552C8" w14:paraId="4B8996FE"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4BCACD28"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3E2D4409"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6997D234"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067F2EE"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EDF465D"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69B3694" w14:textId="77777777" w:rsidR="00010EDF" w:rsidRPr="002552C8" w:rsidRDefault="00010EDF">
            <w:pPr>
              <w:rPr>
                <w:sz w:val="18"/>
                <w:szCs w:val="18"/>
              </w:rPr>
            </w:pPr>
          </w:p>
        </w:tc>
      </w:tr>
      <w:tr w:rsidR="00010EDF" w:rsidRPr="002552C8" w14:paraId="07268EDC"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8727632"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5A2D59E4"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18DE783E"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9B79208"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69F688"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62366AB" w14:textId="77777777" w:rsidR="00010EDF" w:rsidRPr="002552C8" w:rsidRDefault="00010EDF">
            <w:pPr>
              <w:rPr>
                <w:sz w:val="18"/>
                <w:szCs w:val="18"/>
              </w:rPr>
            </w:pPr>
          </w:p>
        </w:tc>
      </w:tr>
      <w:tr w:rsidR="00010EDF" w:rsidRPr="002552C8" w14:paraId="4DB5D006"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748B68E"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3B904AF7"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2998B66E"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29B657D"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E9149D8"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6CAD0B7" w14:textId="77777777" w:rsidR="00010EDF" w:rsidRPr="002552C8" w:rsidRDefault="00010EDF">
            <w:pPr>
              <w:rPr>
                <w:sz w:val="18"/>
                <w:szCs w:val="18"/>
              </w:rPr>
            </w:pPr>
          </w:p>
        </w:tc>
      </w:tr>
      <w:tr w:rsidR="00010EDF" w:rsidRPr="002552C8" w14:paraId="00D95299"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52FA6453"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6AE79E70"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52B62A2B"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17C9AA6"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445A2C8"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E828947" w14:textId="77777777" w:rsidR="00010EDF" w:rsidRPr="002552C8" w:rsidRDefault="00010EDF">
            <w:pPr>
              <w:rPr>
                <w:sz w:val="18"/>
                <w:szCs w:val="18"/>
              </w:rPr>
            </w:pPr>
          </w:p>
        </w:tc>
      </w:tr>
      <w:tr w:rsidR="00010EDF" w:rsidRPr="002552C8" w14:paraId="70AB7195"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2C4256FB"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080F92C9"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587EDF74"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64F50B4"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BD7C63B"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FDCB228" w14:textId="77777777" w:rsidR="00010EDF" w:rsidRPr="002552C8" w:rsidRDefault="00010EDF">
            <w:pPr>
              <w:rPr>
                <w:sz w:val="18"/>
                <w:szCs w:val="18"/>
              </w:rPr>
            </w:pPr>
          </w:p>
        </w:tc>
      </w:tr>
      <w:tr w:rsidR="00010EDF" w:rsidRPr="002552C8" w14:paraId="55733E9B"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C316526"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0E02651C"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0CED91DB"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1013842"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6D7EA34"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440CFDD" w14:textId="77777777" w:rsidR="00010EDF" w:rsidRPr="002552C8" w:rsidRDefault="00010EDF">
            <w:pPr>
              <w:rPr>
                <w:sz w:val="18"/>
                <w:szCs w:val="18"/>
              </w:rPr>
            </w:pPr>
          </w:p>
        </w:tc>
      </w:tr>
      <w:tr w:rsidR="00010EDF" w:rsidRPr="002552C8" w14:paraId="529D3709"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41359AAC"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407B9492"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5FFF87F1"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90F1FC2"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442554F"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FCF6687" w14:textId="77777777" w:rsidR="00010EDF" w:rsidRPr="002552C8" w:rsidRDefault="00010EDF">
            <w:pPr>
              <w:rPr>
                <w:sz w:val="18"/>
                <w:szCs w:val="18"/>
              </w:rPr>
            </w:pPr>
          </w:p>
        </w:tc>
      </w:tr>
      <w:tr w:rsidR="00010EDF" w:rsidRPr="002552C8" w14:paraId="142AAE62"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2E522B00"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21486210"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70E6C917"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0BD69EB"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D95523B"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48096EC" w14:textId="77777777" w:rsidR="00010EDF" w:rsidRPr="002552C8" w:rsidRDefault="00010EDF">
            <w:pPr>
              <w:rPr>
                <w:sz w:val="18"/>
                <w:szCs w:val="18"/>
              </w:rPr>
            </w:pPr>
          </w:p>
        </w:tc>
      </w:tr>
      <w:tr w:rsidR="00010EDF" w:rsidRPr="002552C8" w14:paraId="5E1896EC"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4470A67D"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30AFEECA"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68688C01"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DCFED4A"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CCEEB13"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91D24C6" w14:textId="77777777" w:rsidR="00010EDF" w:rsidRPr="002552C8" w:rsidRDefault="00010EDF">
            <w:pPr>
              <w:rPr>
                <w:sz w:val="18"/>
                <w:szCs w:val="18"/>
              </w:rPr>
            </w:pPr>
          </w:p>
        </w:tc>
      </w:tr>
      <w:tr w:rsidR="00010EDF" w:rsidRPr="002552C8" w14:paraId="7B38A1B9"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062B126"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153301B5"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60D53CD1"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F8B0360"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30D77D4"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6BAE6E4" w14:textId="77777777" w:rsidR="00010EDF" w:rsidRPr="002552C8" w:rsidRDefault="00010EDF">
            <w:pPr>
              <w:rPr>
                <w:sz w:val="18"/>
                <w:szCs w:val="18"/>
              </w:rPr>
            </w:pPr>
          </w:p>
        </w:tc>
      </w:tr>
      <w:tr w:rsidR="00010EDF" w:rsidRPr="002552C8" w14:paraId="49526CC6"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46A141CC"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3366183C"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6EBC8990"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1F65C5C"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34229C8"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C49E13B" w14:textId="77777777" w:rsidR="00010EDF" w:rsidRPr="002552C8" w:rsidRDefault="00010EDF">
            <w:pPr>
              <w:rPr>
                <w:sz w:val="18"/>
                <w:szCs w:val="18"/>
              </w:rPr>
            </w:pPr>
          </w:p>
        </w:tc>
      </w:tr>
      <w:tr w:rsidR="00010EDF" w:rsidRPr="002552C8" w14:paraId="5022280E"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A23C7AF"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49B08A05"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14ABCEFD"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E308C57"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784A392"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683FA32" w14:textId="77777777" w:rsidR="00010EDF" w:rsidRPr="002552C8" w:rsidRDefault="00010EDF">
            <w:pPr>
              <w:rPr>
                <w:sz w:val="18"/>
                <w:szCs w:val="18"/>
              </w:rPr>
            </w:pPr>
          </w:p>
        </w:tc>
      </w:tr>
      <w:tr w:rsidR="00010EDF" w:rsidRPr="002552C8" w14:paraId="07149102"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6FE5A83F"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58746A67"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0522D274"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3F0683C"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8DB9332"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AAD75A" w14:textId="77777777" w:rsidR="00010EDF" w:rsidRPr="002552C8" w:rsidRDefault="00010EDF">
            <w:pPr>
              <w:rPr>
                <w:sz w:val="18"/>
                <w:szCs w:val="18"/>
              </w:rPr>
            </w:pPr>
          </w:p>
        </w:tc>
      </w:tr>
      <w:tr w:rsidR="00010EDF" w:rsidRPr="002552C8" w14:paraId="13F33881"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3B0BB033"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4A737064"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49AB7A54"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280C5BA"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12E48E9"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7AFF267" w14:textId="77777777" w:rsidR="00010EDF" w:rsidRPr="002552C8" w:rsidRDefault="00010EDF">
            <w:pPr>
              <w:rPr>
                <w:sz w:val="18"/>
                <w:szCs w:val="18"/>
              </w:rPr>
            </w:pPr>
          </w:p>
        </w:tc>
      </w:tr>
      <w:tr w:rsidR="00010EDF" w:rsidRPr="002552C8" w14:paraId="262BB397"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4CB7398"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3C1E7A0B"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783CBA28"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4CBE7948"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23F9699"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C814473" w14:textId="77777777" w:rsidR="00010EDF" w:rsidRPr="002552C8" w:rsidRDefault="00010EDF">
            <w:pPr>
              <w:rPr>
                <w:sz w:val="18"/>
                <w:szCs w:val="18"/>
              </w:rPr>
            </w:pPr>
          </w:p>
        </w:tc>
      </w:tr>
      <w:tr w:rsidR="00010EDF" w:rsidRPr="002552C8" w14:paraId="6FFFE3F2"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75956A17"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0013E414"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16218027"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E3E0414"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C2F4555"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C839BE1" w14:textId="77777777" w:rsidR="00010EDF" w:rsidRPr="002552C8" w:rsidRDefault="00010EDF">
            <w:pPr>
              <w:rPr>
                <w:sz w:val="18"/>
                <w:szCs w:val="18"/>
              </w:rPr>
            </w:pPr>
          </w:p>
        </w:tc>
      </w:tr>
      <w:tr w:rsidR="00010EDF" w:rsidRPr="002552C8" w14:paraId="7862EE10"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46D8B99E"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0355C23C"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0C09377D"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8A27905"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C09A103"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872D505" w14:textId="77777777" w:rsidR="00010EDF" w:rsidRPr="002552C8" w:rsidRDefault="00010EDF">
            <w:pPr>
              <w:rPr>
                <w:sz w:val="18"/>
                <w:szCs w:val="18"/>
              </w:rPr>
            </w:pPr>
          </w:p>
        </w:tc>
      </w:tr>
      <w:tr w:rsidR="00010EDF" w:rsidRPr="002552C8" w14:paraId="376DEB37"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4FEB9FEB"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1D62DA5B"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745FA2AE"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3F0F44F"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DD9415C"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2AD24EA" w14:textId="77777777" w:rsidR="00010EDF" w:rsidRPr="002552C8" w:rsidRDefault="00010EDF">
            <w:pPr>
              <w:rPr>
                <w:sz w:val="18"/>
                <w:szCs w:val="18"/>
              </w:rPr>
            </w:pPr>
          </w:p>
        </w:tc>
      </w:tr>
      <w:tr w:rsidR="00010EDF" w:rsidRPr="002552C8" w14:paraId="3310125B" w14:textId="77777777" w:rsidTr="00010EDF">
        <w:trPr>
          <w:jc w:val="center"/>
        </w:trPr>
        <w:tc>
          <w:tcPr>
            <w:tcW w:w="1296" w:type="dxa"/>
            <w:tcBorders>
              <w:top w:val="single" w:sz="4" w:space="0" w:color="444444"/>
              <w:left w:val="single" w:sz="4" w:space="0" w:color="444444"/>
              <w:bottom w:val="single" w:sz="4" w:space="0" w:color="444444"/>
              <w:right w:val="single" w:sz="4" w:space="0" w:color="444444"/>
            </w:tcBorders>
          </w:tcPr>
          <w:p w14:paraId="0EE57E64" w14:textId="77777777" w:rsidR="00010EDF" w:rsidRPr="002552C8" w:rsidRDefault="00010EDF">
            <w:pPr>
              <w:rPr>
                <w:sz w:val="18"/>
                <w:szCs w:val="18"/>
              </w:rPr>
            </w:pPr>
          </w:p>
        </w:tc>
        <w:tc>
          <w:tcPr>
            <w:tcW w:w="1872" w:type="dxa"/>
            <w:tcBorders>
              <w:top w:val="single" w:sz="4" w:space="0" w:color="444444"/>
              <w:left w:val="single" w:sz="4" w:space="0" w:color="444444"/>
              <w:bottom w:val="single" w:sz="4" w:space="0" w:color="444444"/>
              <w:right w:val="single" w:sz="4" w:space="0" w:color="444444"/>
            </w:tcBorders>
          </w:tcPr>
          <w:p w14:paraId="152E7AE7" w14:textId="77777777" w:rsidR="00010EDF" w:rsidRPr="002552C8" w:rsidRDefault="00010EDF">
            <w:pPr>
              <w:rPr>
                <w:sz w:val="18"/>
                <w:szCs w:val="18"/>
              </w:rPr>
            </w:pPr>
          </w:p>
        </w:tc>
        <w:tc>
          <w:tcPr>
            <w:tcW w:w="2304" w:type="dxa"/>
            <w:tcBorders>
              <w:top w:val="single" w:sz="4" w:space="0" w:color="444444"/>
              <w:left w:val="single" w:sz="4" w:space="0" w:color="444444"/>
              <w:bottom w:val="single" w:sz="4" w:space="0" w:color="444444"/>
              <w:right w:val="single" w:sz="4" w:space="0" w:color="444444"/>
            </w:tcBorders>
          </w:tcPr>
          <w:p w14:paraId="332DA8B7" w14:textId="77777777" w:rsidR="00010EDF" w:rsidRPr="002552C8" w:rsidRDefault="00010EDF">
            <w:pP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79AE422E"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D2DC66A" w14:textId="77777777" w:rsidR="00010EDF" w:rsidRPr="002552C8" w:rsidRDefault="00010EDF">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02192F8" w14:textId="77777777" w:rsidR="00010EDF" w:rsidRPr="002552C8" w:rsidRDefault="00010EDF">
            <w:pPr>
              <w:rPr>
                <w:sz w:val="18"/>
                <w:szCs w:val="18"/>
              </w:rPr>
            </w:pPr>
          </w:p>
        </w:tc>
      </w:tr>
    </w:tbl>
    <w:p w14:paraId="3D0F7B97" w14:textId="3EA8F8C4" w:rsidR="00D377D6" w:rsidRPr="002552C8" w:rsidRDefault="00D377D6">
      <w:pPr>
        <w:spacing w:before="720"/>
        <w:rPr>
          <w:sz w:val="18"/>
          <w:szCs w:val="18"/>
        </w:rPr>
      </w:pPr>
    </w:p>
    <w:sectPr w:rsidR="00D377D6" w:rsidRPr="002552C8" w:rsidSect="000266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513811">
    <w:abstractNumId w:val="8"/>
  </w:num>
  <w:num w:numId="2" w16cid:durableId="1260025361">
    <w:abstractNumId w:val="6"/>
  </w:num>
  <w:num w:numId="3" w16cid:durableId="9142065">
    <w:abstractNumId w:val="5"/>
  </w:num>
  <w:num w:numId="4" w16cid:durableId="127012237">
    <w:abstractNumId w:val="4"/>
  </w:num>
  <w:num w:numId="5" w16cid:durableId="395014587">
    <w:abstractNumId w:val="7"/>
  </w:num>
  <w:num w:numId="6" w16cid:durableId="1003315170">
    <w:abstractNumId w:val="3"/>
  </w:num>
  <w:num w:numId="7" w16cid:durableId="1181971858">
    <w:abstractNumId w:val="2"/>
  </w:num>
  <w:num w:numId="8" w16cid:durableId="1202287939">
    <w:abstractNumId w:val="1"/>
  </w:num>
  <w:num w:numId="9" w16cid:durableId="57752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DF"/>
    <w:rsid w:val="0002665E"/>
    <w:rsid w:val="00034616"/>
    <w:rsid w:val="0006063C"/>
    <w:rsid w:val="0015074B"/>
    <w:rsid w:val="002552C8"/>
    <w:rsid w:val="0029639D"/>
    <w:rsid w:val="00326F90"/>
    <w:rsid w:val="00610A84"/>
    <w:rsid w:val="00AA1D8D"/>
    <w:rsid w:val="00B47730"/>
    <w:rsid w:val="00CB0664"/>
    <w:rsid w:val="00D37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E00D2"/>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2809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5</cp:revision>
  <dcterms:created xsi:type="dcterms:W3CDTF">2013-12-23T23:15:00Z</dcterms:created>
  <dcterms:modified xsi:type="dcterms:W3CDTF">2026-07-07T16:34:00Z</dcterms:modified>
  <cp:category/>
</cp:coreProperties>
</file>