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02EC1" w14:textId="77777777" w:rsidR="00F87CCF" w:rsidRPr="0089780C" w:rsidRDefault="00F87CCF" w:rsidP="006058E1">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1. Purpose</w:t>
      </w:r>
    </w:p>
    <w:p w14:paraId="0D5E7D9B" w14:textId="1FE4977B" w:rsidR="00F87CCF" w:rsidRPr="0089780C" w:rsidRDefault="00F87CCF" w:rsidP="006058E1">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kern w:val="0"/>
          <w:sz w:val="18"/>
          <w:szCs w:val="18"/>
          <w:lang w:eastAsia="en-PH"/>
          <w14:ligatures w14:val="none"/>
        </w:rPr>
        <w:t>The primary purpose of this program is to establish and maintain a high standard of personal cleanliness and facility hygiene to prevent the biological, chemical, or physical contamination of food products by employees, visitors, or the environment. This program serves as a foundational prerequisite for the Hazard Analysis and Critical Control Points (HACCP) system and ensures compliance with the Food Safety Act of 2013 (RA 10611) and ISO 22000:2018 Clause 8.2.</w:t>
      </w:r>
    </w:p>
    <w:p w14:paraId="7D054E77" w14:textId="77777777" w:rsidR="00F87CCF" w:rsidRPr="0089780C" w:rsidRDefault="00F87CCF" w:rsidP="006058E1">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2. Scope</w:t>
      </w:r>
    </w:p>
    <w:p w14:paraId="4FA01D0C" w14:textId="77777777" w:rsidR="00F87CCF" w:rsidRPr="0089780C" w:rsidRDefault="00F87CCF" w:rsidP="006058E1">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kern w:val="0"/>
          <w:sz w:val="18"/>
          <w:szCs w:val="18"/>
          <w:lang w:eastAsia="en-PH"/>
          <w14:ligatures w14:val="none"/>
        </w:rPr>
        <w:t>This program applies to all food handlers, management, delivery personnel (including commissary transport), visitors, and contractors entering the food production and storage zones of the establishment. It covers all physical facilities including kitchens, prep areas, restrooms, and changing rooms.</w:t>
      </w:r>
    </w:p>
    <w:p w14:paraId="4C872BE7" w14:textId="77777777" w:rsidR="00F87CCF" w:rsidRPr="0089780C" w:rsidRDefault="00F87CCF" w:rsidP="006058E1">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3. Definitions</w:t>
      </w:r>
    </w:p>
    <w:p w14:paraId="78AC0EE3" w14:textId="77777777" w:rsidR="00F87CCF" w:rsidRPr="0089780C" w:rsidRDefault="00F87CCF" w:rsidP="006058E1">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Food Safety Compliance Officer (FSCO):</w:t>
      </w:r>
      <w:r w:rsidRPr="0089780C">
        <w:rPr>
          <w:rFonts w:ascii="Times New Roman" w:eastAsia="Times New Roman" w:hAnsi="Times New Roman" w:cs="Times New Roman"/>
          <w:kern w:val="0"/>
          <w:sz w:val="18"/>
          <w:szCs w:val="18"/>
          <w:lang w:eastAsia="en-PH"/>
          <w14:ligatures w14:val="none"/>
        </w:rPr>
        <w:t xml:space="preserve"> The designated individual responsible for overseeing the implementation of safety programs.</w:t>
      </w:r>
    </w:p>
    <w:p w14:paraId="7BC40FB9" w14:textId="77777777" w:rsidR="00F87CCF" w:rsidRPr="0089780C" w:rsidRDefault="00F87CCF" w:rsidP="006058E1">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Good Hygiene Practices (GHP):</w:t>
      </w:r>
      <w:r w:rsidRPr="0089780C">
        <w:rPr>
          <w:rFonts w:ascii="Times New Roman" w:eastAsia="Times New Roman" w:hAnsi="Times New Roman" w:cs="Times New Roman"/>
          <w:kern w:val="0"/>
          <w:sz w:val="18"/>
          <w:szCs w:val="18"/>
          <w:lang w:eastAsia="en-PH"/>
          <w14:ligatures w14:val="none"/>
        </w:rPr>
        <w:t xml:space="preserve"> Foundational conditions and activities necessary to maintain a hygienic environment throughout the food chain.</w:t>
      </w:r>
    </w:p>
    <w:p w14:paraId="2B9C36C0" w14:textId="77777777" w:rsidR="00F87CCF" w:rsidRPr="0089780C" w:rsidRDefault="00F87CCF" w:rsidP="006058E1">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Ready-to-Eat (RTE):</w:t>
      </w:r>
      <w:r w:rsidRPr="0089780C">
        <w:rPr>
          <w:rFonts w:ascii="Times New Roman" w:eastAsia="Times New Roman" w:hAnsi="Times New Roman" w:cs="Times New Roman"/>
          <w:kern w:val="0"/>
          <w:sz w:val="18"/>
          <w:szCs w:val="18"/>
          <w:lang w:eastAsia="en-PH"/>
          <w14:ligatures w14:val="none"/>
        </w:rPr>
        <w:t xml:space="preserve"> Food that is in a form that is edible without additional preparation to achieve food safety.</w:t>
      </w:r>
    </w:p>
    <w:p w14:paraId="22ED380C" w14:textId="77777777" w:rsidR="00F87CCF" w:rsidRPr="0089780C" w:rsidRDefault="00F87CCF" w:rsidP="006058E1">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Time/Temperature Control for Safety (TCS):</w:t>
      </w:r>
      <w:r w:rsidRPr="0089780C">
        <w:rPr>
          <w:rFonts w:ascii="Times New Roman" w:eastAsia="Times New Roman" w:hAnsi="Times New Roman" w:cs="Times New Roman"/>
          <w:kern w:val="0"/>
          <w:sz w:val="18"/>
          <w:szCs w:val="18"/>
          <w:lang w:eastAsia="en-PH"/>
          <w14:ligatures w14:val="none"/>
        </w:rPr>
        <w:t xml:space="preserve"> Food that requires specific controls to limit pathogenic microorganism growth or toxin formation.</w:t>
      </w:r>
    </w:p>
    <w:p w14:paraId="018BE51A" w14:textId="77777777" w:rsidR="00F87CCF" w:rsidRPr="0089780C" w:rsidRDefault="00F87CCF" w:rsidP="006058E1">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4. Responsibility</w:t>
      </w:r>
    </w:p>
    <w:p w14:paraId="6EE0C785" w14:textId="77777777" w:rsidR="00F87CCF" w:rsidRPr="0089780C" w:rsidRDefault="00F87CCF" w:rsidP="006058E1">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Lead Auditor/FSCO:</w:t>
      </w:r>
      <w:r w:rsidRPr="0089780C">
        <w:rPr>
          <w:rFonts w:ascii="Times New Roman" w:eastAsia="Times New Roman" w:hAnsi="Times New Roman" w:cs="Times New Roman"/>
          <w:kern w:val="0"/>
          <w:sz w:val="18"/>
          <w:szCs w:val="18"/>
          <w:lang w:eastAsia="en-PH"/>
          <w14:ligatures w14:val="none"/>
        </w:rPr>
        <w:t xml:space="preserve"> Responsible for drafting the program, conducting baseline training, and performing randomized compliance audits.</w:t>
      </w:r>
    </w:p>
    <w:p w14:paraId="4053388C" w14:textId="77777777" w:rsidR="00F87CCF" w:rsidRPr="0089780C" w:rsidRDefault="00F87CCF" w:rsidP="006058E1">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Store Manager:</w:t>
      </w:r>
      <w:r w:rsidRPr="0089780C">
        <w:rPr>
          <w:rFonts w:ascii="Times New Roman" w:eastAsia="Times New Roman" w:hAnsi="Times New Roman" w:cs="Times New Roman"/>
          <w:kern w:val="0"/>
          <w:sz w:val="18"/>
          <w:szCs w:val="18"/>
          <w:lang w:eastAsia="en-PH"/>
          <w14:ligatures w14:val="none"/>
        </w:rPr>
        <w:t xml:space="preserve"> Responsible for providing necessary hygiene resources (soap, hairnets, gloves) and enforcing the daily "Pre-shift Wellness Check."</w:t>
      </w:r>
    </w:p>
    <w:p w14:paraId="53AD2235" w14:textId="77777777" w:rsidR="00F87CCF" w:rsidRPr="0089780C" w:rsidRDefault="00F87CCF" w:rsidP="006058E1">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Food Handlers:</w:t>
      </w:r>
      <w:r w:rsidRPr="0089780C">
        <w:rPr>
          <w:rFonts w:ascii="Times New Roman" w:eastAsia="Times New Roman" w:hAnsi="Times New Roman" w:cs="Times New Roman"/>
          <w:kern w:val="0"/>
          <w:sz w:val="18"/>
          <w:szCs w:val="18"/>
          <w:lang w:eastAsia="en-PH"/>
          <w14:ligatures w14:val="none"/>
        </w:rPr>
        <w:t xml:space="preserve"> Responsible for strict adherence to handwashing, PPE, and illness reporting protocols.</w:t>
      </w:r>
    </w:p>
    <w:p w14:paraId="340632CE" w14:textId="77777777" w:rsidR="00F87CCF" w:rsidRPr="0089780C" w:rsidRDefault="00F87CCF" w:rsidP="006058E1">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5. Procedure</w:t>
      </w:r>
    </w:p>
    <w:p w14:paraId="6CD7E3B9" w14:textId="77777777" w:rsidR="00F87CCF" w:rsidRPr="0089780C" w:rsidRDefault="00F87CCF" w:rsidP="006058E1">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5.1 Personal Cleanliness and Uniform Standards</w:t>
      </w:r>
    </w:p>
    <w:p w14:paraId="314816B6" w14:textId="77777777" w:rsidR="00F87CCF" w:rsidRPr="0089780C" w:rsidRDefault="00F87CCF" w:rsidP="006058E1">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Uniforms:</w:t>
      </w:r>
      <w:r w:rsidRPr="0089780C">
        <w:rPr>
          <w:rFonts w:ascii="Times New Roman" w:eastAsia="Times New Roman" w:hAnsi="Times New Roman" w:cs="Times New Roman"/>
          <w:kern w:val="0"/>
          <w:sz w:val="18"/>
          <w:szCs w:val="18"/>
          <w:lang w:eastAsia="en-PH"/>
          <w14:ligatures w14:val="none"/>
        </w:rPr>
        <w:t xml:space="preserve"> All staff must arrive in clean clothing. Aprons must be removed before entering restrooms or leaving the facility.</w:t>
      </w:r>
    </w:p>
    <w:p w14:paraId="359C0A2D" w14:textId="77777777" w:rsidR="00F87CCF" w:rsidRPr="0089780C" w:rsidRDefault="00F87CCF" w:rsidP="006058E1">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Hair Restraints:</w:t>
      </w:r>
      <w:r w:rsidRPr="0089780C">
        <w:rPr>
          <w:rFonts w:ascii="Times New Roman" w:eastAsia="Times New Roman" w:hAnsi="Times New Roman" w:cs="Times New Roman"/>
          <w:kern w:val="0"/>
          <w:sz w:val="18"/>
          <w:szCs w:val="18"/>
          <w:lang w:eastAsia="en-PH"/>
          <w14:ligatures w14:val="none"/>
        </w:rPr>
        <w:t xml:space="preserve"> Mandatory use of clean hairnets and beard covers (if applicable) that completely tuck in all hair. No hair should be visible.</w:t>
      </w:r>
    </w:p>
    <w:p w14:paraId="3E3F33D1" w14:textId="77777777" w:rsidR="00F87CCF" w:rsidRPr="0089780C" w:rsidRDefault="00F87CCF" w:rsidP="006058E1">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Jewelry:</w:t>
      </w:r>
      <w:r w:rsidRPr="0089780C">
        <w:rPr>
          <w:rFonts w:ascii="Times New Roman" w:eastAsia="Times New Roman" w:hAnsi="Times New Roman" w:cs="Times New Roman"/>
          <w:kern w:val="0"/>
          <w:sz w:val="18"/>
          <w:szCs w:val="18"/>
          <w:lang w:eastAsia="en-PH"/>
          <w14:ligatures w14:val="none"/>
        </w:rPr>
        <w:t xml:space="preserve"> No jewelry is permitted on the hands or arms, including watches and medical alert bracelets. </w:t>
      </w:r>
      <w:r w:rsidRPr="0089780C">
        <w:rPr>
          <w:rFonts w:ascii="Times New Roman" w:eastAsia="Times New Roman" w:hAnsi="Times New Roman" w:cs="Times New Roman"/>
          <w:i/>
          <w:iCs/>
          <w:kern w:val="0"/>
          <w:sz w:val="18"/>
          <w:szCs w:val="18"/>
          <w:lang w:eastAsia="en-PH"/>
          <w14:ligatures w14:val="none"/>
        </w:rPr>
        <w:t>The only exception is a plain wedding band.</w:t>
      </w:r>
    </w:p>
    <w:p w14:paraId="19B3C01B" w14:textId="77777777" w:rsidR="00F87CCF" w:rsidRPr="0089780C" w:rsidRDefault="00F87CCF" w:rsidP="006058E1">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Fingernails:</w:t>
      </w:r>
      <w:r w:rsidRPr="0089780C">
        <w:rPr>
          <w:rFonts w:ascii="Times New Roman" w:eastAsia="Times New Roman" w:hAnsi="Times New Roman" w:cs="Times New Roman"/>
          <w:kern w:val="0"/>
          <w:sz w:val="18"/>
          <w:szCs w:val="18"/>
          <w:lang w:eastAsia="en-PH"/>
          <w14:ligatures w14:val="none"/>
        </w:rPr>
        <w:t xml:space="preserve"> Nails must be kept short, clean, and free of polish or artificial tips.</w:t>
      </w:r>
    </w:p>
    <w:p w14:paraId="1FDD83DB" w14:textId="77777777" w:rsidR="00F87CCF" w:rsidRPr="0089780C" w:rsidRDefault="00F87CCF" w:rsidP="006058E1">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5.2 Handwashing Protocol</w:t>
      </w:r>
    </w:p>
    <w:p w14:paraId="10183D4E" w14:textId="374B88BB" w:rsidR="00F87CCF" w:rsidRPr="0089780C" w:rsidRDefault="00F87CCF" w:rsidP="006058E1">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Method:</w:t>
      </w:r>
      <w:r w:rsidRPr="0089780C">
        <w:rPr>
          <w:rFonts w:ascii="Times New Roman" w:eastAsia="Times New Roman" w:hAnsi="Times New Roman" w:cs="Times New Roman"/>
          <w:kern w:val="0"/>
          <w:sz w:val="18"/>
          <w:szCs w:val="18"/>
          <w:lang w:eastAsia="en-PH"/>
          <w14:ligatures w14:val="none"/>
        </w:rPr>
        <w:t xml:space="preserve"> Staff must scrub hands and exposed arms with soap and warm water for at least 20 seconds, focusing on between fingers and under nails.</w:t>
      </w:r>
    </w:p>
    <w:p w14:paraId="0CF49D86" w14:textId="77777777" w:rsidR="00F87CCF" w:rsidRDefault="00F87CCF" w:rsidP="006058E1">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Frequency:</w:t>
      </w:r>
      <w:r w:rsidRPr="0089780C">
        <w:rPr>
          <w:rFonts w:ascii="Times New Roman" w:eastAsia="Times New Roman" w:hAnsi="Times New Roman" w:cs="Times New Roman"/>
          <w:kern w:val="0"/>
          <w:sz w:val="18"/>
          <w:szCs w:val="18"/>
          <w:lang w:eastAsia="en-PH"/>
          <w14:ligatures w14:val="none"/>
        </w:rPr>
        <w:t xml:space="preserve"> Hands must be washed before starting work; before putting on gloves; after using the restroom; after coughing/sneezing; after touching the face/phone; and immediately after handling raw poultry breading before touching RTE pasta or sandwiches.</w:t>
      </w:r>
    </w:p>
    <w:p w14:paraId="0F605DF5" w14:textId="77777777" w:rsidR="0089780C" w:rsidRPr="0089780C" w:rsidRDefault="0089780C" w:rsidP="0089780C">
      <w:pPr>
        <w:spacing w:after="100" w:afterAutospacing="1" w:line="240" w:lineRule="auto"/>
        <w:jc w:val="both"/>
        <w:rPr>
          <w:rFonts w:ascii="Times New Roman" w:eastAsia="Times New Roman" w:hAnsi="Times New Roman" w:cs="Times New Roman"/>
          <w:kern w:val="0"/>
          <w:sz w:val="18"/>
          <w:szCs w:val="18"/>
          <w:lang w:eastAsia="en-PH"/>
          <w14:ligatures w14:val="none"/>
        </w:rPr>
      </w:pPr>
    </w:p>
    <w:p w14:paraId="1F4BDC66" w14:textId="77777777" w:rsidR="00F87CCF" w:rsidRPr="0089780C" w:rsidRDefault="00F87CCF" w:rsidP="006058E1">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5.3 Glove Use and PPE</w:t>
      </w:r>
    </w:p>
    <w:p w14:paraId="3C52E9CE" w14:textId="77777777" w:rsidR="00F87CCF" w:rsidRPr="0089780C" w:rsidRDefault="00F87CCF" w:rsidP="006058E1">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Single-Use Only:</w:t>
      </w:r>
      <w:r w:rsidRPr="0089780C">
        <w:rPr>
          <w:rFonts w:ascii="Times New Roman" w:eastAsia="Times New Roman" w:hAnsi="Times New Roman" w:cs="Times New Roman"/>
          <w:kern w:val="0"/>
          <w:sz w:val="18"/>
          <w:szCs w:val="18"/>
          <w:lang w:eastAsia="en-PH"/>
          <w14:ligatures w14:val="none"/>
        </w:rPr>
        <w:t xml:space="preserve"> Gloves must be changed when they become soiled or torn. Re-washing or reusing single-use gloves is strictly prohibited.</w:t>
      </w:r>
    </w:p>
    <w:p w14:paraId="53E058E1" w14:textId="77777777" w:rsidR="00F87CCF" w:rsidRPr="0089780C" w:rsidRDefault="00F87CCF" w:rsidP="006058E1">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Tasks:</w:t>
      </w:r>
      <w:r w:rsidRPr="0089780C">
        <w:rPr>
          <w:rFonts w:ascii="Times New Roman" w:eastAsia="Times New Roman" w:hAnsi="Times New Roman" w:cs="Times New Roman"/>
          <w:kern w:val="0"/>
          <w:sz w:val="18"/>
          <w:szCs w:val="18"/>
          <w:lang w:eastAsia="en-PH"/>
          <w14:ligatures w14:val="none"/>
        </w:rPr>
        <w:t xml:space="preserve"> Gloves must be changed between handling raw chicken and assembling pasta/sandwiches to prevent cross-contamination.</w:t>
      </w:r>
    </w:p>
    <w:p w14:paraId="60BE8FCB" w14:textId="77777777" w:rsidR="00F87CCF" w:rsidRPr="0089780C" w:rsidRDefault="00F87CCF" w:rsidP="006058E1">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lastRenderedPageBreak/>
        <w:t>5.4 Employee Health and Wellness</w:t>
      </w:r>
    </w:p>
    <w:p w14:paraId="099F59B5" w14:textId="77777777" w:rsidR="00F87CCF" w:rsidRPr="0089780C" w:rsidRDefault="00F87CCF" w:rsidP="006058E1">
      <w:pPr>
        <w:numPr>
          <w:ilvl w:val="0"/>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Reporting:</w:t>
      </w:r>
      <w:r w:rsidRPr="0089780C">
        <w:rPr>
          <w:rFonts w:ascii="Times New Roman" w:eastAsia="Times New Roman" w:hAnsi="Times New Roman" w:cs="Times New Roman"/>
          <w:kern w:val="0"/>
          <w:sz w:val="18"/>
          <w:szCs w:val="18"/>
          <w:lang w:eastAsia="en-PH"/>
          <w14:ligatures w14:val="none"/>
        </w:rPr>
        <w:t xml:space="preserve"> Staff must report symptoms of jaundice, diarrhea, or vomiting to the manager immediately.</w:t>
      </w:r>
    </w:p>
    <w:p w14:paraId="41412B01" w14:textId="2DED7E76" w:rsidR="00F87CCF" w:rsidRPr="0089780C" w:rsidRDefault="00F87CCF" w:rsidP="006058E1">
      <w:pPr>
        <w:numPr>
          <w:ilvl w:val="0"/>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Exclusion:</w:t>
      </w:r>
      <w:r w:rsidRPr="0089780C">
        <w:rPr>
          <w:rFonts w:ascii="Times New Roman" w:eastAsia="Times New Roman" w:hAnsi="Times New Roman" w:cs="Times New Roman"/>
          <w:kern w:val="0"/>
          <w:sz w:val="18"/>
          <w:szCs w:val="18"/>
          <w:lang w:eastAsia="en-PH"/>
          <w14:ligatures w14:val="none"/>
        </w:rPr>
        <w:t xml:space="preserve"> Staff exhibiting these symptoms must be excluded from the kitchen and may only return after being symptom-free for at least 48 hours.</w:t>
      </w:r>
    </w:p>
    <w:p w14:paraId="7C1B8C51" w14:textId="77777777" w:rsidR="00F87CCF" w:rsidRPr="0089780C" w:rsidRDefault="00F87CCF" w:rsidP="006058E1">
      <w:pPr>
        <w:numPr>
          <w:ilvl w:val="0"/>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Wounds:</w:t>
      </w:r>
      <w:r w:rsidRPr="0089780C">
        <w:rPr>
          <w:rFonts w:ascii="Times New Roman" w:eastAsia="Times New Roman" w:hAnsi="Times New Roman" w:cs="Times New Roman"/>
          <w:kern w:val="0"/>
          <w:sz w:val="18"/>
          <w:szCs w:val="18"/>
          <w:lang w:eastAsia="en-PH"/>
          <w14:ligatures w14:val="none"/>
        </w:rPr>
        <w:t xml:space="preserve"> Any cuts or sores on hands must be covered with a waterproof blue bandage and a glove.</w:t>
      </w:r>
    </w:p>
    <w:p w14:paraId="47E30027" w14:textId="77777777" w:rsidR="00F87CCF" w:rsidRPr="0089780C" w:rsidRDefault="00F87CCF" w:rsidP="006058E1">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5.5 Facility Requirements</w:t>
      </w:r>
    </w:p>
    <w:p w14:paraId="6A89B467" w14:textId="77777777" w:rsidR="00F87CCF" w:rsidRPr="0089780C" w:rsidRDefault="00F87CCF" w:rsidP="006058E1">
      <w:pPr>
        <w:numPr>
          <w:ilvl w:val="0"/>
          <w:numId w:val="7"/>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Hand Sinks:</w:t>
      </w:r>
      <w:r w:rsidRPr="0089780C">
        <w:rPr>
          <w:rFonts w:ascii="Times New Roman" w:eastAsia="Times New Roman" w:hAnsi="Times New Roman" w:cs="Times New Roman"/>
          <w:kern w:val="0"/>
          <w:sz w:val="18"/>
          <w:szCs w:val="18"/>
          <w:lang w:eastAsia="en-PH"/>
          <w14:ligatures w14:val="none"/>
        </w:rPr>
        <w:t xml:space="preserve"> Must be kept unobstructed and dedicated solely to handwashing. Sinks must be stocked with liquid soap and single-use paper towels at all times.</w:t>
      </w:r>
    </w:p>
    <w:p w14:paraId="3FDAC443" w14:textId="77777777" w:rsidR="00F87CCF" w:rsidRPr="0089780C" w:rsidRDefault="00F87CCF" w:rsidP="006058E1">
      <w:pPr>
        <w:numPr>
          <w:ilvl w:val="0"/>
          <w:numId w:val="7"/>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Personal Items:</w:t>
      </w:r>
      <w:r w:rsidRPr="0089780C">
        <w:rPr>
          <w:rFonts w:ascii="Times New Roman" w:eastAsia="Times New Roman" w:hAnsi="Times New Roman" w:cs="Times New Roman"/>
          <w:kern w:val="0"/>
          <w:sz w:val="18"/>
          <w:szCs w:val="18"/>
          <w:lang w:eastAsia="en-PH"/>
          <w14:ligatures w14:val="none"/>
        </w:rPr>
        <w:t xml:space="preserve"> Phones, bags, and coats must be stored in designated lockers/areas and are never permitted on prep tables or near food storage.</w:t>
      </w:r>
    </w:p>
    <w:p w14:paraId="46A806F2" w14:textId="77777777" w:rsidR="00F87CCF" w:rsidRPr="0089780C" w:rsidRDefault="00F87CCF" w:rsidP="006058E1">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6. Monitoring</w:t>
      </w:r>
    </w:p>
    <w:p w14:paraId="371F4C21" w14:textId="77777777" w:rsidR="00F87CCF" w:rsidRPr="0089780C" w:rsidRDefault="00F87CCF" w:rsidP="006058E1">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Daily Pre-Shift Check:</w:t>
      </w:r>
      <w:r w:rsidRPr="0089780C">
        <w:rPr>
          <w:rFonts w:ascii="Times New Roman" w:eastAsia="Times New Roman" w:hAnsi="Times New Roman" w:cs="Times New Roman"/>
          <w:kern w:val="0"/>
          <w:sz w:val="18"/>
          <w:szCs w:val="18"/>
          <w:lang w:eastAsia="en-PH"/>
          <w14:ligatures w14:val="none"/>
        </w:rPr>
        <w:t xml:space="preserve"> The manager-on-duty will inspect every employee for proper uniform, hairnets, and wellness before they begin their shift.</w:t>
      </w:r>
    </w:p>
    <w:p w14:paraId="46B85C23" w14:textId="77777777" w:rsidR="00F87CCF" w:rsidRPr="0089780C" w:rsidRDefault="00F87CCF" w:rsidP="006058E1">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Observational Monitoring:</w:t>
      </w:r>
      <w:r w:rsidRPr="0089780C">
        <w:rPr>
          <w:rFonts w:ascii="Times New Roman" w:eastAsia="Times New Roman" w:hAnsi="Times New Roman" w:cs="Times New Roman"/>
          <w:kern w:val="0"/>
          <w:sz w:val="18"/>
          <w:szCs w:val="18"/>
          <w:lang w:eastAsia="en-PH"/>
          <w14:ligatures w14:val="none"/>
        </w:rPr>
        <w:t xml:space="preserve"> The FSCO will observe handwashing and glove-changing behaviors during random site visits.</w:t>
      </w:r>
    </w:p>
    <w:p w14:paraId="29B395DD" w14:textId="77777777" w:rsidR="00F87CCF" w:rsidRPr="0089780C" w:rsidRDefault="00F87CCF" w:rsidP="006058E1">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7. Corrective Action</w:t>
      </w:r>
    </w:p>
    <w:p w14:paraId="69890F62" w14:textId="77777777" w:rsidR="00F87CCF" w:rsidRPr="0089780C" w:rsidRDefault="00F87CCF" w:rsidP="006058E1">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Behavioral:</w:t>
      </w:r>
      <w:r w:rsidRPr="0089780C">
        <w:rPr>
          <w:rFonts w:ascii="Times New Roman" w:eastAsia="Times New Roman" w:hAnsi="Times New Roman" w:cs="Times New Roman"/>
          <w:kern w:val="0"/>
          <w:sz w:val="18"/>
          <w:szCs w:val="18"/>
          <w:lang w:eastAsia="en-PH"/>
          <w14:ligatures w14:val="none"/>
        </w:rPr>
        <w:t xml:space="preserve"> If an employee is found with improper PPE (e.g., no hairnet), they must be removed from the kitchen until corrected.</w:t>
      </w:r>
    </w:p>
    <w:p w14:paraId="4A20031C" w14:textId="77777777" w:rsidR="00F87CCF" w:rsidRPr="0089780C" w:rsidRDefault="00F87CCF" w:rsidP="006058E1">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Hygiene Failure:</w:t>
      </w:r>
      <w:r w:rsidRPr="0089780C">
        <w:rPr>
          <w:rFonts w:ascii="Times New Roman" w:eastAsia="Times New Roman" w:hAnsi="Times New Roman" w:cs="Times New Roman"/>
          <w:kern w:val="0"/>
          <w:sz w:val="18"/>
          <w:szCs w:val="18"/>
          <w:lang w:eastAsia="en-PH"/>
          <w14:ligatures w14:val="none"/>
        </w:rPr>
        <w:t xml:space="preserve"> If an employee fails to wash hands at a critical interval, they must be instructed to wash immediately, and any affected food must be evaluated for safety or discarded.</w:t>
      </w:r>
    </w:p>
    <w:p w14:paraId="49242136" w14:textId="77777777" w:rsidR="00F87CCF" w:rsidRPr="0089780C" w:rsidRDefault="00F87CCF" w:rsidP="006058E1">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Systemic:</w:t>
      </w:r>
      <w:r w:rsidRPr="0089780C">
        <w:rPr>
          <w:rFonts w:ascii="Times New Roman" w:eastAsia="Times New Roman" w:hAnsi="Times New Roman" w:cs="Times New Roman"/>
          <w:kern w:val="0"/>
          <w:sz w:val="18"/>
          <w:szCs w:val="18"/>
          <w:lang w:eastAsia="en-PH"/>
          <w14:ligatures w14:val="none"/>
        </w:rPr>
        <w:t xml:space="preserve"> Recurring hygiene failures will trigger mandatory retraining sessions.</w:t>
      </w:r>
    </w:p>
    <w:p w14:paraId="0A1AFEDE" w14:textId="77777777" w:rsidR="00F87CCF" w:rsidRPr="0089780C" w:rsidRDefault="00F87CCF" w:rsidP="006058E1">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8. Verification</w:t>
      </w:r>
    </w:p>
    <w:p w14:paraId="48B053DA" w14:textId="04336DA0" w:rsidR="00F87CCF" w:rsidRPr="0089780C" w:rsidRDefault="00F87CCF" w:rsidP="006058E1">
      <w:pPr>
        <w:numPr>
          <w:ilvl w:val="0"/>
          <w:numId w:val="10"/>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Monthly Audit:</w:t>
      </w:r>
      <w:r w:rsidRPr="0089780C">
        <w:rPr>
          <w:rFonts w:ascii="Times New Roman" w:eastAsia="Times New Roman" w:hAnsi="Times New Roman" w:cs="Times New Roman"/>
          <w:kern w:val="0"/>
          <w:sz w:val="18"/>
          <w:szCs w:val="18"/>
          <w:lang w:eastAsia="en-PH"/>
          <w14:ligatures w14:val="none"/>
        </w:rPr>
        <w:t xml:space="preserve"> The FSCO will conduct a random weekly hygiene check using the food safety checkpoint form.</w:t>
      </w:r>
    </w:p>
    <w:p w14:paraId="11EB4376" w14:textId="13226DDD" w:rsidR="00F87CCF" w:rsidRPr="0089780C" w:rsidRDefault="00F87CCF" w:rsidP="006058E1">
      <w:pPr>
        <w:numPr>
          <w:ilvl w:val="0"/>
          <w:numId w:val="10"/>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Record Review:</w:t>
      </w:r>
      <w:r w:rsidRPr="0089780C">
        <w:rPr>
          <w:rFonts w:ascii="Times New Roman" w:eastAsia="Times New Roman" w:hAnsi="Times New Roman" w:cs="Times New Roman"/>
          <w:kern w:val="0"/>
          <w:sz w:val="18"/>
          <w:szCs w:val="18"/>
          <w:lang w:eastAsia="en-PH"/>
          <w14:ligatures w14:val="none"/>
        </w:rPr>
        <w:t xml:space="preserve"> The FSCO will review the "Staff Wellness &amp; Hygiene Checklist" and training logs once per month to ensure consistent documentation.</w:t>
      </w:r>
    </w:p>
    <w:p w14:paraId="6BB6E84A" w14:textId="77777777" w:rsidR="00F87CCF" w:rsidRPr="0089780C" w:rsidRDefault="00F87CCF" w:rsidP="006058E1">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9. Records</w:t>
      </w:r>
    </w:p>
    <w:p w14:paraId="62FA4D07" w14:textId="77777777" w:rsidR="00F87CCF" w:rsidRPr="0089780C" w:rsidRDefault="00F87CCF" w:rsidP="006058E1">
      <w:pPr>
        <w:numPr>
          <w:ilvl w:val="0"/>
          <w:numId w:val="1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Form LOG-GHP-01:</w:t>
      </w:r>
      <w:r w:rsidRPr="0089780C">
        <w:rPr>
          <w:rFonts w:ascii="Times New Roman" w:eastAsia="Times New Roman" w:hAnsi="Times New Roman" w:cs="Times New Roman"/>
          <w:kern w:val="0"/>
          <w:sz w:val="18"/>
          <w:szCs w:val="18"/>
          <w:lang w:eastAsia="en-PH"/>
          <w14:ligatures w14:val="none"/>
        </w:rPr>
        <w:t xml:space="preserve"> Staff Wellness &amp; Hygiene Checklist.</w:t>
      </w:r>
    </w:p>
    <w:p w14:paraId="3769DFFB" w14:textId="77777777" w:rsidR="00F87CCF" w:rsidRPr="0089780C" w:rsidRDefault="00F87CCF" w:rsidP="006058E1">
      <w:pPr>
        <w:numPr>
          <w:ilvl w:val="0"/>
          <w:numId w:val="1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Form LOG-TR-01:</w:t>
      </w:r>
      <w:r w:rsidRPr="0089780C">
        <w:rPr>
          <w:rFonts w:ascii="Times New Roman" w:eastAsia="Times New Roman" w:hAnsi="Times New Roman" w:cs="Times New Roman"/>
          <w:kern w:val="0"/>
          <w:sz w:val="18"/>
          <w:szCs w:val="18"/>
          <w:lang w:eastAsia="en-PH"/>
          <w14:ligatures w14:val="none"/>
        </w:rPr>
        <w:t xml:space="preserve"> Employee Food Safety Training &amp; Competency Record.</w:t>
      </w:r>
    </w:p>
    <w:p w14:paraId="73C2833C" w14:textId="77777777" w:rsidR="00F87CCF" w:rsidRPr="0089780C" w:rsidRDefault="00F87CCF" w:rsidP="006058E1">
      <w:pPr>
        <w:numPr>
          <w:ilvl w:val="0"/>
          <w:numId w:val="1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89780C">
        <w:rPr>
          <w:rFonts w:ascii="Times New Roman" w:eastAsia="Times New Roman" w:hAnsi="Times New Roman" w:cs="Times New Roman"/>
          <w:b/>
          <w:bCs/>
          <w:kern w:val="0"/>
          <w:sz w:val="18"/>
          <w:szCs w:val="18"/>
          <w:lang w:eastAsia="en-PH"/>
          <w14:ligatures w14:val="none"/>
        </w:rPr>
        <w:t>Form LOG-DEV-01:</w:t>
      </w:r>
      <w:r w:rsidRPr="0089780C">
        <w:rPr>
          <w:rFonts w:ascii="Times New Roman" w:eastAsia="Times New Roman" w:hAnsi="Times New Roman" w:cs="Times New Roman"/>
          <w:kern w:val="0"/>
          <w:sz w:val="18"/>
          <w:szCs w:val="18"/>
          <w:lang w:eastAsia="en-PH"/>
          <w14:ligatures w14:val="none"/>
        </w:rPr>
        <w:t xml:space="preserve"> Deviation and Corrective Action Log.</w:t>
      </w:r>
    </w:p>
    <w:p w14:paraId="3E1B82D1" w14:textId="77777777" w:rsidR="00B54C6A" w:rsidRPr="0089780C" w:rsidRDefault="00B54C6A" w:rsidP="006058E1">
      <w:pPr>
        <w:jc w:val="both"/>
        <w:rPr>
          <w:rFonts w:ascii="Times New Roman" w:hAnsi="Times New Roman" w:cs="Times New Roman"/>
          <w:sz w:val="18"/>
          <w:szCs w:val="18"/>
        </w:rPr>
      </w:pPr>
    </w:p>
    <w:sectPr w:rsidR="00B54C6A" w:rsidRPr="0089780C" w:rsidSect="00EE4D04">
      <w:headerReference w:type="default" r:id="rId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7A4DD" w14:textId="77777777" w:rsidR="0023483D" w:rsidRDefault="0023483D" w:rsidP="00F87CCF">
      <w:pPr>
        <w:spacing w:after="0" w:line="240" w:lineRule="auto"/>
      </w:pPr>
      <w:r>
        <w:separator/>
      </w:r>
    </w:p>
  </w:endnote>
  <w:endnote w:type="continuationSeparator" w:id="0">
    <w:p w14:paraId="6FA27D7D" w14:textId="77777777" w:rsidR="0023483D" w:rsidRDefault="0023483D" w:rsidP="00F87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F5F79" w14:textId="77777777" w:rsidR="0023483D" w:rsidRDefault="0023483D" w:rsidP="00F87CCF">
      <w:pPr>
        <w:spacing w:after="0" w:line="240" w:lineRule="auto"/>
      </w:pPr>
      <w:r>
        <w:separator/>
      </w:r>
    </w:p>
  </w:footnote>
  <w:footnote w:type="continuationSeparator" w:id="0">
    <w:p w14:paraId="5B680778" w14:textId="77777777" w:rsidR="0023483D" w:rsidRDefault="0023483D" w:rsidP="00F87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13485" w14:textId="48A66AC5" w:rsidR="00F87CCF" w:rsidRDefault="00F87CCF">
    <w:pPr>
      <w:pStyle w:val="Header"/>
    </w:pPr>
    <w:r>
      <w:rPr>
        <w:noProof/>
      </w:rPr>
      <w:drawing>
        <wp:anchor distT="0" distB="0" distL="114300" distR="114300" simplePos="0" relativeHeight="251658240" behindDoc="0" locked="0" layoutInCell="1" allowOverlap="1" wp14:anchorId="335ADD5C" wp14:editId="65EC89F1">
          <wp:simplePos x="0" y="0"/>
          <wp:positionH relativeFrom="column">
            <wp:posOffset>-904240</wp:posOffset>
          </wp:positionH>
          <wp:positionV relativeFrom="paragraph">
            <wp:posOffset>-428625</wp:posOffset>
          </wp:positionV>
          <wp:extent cx="7740015" cy="786765"/>
          <wp:effectExtent l="0" t="0" r="0" b="0"/>
          <wp:wrapThrough wrapText="bothSides">
            <wp:wrapPolygon edited="0">
              <wp:start x="0" y="0"/>
              <wp:lineTo x="0" y="20920"/>
              <wp:lineTo x="21531" y="20920"/>
              <wp:lineTo x="21531" y="0"/>
              <wp:lineTo x="0" y="0"/>
            </wp:wrapPolygon>
          </wp:wrapThrough>
          <wp:docPr id="125709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96840" name="Picture 1257096840"/>
                  <pic:cNvPicPr/>
                </pic:nvPicPr>
                <pic:blipFill>
                  <a:blip r:embed="rId1">
                    <a:extLst>
                      <a:ext uri="{28A0092B-C50C-407E-A947-70E740481C1C}">
                        <a14:useLocalDpi xmlns:a14="http://schemas.microsoft.com/office/drawing/2010/main" val="0"/>
                      </a:ext>
                    </a:extLst>
                  </a:blip>
                  <a:stretch>
                    <a:fillRect/>
                  </a:stretch>
                </pic:blipFill>
                <pic:spPr>
                  <a:xfrm>
                    <a:off x="0" y="0"/>
                    <a:ext cx="7740015" cy="7867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C28"/>
    <w:multiLevelType w:val="multilevel"/>
    <w:tmpl w:val="AC3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E7E93"/>
    <w:multiLevelType w:val="multilevel"/>
    <w:tmpl w:val="342E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68DE"/>
    <w:multiLevelType w:val="multilevel"/>
    <w:tmpl w:val="AA8A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81051"/>
    <w:multiLevelType w:val="multilevel"/>
    <w:tmpl w:val="61C2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706E6"/>
    <w:multiLevelType w:val="multilevel"/>
    <w:tmpl w:val="ACB2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E3DC9"/>
    <w:multiLevelType w:val="multilevel"/>
    <w:tmpl w:val="2C04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91AB5"/>
    <w:multiLevelType w:val="multilevel"/>
    <w:tmpl w:val="A0BA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27E31"/>
    <w:multiLevelType w:val="multilevel"/>
    <w:tmpl w:val="D3E0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55F7A"/>
    <w:multiLevelType w:val="multilevel"/>
    <w:tmpl w:val="4EE2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C7C19"/>
    <w:multiLevelType w:val="multilevel"/>
    <w:tmpl w:val="2E9A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47D28"/>
    <w:multiLevelType w:val="multilevel"/>
    <w:tmpl w:val="55EA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58154">
    <w:abstractNumId w:val="4"/>
  </w:num>
  <w:num w:numId="2" w16cid:durableId="2028753535">
    <w:abstractNumId w:val="5"/>
  </w:num>
  <w:num w:numId="3" w16cid:durableId="478499759">
    <w:abstractNumId w:val="6"/>
  </w:num>
  <w:num w:numId="4" w16cid:durableId="482356071">
    <w:abstractNumId w:val="7"/>
  </w:num>
  <w:num w:numId="5" w16cid:durableId="1368679737">
    <w:abstractNumId w:val="9"/>
  </w:num>
  <w:num w:numId="6" w16cid:durableId="2073313478">
    <w:abstractNumId w:val="1"/>
  </w:num>
  <w:num w:numId="7" w16cid:durableId="663169953">
    <w:abstractNumId w:val="2"/>
  </w:num>
  <w:num w:numId="8" w16cid:durableId="147746082">
    <w:abstractNumId w:val="8"/>
  </w:num>
  <w:num w:numId="9" w16cid:durableId="207956916">
    <w:abstractNumId w:val="3"/>
  </w:num>
  <w:num w:numId="10" w16cid:durableId="1216816613">
    <w:abstractNumId w:val="10"/>
  </w:num>
  <w:num w:numId="11" w16cid:durableId="7610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CCF"/>
    <w:rsid w:val="00164446"/>
    <w:rsid w:val="0023483D"/>
    <w:rsid w:val="00341931"/>
    <w:rsid w:val="00396DB2"/>
    <w:rsid w:val="006058E1"/>
    <w:rsid w:val="0089780C"/>
    <w:rsid w:val="00B54C6A"/>
    <w:rsid w:val="00B922B1"/>
    <w:rsid w:val="00D117FB"/>
    <w:rsid w:val="00EE4D04"/>
    <w:rsid w:val="00F87CCF"/>
    <w:rsid w:val="00FE07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32A78"/>
  <w15:chartTrackingRefBased/>
  <w15:docId w15:val="{4BC226D2-A340-498C-B23A-ABE578A1E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87CC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paragraph" w:styleId="Heading4">
    <w:name w:val="heading 4"/>
    <w:basedOn w:val="Normal"/>
    <w:link w:val="Heading4Char"/>
    <w:uiPriority w:val="9"/>
    <w:qFormat/>
    <w:rsid w:val="00F87CCF"/>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7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CCF"/>
  </w:style>
  <w:style w:type="paragraph" w:styleId="Footer">
    <w:name w:val="footer"/>
    <w:basedOn w:val="Normal"/>
    <w:link w:val="FooterChar"/>
    <w:uiPriority w:val="99"/>
    <w:unhideWhenUsed/>
    <w:rsid w:val="00F87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CCF"/>
  </w:style>
  <w:style w:type="character" w:customStyle="1" w:styleId="Heading3Char">
    <w:name w:val="Heading 3 Char"/>
    <w:basedOn w:val="DefaultParagraphFont"/>
    <w:link w:val="Heading3"/>
    <w:uiPriority w:val="9"/>
    <w:rsid w:val="00F87CCF"/>
    <w:rPr>
      <w:rFonts w:ascii="Times New Roman" w:eastAsia="Times New Roman" w:hAnsi="Times New Roman" w:cs="Times New Roman"/>
      <w:b/>
      <w:bCs/>
      <w:kern w:val="0"/>
      <w:sz w:val="27"/>
      <w:szCs w:val="27"/>
      <w:lang w:eastAsia="en-PH"/>
      <w14:ligatures w14:val="none"/>
    </w:rPr>
  </w:style>
  <w:style w:type="character" w:customStyle="1" w:styleId="Heading4Char">
    <w:name w:val="Heading 4 Char"/>
    <w:basedOn w:val="DefaultParagraphFont"/>
    <w:link w:val="Heading4"/>
    <w:uiPriority w:val="9"/>
    <w:rsid w:val="00F87CCF"/>
    <w:rPr>
      <w:rFonts w:ascii="Times New Roman" w:eastAsia="Times New Roman" w:hAnsi="Times New Roman" w:cs="Times New Roman"/>
      <w:b/>
      <w:bCs/>
      <w:kern w:val="0"/>
      <w:sz w:val="24"/>
      <w:szCs w:val="24"/>
      <w:lang w:eastAsia="en-PH"/>
      <w14:ligatures w14:val="none"/>
    </w:rPr>
  </w:style>
  <w:style w:type="paragraph" w:styleId="NormalWeb">
    <w:name w:val="Normal (Web)"/>
    <w:basedOn w:val="Normal"/>
    <w:uiPriority w:val="99"/>
    <w:semiHidden/>
    <w:unhideWhenUsed/>
    <w:rsid w:val="00F87CCF"/>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math-inline">
    <w:name w:val="math-inline"/>
    <w:basedOn w:val="DefaultParagraphFont"/>
    <w:rsid w:val="00F87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734650">
      <w:bodyDiv w:val="1"/>
      <w:marLeft w:val="0"/>
      <w:marRight w:val="0"/>
      <w:marTop w:val="0"/>
      <w:marBottom w:val="0"/>
      <w:divBdr>
        <w:top w:val="none" w:sz="0" w:space="0" w:color="auto"/>
        <w:left w:val="none" w:sz="0" w:space="0" w:color="auto"/>
        <w:bottom w:val="none" w:sz="0" w:space="0" w:color="auto"/>
        <w:right w:val="none" w:sz="0" w:space="0" w:color="auto"/>
      </w:divBdr>
    </w:div>
    <w:div w:id="211624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99C3A-8BE6-4DB6-826A-55B7A80EF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721</Words>
  <Characters>4115</Characters>
  <Application>Microsoft Office Word</Application>
  <DocSecurity>0</DocSecurity>
  <Lines>34</Lines>
  <Paragraphs>9</Paragraphs>
  <ScaleCrop>false</ScaleCrop>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Edwards</dc:creator>
  <cp:keywords/>
  <dc:description/>
  <cp:lastModifiedBy>Jake Edwards</cp:lastModifiedBy>
  <cp:revision>6</cp:revision>
  <cp:lastPrinted>2026-04-14T16:41:00Z</cp:lastPrinted>
  <dcterms:created xsi:type="dcterms:W3CDTF">2026-04-06T13:48:00Z</dcterms:created>
  <dcterms:modified xsi:type="dcterms:W3CDTF">2026-04-14T16:41:00Z</dcterms:modified>
</cp:coreProperties>
</file>