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6" w:space="0" w:color="1B365D"/>
          <w:bottom w:val="single" w:sz="6" w:space="0" w:color="1B365D"/>
          <w:left w:val="single" w:sz="6" w:space="0" w:color="1B365D"/>
          <w:right w:val="single" w:sz="6" w:space="0" w:color="1B365D"/>
          <w:insideH w:val="single" w:sz="6" w:space="0" w:color="1B365D"/>
          <w:insideV w:val="single" w:sz="6" w:space="0" w:color="1B365D"/>
        </w:tblBorders>
      </w:tblPr>
      <w:tblGrid>
        <w:gridCol w:w="3456"/>
        <w:gridCol w:w="3456"/>
        <w:gridCol w:w="3456"/>
      </w:tblGrid>
      <w:tr>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QUALITY MANAGEMENT SYSTEM</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Standard Operating Procedure (SOP)</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Doc Code: SOP-FOH-03</w:t>
            </w:r>
          </w:p>
        </w:tc>
      </w:tr>
      <w:tr>
        <w:tc>
          <w:tcPr>
            <w:tcW w:type="dxa" w:w="6912"/>
            <w:gridSpan w:val="2"/>
            <w:shd w:fill="FFFFFF"/>
            <w:tcMar>
              <w:top w:w="50" w:type="dxa"/>
              <w:bottom w:w="50" w:type="dxa"/>
              <w:left w:w="70" w:type="dxa"/>
              <w:right w:w="70" w:type="dxa"/>
            </w:tcMar>
            <w:shd w:fill="FFFFFF"/>
            <w:tcMar>
              <w:top w:w="50" w:type="dxa"/>
              <w:bottom w:w="50" w:type="dxa"/>
              <w:left w:w="70" w:type="dxa"/>
              <w:right w:w="70" w:type="dxa"/>
            </w:tcMar>
          </w:tcPr>
          <w:p>
            <w:pPr>
              <w:spacing w:after="0" w:before="0"/>
            </w:pPr>
            <w:r>
              <w:rPr>
                <w:rFonts w:ascii="Times New Roman" w:hAnsi="Times New Roman"/>
                <w:b/>
                <w:color w:val="1B365D"/>
                <w:sz w:val="18"/>
              </w:rPr>
              <w:t>Document Title: SOP-FOH-03 – Front Cashier Counter Clutter Management &amp; Sneeze Guard Hygiene SOP</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Revision No: 01</w:t>
              <w:br/>
              <w:t>Effective Date: 08/30/2026</w:t>
            </w:r>
          </w:p>
        </w:tc>
      </w:tr>
      <w:tr>
        <w:tc>
          <w:tcPr>
            <w:tcW w:type="dxa" w:w="6912"/>
            <w:gridSpan w:val="2"/>
            <w:shd w:fill="FFFFFF"/>
            <w:tcMar>
              <w:top w:w="50" w:type="dxa"/>
              <w:bottom w:w="50" w:type="dxa"/>
              <w:left w:w="70" w:type="dxa"/>
              <w:right w:w="70" w:type="dxa"/>
            </w:tcMar>
            <w:shd w:fill="FFFFFF"/>
            <w:tcMar>
              <w:top w:w="50" w:type="dxa"/>
              <w:bottom w:w="50" w:type="dxa"/>
              <w:left w:w="70" w:type="dxa"/>
              <w:right w:w="70" w:type="dxa"/>
            </w:tcMar>
          </w:tcPr>
          <w:p>
            <w:pPr>
              <w:spacing w:after="0" w:before="0"/>
            </w:pPr>
            <w:r>
              <w:rPr>
                <w:rFonts w:ascii="Times New Roman" w:hAnsi="Times New Roman"/>
                <w:b/>
                <w:color w:val="1B365D"/>
                <w:sz w:val="18"/>
              </w:rPr>
              <w:t>Establishment: Suteki Japanese Restaurant, SM Dasmariñas, Cavite</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Page: 1 of 3</w:t>
            </w:r>
          </w:p>
        </w:tc>
      </w:tr>
    </w:tbl>
    <w:p>
      <w:pPr>
        <w:spacing w:before="80" w:after="80"/>
      </w:pPr>
    </w:p>
    <w:p>
      <w:pPr>
        <w:spacing w:before="140" w:after="40"/>
      </w:pPr>
      <w:r>
        <w:rPr>
          <w:rFonts w:ascii="Times New Roman" w:hAnsi="Times New Roman"/>
          <w:b/>
          <w:color w:val="1B365D"/>
          <w:sz w:val="22"/>
        </w:rPr>
        <w:t>1. Purpose</w:t>
      </w:r>
    </w:p>
    <w:p>
      <w:pPr>
        <w:spacing w:after="50"/>
      </w:pPr>
      <w:r>
        <w:rPr>
          <w:rFonts w:ascii="Times New Roman" w:hAnsi="Times New Roman"/>
          <w:sz w:val="19"/>
        </w:rPr>
        <w:t>The purpose of this standard operating procedure is to establish strict, standardized operational guidelines for front cashier counter clutter management, 5S visual organization, acrylic sneeze guard barrier sanitation, Point-of-Sale (POS) touch-point disinfection, takeout staging integrity, and sanitary financial transaction handling. The front cashier counter represents the primary customer touchpoint and the critical visual threshold separating Front-of-House (FOH) dining from Back-of-House (BOH) food production. Cluttered counters, disorganized receipt rolls, personal beverages, smudged acrylic sneeze guards, and unhygienic cash-handling directly degrade customer perception, foster cross-contamination between currency pathogens (Staphylococcus aureus, E. coli) and packaged takeout meals, and violate mall tenant presentation criteria. This procedure enforces a strict Zero Counter Clutter Policy, 2-hour acrylic barrier sanitization, contactless transaction hygiene, and tamper-evident takeout staging, ensuring full compliance with Republic Act No. 10611, Presidential Decree No. 856, and SM Mall Commercial Tenancy Standards.</w:t>
      </w:r>
    </w:p>
    <w:p>
      <w:pPr>
        <w:spacing w:before="140" w:after="40"/>
      </w:pPr>
      <w:r>
        <w:rPr>
          <w:rFonts w:ascii="Times New Roman" w:hAnsi="Times New Roman"/>
          <w:b/>
          <w:color w:val="1B365D"/>
          <w:sz w:val="22"/>
        </w:rPr>
        <w:t>2. Scope</w:t>
      </w:r>
    </w:p>
    <w:p>
      <w:pPr>
        <w:spacing w:after="50"/>
      </w:pPr>
      <w:r>
        <w:rPr>
          <w:rFonts w:ascii="Times New Roman" w:hAnsi="Times New Roman"/>
          <w:sz w:val="19"/>
        </w:rPr>
        <w:t>This Standard Operating Procedure applies universally to all Front-of-House (FOH) cashiers, order-takers, dining hosts, and floor supervisors at Suteki Japanese Restaurant, SM Dasmariñas, Cavite. This encompasses the front cashier wrap counter, POS touchscreen terminals, barcode scanners, digital payment QR stands (GCash/Maya), credit card EDC terminals, cash drawers, transparent acrylic sneeze guard barriers, receipt printers, takeout packaging staging shelves, and customer feedback kiosks.</w:t>
      </w:r>
    </w:p>
    <w:p>
      <w:pPr>
        <w:spacing w:before="140" w:after="40"/>
      </w:pPr>
      <w:r>
        <w:rPr>
          <w:rFonts w:ascii="Times New Roman" w:hAnsi="Times New Roman"/>
          <w:b/>
          <w:color w:val="1B365D"/>
          <w:sz w:val="22"/>
        </w:rPr>
        <w:t>3. Definitions</w:t>
      </w:r>
    </w:p>
    <w:p>
      <w:pPr>
        <w:spacing w:after="30"/>
        <w:ind w:left="360"/>
      </w:pPr>
      <w:r>
        <w:rPr>
          <w:rFonts w:ascii="Times New Roman" w:hAnsi="Times New Roman"/>
          <w:b/>
        </w:rPr>
        <w:t xml:space="preserve">• </w:t>
      </w:r>
      <w:r>
        <w:rPr>
          <w:rFonts w:ascii="Times New Roman" w:hAnsi="Times New Roman"/>
          <w:b/>
          <w:sz w:val="19"/>
        </w:rPr>
        <w:t xml:space="preserve">Zero Counter Clutter Standard (5S Workplace): </w:t>
      </w:r>
      <w:r>
        <w:rPr>
          <w:rFonts w:ascii="Times New Roman" w:hAnsi="Times New Roman"/>
          <w:sz w:val="19"/>
        </w:rPr>
        <w:t>A mandatory visual workplace policy prohibiting unapproved personal items, loose wires, food remnants, opened beverage cups, excess receipt rolls, or scattered stationery on the customer-facing cashier counter.</w:t>
      </w:r>
    </w:p>
    <w:p>
      <w:pPr>
        <w:spacing w:after="30"/>
        <w:ind w:left="360"/>
      </w:pPr>
      <w:r>
        <w:rPr>
          <w:rFonts w:ascii="Times New Roman" w:hAnsi="Times New Roman"/>
          <w:b/>
        </w:rPr>
        <w:t xml:space="preserve">• </w:t>
      </w:r>
      <w:r>
        <w:rPr>
          <w:rFonts w:ascii="Times New Roman" w:hAnsi="Times New Roman"/>
          <w:b/>
          <w:sz w:val="19"/>
        </w:rPr>
        <w:t xml:space="preserve">Transparent Acrylic Sneeze Guard: </w:t>
      </w:r>
      <w:r>
        <w:rPr>
          <w:rFonts w:ascii="Times New Roman" w:hAnsi="Times New Roman"/>
          <w:sz w:val="19"/>
        </w:rPr>
        <w:t>An optical-grade clear acrylic/polycarbonate physical barrier mounted along the cashier counter perimeter designed to block respiratory droplet transmission between customers and cashiers during order placement and payment.</w:t>
      </w:r>
    </w:p>
    <w:p>
      <w:pPr>
        <w:spacing w:after="30"/>
        <w:ind w:left="360"/>
      </w:pPr>
      <w:r>
        <w:rPr>
          <w:rFonts w:ascii="Times New Roman" w:hAnsi="Times New Roman"/>
          <w:b/>
        </w:rPr>
        <w:t xml:space="preserve">• </w:t>
      </w:r>
      <w:r>
        <w:rPr>
          <w:rFonts w:ascii="Times New Roman" w:hAnsi="Times New Roman"/>
          <w:b/>
          <w:sz w:val="19"/>
        </w:rPr>
        <w:t xml:space="preserve">High-Touch POS Hardware: </w:t>
      </w:r>
      <w:r>
        <w:rPr>
          <w:rFonts w:ascii="Times New Roman" w:hAnsi="Times New Roman"/>
          <w:sz w:val="19"/>
        </w:rPr>
        <w:t>Electronic input surfaces touched continuously throughout service—specifically POS touchscreens, card terminal PIN pads, barcode scanners, and cash drawer push-buttons—requiring frequent antiseptic disinfection.</w:t>
      </w:r>
    </w:p>
    <w:p>
      <w:pPr>
        <w:spacing w:after="30"/>
        <w:ind w:left="360"/>
      </w:pPr>
      <w:r>
        <w:rPr>
          <w:rFonts w:ascii="Times New Roman" w:hAnsi="Times New Roman"/>
          <w:b/>
        </w:rPr>
        <w:t xml:space="preserve">• </w:t>
      </w:r>
      <w:r>
        <w:rPr>
          <w:rFonts w:ascii="Times New Roman" w:hAnsi="Times New Roman"/>
          <w:b/>
          <w:sz w:val="19"/>
        </w:rPr>
        <w:t xml:space="preserve">Tamper-Evident Takeout Staging: </w:t>
      </w:r>
      <w:r>
        <w:rPr>
          <w:rFonts w:ascii="Times New Roman" w:hAnsi="Times New Roman"/>
          <w:sz w:val="19"/>
        </w:rPr>
        <w:t>The practice of sealing all customer takeout bags and third-party delivery orders (GrabFood / Foodpanda) with branded tamper-evident adhesive security labels before placing them on the designated dispatch counter.</w:t>
      </w:r>
    </w:p>
    <w:p>
      <w:pPr>
        <w:spacing w:after="30"/>
        <w:ind w:left="360"/>
      </w:pPr>
      <w:r>
        <w:rPr>
          <w:rFonts w:ascii="Times New Roman" w:hAnsi="Times New Roman"/>
          <w:b/>
        </w:rPr>
        <w:t xml:space="preserve">• </w:t>
      </w:r>
      <w:r>
        <w:rPr>
          <w:rFonts w:ascii="Times New Roman" w:hAnsi="Times New Roman"/>
          <w:b/>
          <w:sz w:val="19"/>
        </w:rPr>
        <w:t xml:space="preserve">Cashier Hand Antisepsis: </w:t>
      </w:r>
      <w:r>
        <w:rPr>
          <w:rFonts w:ascii="Times New Roman" w:hAnsi="Times New Roman"/>
          <w:sz w:val="19"/>
        </w:rPr>
        <w:t>The mandatory application of 70% ethyl alcohol hand rub immediately following physical currency/coin handling and before touching packaged customer food containers or disposable cutlery.</w:t>
      </w:r>
    </w:p>
    <w:p>
      <w:pPr>
        <w:spacing w:before="140" w:after="40"/>
      </w:pPr>
      <w:r>
        <w:rPr>
          <w:rFonts w:ascii="Times New Roman" w:hAnsi="Times New Roman"/>
          <w:b/>
          <w:color w:val="1B365D"/>
          <w:sz w:val="22"/>
        </w:rPr>
        <w:t>4. Responsibility</w:t>
      </w:r>
    </w:p>
    <w:p>
      <w:pPr>
        <w:spacing w:after="30"/>
        <w:ind w:left="360"/>
      </w:pPr>
      <w:r>
        <w:rPr>
          <w:rFonts w:ascii="Times New Roman" w:hAnsi="Times New Roman"/>
          <w:b/>
        </w:rPr>
        <w:t xml:space="preserve">• </w:t>
      </w:r>
      <w:r>
        <w:rPr>
          <w:rFonts w:ascii="Times New Roman" w:hAnsi="Times New Roman"/>
          <w:b/>
          <w:sz w:val="19"/>
        </w:rPr>
        <w:t xml:space="preserve">Front Cashiers &amp; Host Personnel: </w:t>
      </w:r>
      <w:r>
        <w:rPr>
          <w:rFonts w:ascii="Times New Roman" w:hAnsi="Times New Roman"/>
          <w:sz w:val="19"/>
        </w:rPr>
        <w:t>Responsible for maintaining a spotless, uncluttered cashier desk, executing 2-hour sneeze guard alcohol wipes, disinfecting POS screens and card terminals, sanitizing hands after cash transactions, and applying tamper-evident seals to takeout orders.</w:t>
      </w:r>
    </w:p>
    <w:p>
      <w:pPr>
        <w:spacing w:after="30"/>
        <w:ind w:left="360"/>
      </w:pPr>
      <w:r>
        <w:rPr>
          <w:rFonts w:ascii="Times New Roman" w:hAnsi="Times New Roman"/>
          <w:b/>
        </w:rPr>
        <w:t xml:space="preserve">• </w:t>
      </w:r>
      <w:r>
        <w:rPr>
          <w:rFonts w:ascii="Times New Roman" w:hAnsi="Times New Roman"/>
          <w:b/>
          <w:sz w:val="19"/>
        </w:rPr>
        <w:t xml:space="preserve">Dining Runners &amp; Takeout Handlers: </w:t>
      </w:r>
      <w:r>
        <w:rPr>
          <w:rFonts w:ascii="Times New Roman" w:hAnsi="Times New Roman"/>
          <w:sz w:val="19"/>
        </w:rPr>
        <w:t>Responsible for staging packaged takeout orders exclusively on designated dunnage shelves and verifying tamper-evident label seals prior to handoff.</w:t>
      </w:r>
    </w:p>
    <w:p>
      <w:pPr>
        <w:spacing w:after="30"/>
        <w:ind w:left="360"/>
      </w:pPr>
      <w:r>
        <w:rPr>
          <w:rFonts w:ascii="Times New Roman" w:hAnsi="Times New Roman"/>
          <w:b/>
        </w:rPr>
        <w:t xml:space="preserve">• </w:t>
      </w:r>
      <w:r>
        <w:rPr>
          <w:rFonts w:ascii="Times New Roman" w:hAnsi="Times New Roman"/>
          <w:b/>
          <w:sz w:val="19"/>
        </w:rPr>
        <w:t xml:space="preserve">Shift Supervisor / Floor Captain: </w:t>
      </w:r>
      <w:r>
        <w:rPr>
          <w:rFonts w:ascii="Times New Roman" w:hAnsi="Times New Roman"/>
          <w:sz w:val="19"/>
        </w:rPr>
        <w:t>Responsible for auditing counter clutter, inspecting sneeze guard transparency, verifying POS hardware sanitization on Form LOG-FOH-03, and enforcing zero personal effects on cashier counters.</w:t>
      </w:r>
    </w:p>
    <w:p>
      <w:pPr>
        <w:spacing w:after="30"/>
        <w:ind w:left="360"/>
      </w:pPr>
      <w:r>
        <w:rPr>
          <w:rFonts w:ascii="Times New Roman" w:hAnsi="Times New Roman"/>
          <w:b/>
        </w:rPr>
        <w:t xml:space="preserve">• </w:t>
      </w:r>
      <w:r>
        <w:rPr>
          <w:rFonts w:ascii="Times New Roman" w:hAnsi="Times New Roman"/>
          <w:b/>
          <w:sz w:val="19"/>
        </w:rPr>
        <w:t xml:space="preserve">Lead FSCO: </w:t>
      </w:r>
      <w:r>
        <w:rPr>
          <w:rFonts w:ascii="Times New Roman" w:hAnsi="Times New Roman"/>
          <w:sz w:val="19"/>
        </w:rPr>
        <w:t>Responsible for auditing FOH counter sanitation logs monthly, conducting visual clutter sweeps, and executing ATP hygiene surface swabs on POS touchscreens and card terminals.</w:t>
      </w:r>
    </w:p>
    <w:p>
      <w:pPr>
        <w:spacing w:before="140" w:after="40"/>
      </w:pPr>
      <w:r>
        <w:rPr>
          <w:rFonts w:ascii="Times New Roman" w:hAnsi="Times New Roman"/>
          <w:b/>
          <w:color w:val="1B365D"/>
          <w:sz w:val="22"/>
        </w:rPr>
        <w:t>5. Procedure</w:t>
      </w:r>
    </w:p>
    <w:p>
      <w:pPr>
        <w:spacing w:before="80" w:after="40"/>
      </w:pPr>
      <w:r>
        <w:rPr>
          <w:rFonts w:ascii="Times New Roman" w:hAnsi="Times New Roman"/>
          <w:b/>
          <w:sz w:val="20"/>
        </w:rPr>
        <w:t>5.1 Zero Counter Clutter Standards &amp; 5S Visual Organization Protocol</w:t>
      </w:r>
    </w:p>
    <w:p>
      <w:pPr>
        <w:spacing w:after="30"/>
        <w:ind w:left="288"/>
      </w:pPr>
      <w:r>
        <w:rPr>
          <w:rFonts w:ascii="Times New Roman" w:hAnsi="Times New Roman"/>
          <w:b/>
          <w:sz w:val="19"/>
        </w:rPr>
        <w:t>Customer-Facing Counter Surface Rules: The top surface of the front cashier counter must remain 100% free of clutter at all times. Only approved operational items are permitted on the countertop:</w:t>
      </w:r>
    </w:p>
    <w:p>
      <w:pPr>
        <w:spacing w:after="30"/>
        <w:ind w:left="576"/>
      </w:pPr>
      <w:r>
        <w:rPr>
          <w:rFonts w:ascii="Times New Roman" w:hAnsi="Times New Roman"/>
          <w:sz w:val="19"/>
        </w:rPr>
        <w:t xml:space="preserve">  • 1x Main POS touchscreen terminal and receipt printer.</w:t>
      </w:r>
    </w:p>
    <w:p>
      <w:pPr>
        <w:spacing w:after="30"/>
        <w:ind w:left="576"/>
      </w:pPr>
      <w:r>
        <w:rPr>
          <w:rFonts w:ascii="Times New Roman" w:hAnsi="Times New Roman"/>
          <w:sz w:val="19"/>
        </w:rPr>
        <w:t xml:space="preserve">  • 1x Contactless QR Payment Stand (GCash / Maya) neatly aligned.</w:t>
      </w:r>
    </w:p>
    <w:p>
      <w:pPr>
        <w:spacing w:after="30"/>
        <w:ind w:left="576"/>
      </w:pPr>
      <w:r>
        <w:rPr>
          <w:rFonts w:ascii="Times New Roman" w:hAnsi="Times New Roman"/>
          <w:sz w:val="19"/>
        </w:rPr>
        <w:t xml:space="preserve">  • 1x Clean acrylic business card / promotional flyer stand (max 1 unit).</w:t>
      </w:r>
    </w:p>
    <w:p>
      <w:pPr>
        <w:spacing w:after="30"/>
        <w:ind w:left="576"/>
      </w:pPr>
      <w:r>
        <w:rPr>
          <w:rFonts w:ascii="Times New Roman" w:hAnsi="Times New Roman"/>
          <w:sz w:val="19"/>
        </w:rPr>
        <w:t xml:space="preserve">  • 1x Automatic touchless 70% alcohol hand sanitizer dispenser for guests.</w:t>
      </w:r>
    </w:p>
    <w:p>
      <w:pPr>
        <w:spacing w:after="30"/>
        <w:ind w:left="288"/>
      </w:pPr>
      <w:r>
        <w:rPr>
          <w:rFonts w:ascii="Times New Roman" w:hAnsi="Times New Roman"/>
          <w:b/>
        </w:rPr>
        <w:t xml:space="preserve">6. </w:t>
      </w:r>
      <w:r>
        <w:rPr>
          <w:rFonts w:ascii="Times New Roman" w:hAnsi="Times New Roman"/>
          <w:sz w:val="19"/>
        </w:rPr>
        <w:t>Absolute Prohibition of Personal Effects: Personal items (mobile phones, handbags, employee drink cups, snacks, water tumblers, cosmetics) are STRICTLY PROHIBITED on cashier counters. All personal belongings must remain stored inside employee lockers (PRP 1.0 Integration).</w:t>
      </w:r>
    </w:p>
    <w:p>
      <w:pPr>
        <w:spacing w:after="30"/>
        <w:ind w:left="288"/>
      </w:pPr>
      <w:r>
        <w:rPr>
          <w:rFonts w:ascii="Times New Roman" w:hAnsi="Times New Roman"/>
          <w:b/>
        </w:rPr>
        <w:t xml:space="preserve">7. </w:t>
      </w:r>
      <w:r>
        <w:rPr>
          <w:rFonts w:ascii="Times New Roman" w:hAnsi="Times New Roman"/>
          <w:sz w:val="19"/>
        </w:rPr>
        <w:t>Under-Counter 5S Organization: Under-counter shelving must be organized neatly: (a) Thermal receipt paper rolls stored in a sealed plastic bin; (b) Disposable chopsticks, napkins, and cutlery bags stored in closed dispenser tubs; (c) Electrical power cords and data cables secured with zip-ties inside wire raceways (zero hanging tangled cords).</w:t>
      </w:r>
    </w:p>
    <w:p>
      <w:pPr>
        <w:spacing w:before="80" w:after="40"/>
      </w:pPr>
      <w:r>
        <w:rPr>
          <w:rFonts w:ascii="Times New Roman" w:hAnsi="Times New Roman"/>
          <w:b/>
          <w:sz w:val="20"/>
        </w:rPr>
        <w:t>5.2 Acrylic Sneeze Guard Cleaning &amp; Streak-Free Disinfection SSOP</w:t>
      </w:r>
    </w:p>
    <w:p>
      <w:pPr>
        <w:spacing w:after="30"/>
        <w:ind w:left="288"/>
      </w:pPr>
      <w:r>
        <w:rPr>
          <w:rFonts w:ascii="Times New Roman" w:hAnsi="Times New Roman"/>
          <w:b/>
        </w:rPr>
        <w:t xml:space="preserve">1. </w:t>
      </w:r>
      <w:r>
        <w:rPr>
          <w:rFonts w:ascii="Times New Roman" w:hAnsi="Times New Roman"/>
          <w:sz w:val="19"/>
        </w:rPr>
        <w:t>Cleaning Frequency: Acrylic sneeze guard panels must be cleaned and disinfected: (1) 09:30 AM (Pre-Opening), (2) 14:30 PM (Post-Lunch), (3) 17:30 PM (Pre-Dinner), and (4) 22:00 PM (Closing), or IMMEDIATELY if smudged with fingerprints, cough droplets, or sauce splashes.</w:t>
      </w:r>
    </w:p>
    <w:p>
      <w:pPr>
        <w:spacing w:after="30"/>
        <w:ind w:left="288"/>
      </w:pPr>
      <w:r>
        <w:rPr>
          <w:rFonts w:ascii="Times New Roman" w:hAnsi="Times New Roman"/>
          <w:b/>
        </w:rPr>
        <w:t xml:space="preserve">2. </w:t>
      </w:r>
      <w:r>
        <w:rPr>
          <w:rFonts w:ascii="Times New Roman" w:hAnsi="Times New Roman"/>
          <w:sz w:val="19"/>
        </w:rPr>
        <w:t>Approved Cleaning Chemistry: Use specialized non-abrasive acrylic cleaner or neutral 70% isopropyl alcohol spray. NEVER use harsh ammonia, high-alkaline degreasers, or abrasive scouring powders on acrylic (ammonia causes permanent clouding, yellowing, and micro-crazing).</w:t>
      </w:r>
    </w:p>
    <w:p>
      <w:pPr>
        <w:spacing w:after="30"/>
        <w:ind w:left="288"/>
      </w:pPr>
      <w:r>
        <w:rPr>
          <w:rFonts w:ascii="Times New Roman" w:hAnsi="Times New Roman"/>
          <w:b/>
        </w:rPr>
        <w:t xml:space="preserve">3. </w:t>
      </w:r>
      <w:r>
        <w:rPr>
          <w:rFonts w:ascii="Times New Roman" w:hAnsi="Times New Roman"/>
          <w:sz w:val="19"/>
        </w:rPr>
        <w:t>Streak-Free Wipe Technique: (1) Spray 70% alcohol or acrylic cleaner lightly onto a clean, lint-free microfiber cloth (never spray directly onto electronic hardware); (2) Wipe acrylic panels in smooth vertical strokes from top to bottom; (3) Flip cloth to a dry side and buff to a crystal-clear, streak-free shine.</w:t>
      </w:r>
    </w:p>
    <w:p>
      <w:pPr>
        <w:spacing w:after="30"/>
        <w:ind w:left="288"/>
      </w:pPr>
      <w:r>
        <w:rPr>
          <w:rFonts w:ascii="Times New Roman" w:hAnsi="Times New Roman"/>
          <w:b/>
        </w:rPr>
        <w:t xml:space="preserve">4. </w:t>
      </w:r>
      <w:r>
        <w:rPr>
          <w:rFonts w:ascii="Times New Roman" w:hAnsi="Times New Roman"/>
          <w:sz w:val="19"/>
        </w:rPr>
        <w:t>Pass-Through Window Hygiene: Wipe the lower pass-through cutout slot with a 70% alcohol wipe every 2 hours (frequent customer hand contact zone).</w:t>
      </w:r>
    </w:p>
    <w:p>
      <w:pPr>
        <w:spacing w:before="80" w:after="40"/>
      </w:pPr>
      <w:r>
        <w:rPr>
          <w:rFonts w:ascii="Times New Roman" w:hAnsi="Times New Roman"/>
          <w:b/>
          <w:sz w:val="20"/>
        </w:rPr>
        <w:t>5.3 POS Hardware, Barcode Scanner &amp; Payment Terminal Antisepsis</w:t>
      </w:r>
    </w:p>
    <w:p>
      <w:pPr>
        <w:spacing w:after="30"/>
        <w:ind w:left="288"/>
      </w:pPr>
      <w:r>
        <w:rPr>
          <w:rFonts w:ascii="Times New Roman" w:hAnsi="Times New Roman"/>
          <w:b/>
        </w:rPr>
        <w:t xml:space="preserve">1. </w:t>
      </w:r>
      <w:r>
        <w:rPr>
          <w:rFonts w:ascii="Times New Roman" w:hAnsi="Times New Roman"/>
          <w:sz w:val="19"/>
        </w:rPr>
        <w:t>Touchscreen Disinfection: Wipe the POS capacitive touchscreen with a single-use 70% isopropyl alcohol wipe every 2 hours during active shifts.</w:t>
      </w:r>
    </w:p>
    <w:p>
      <w:pPr>
        <w:spacing w:after="30"/>
        <w:ind w:left="288"/>
      </w:pPr>
      <w:r>
        <w:rPr>
          <w:rFonts w:ascii="Times New Roman" w:hAnsi="Times New Roman"/>
          <w:b/>
        </w:rPr>
        <w:t xml:space="preserve">2. </w:t>
      </w:r>
      <w:r>
        <w:rPr>
          <w:rFonts w:ascii="Times New Roman" w:hAnsi="Times New Roman"/>
          <w:sz w:val="19"/>
        </w:rPr>
        <w:t>Credit Card EDC Terminal &amp; PIN Pad: Wipe the payment terminal keypad, screen, and chip insertion slot with a 70% alcohol wipe after every customer card transaction.</w:t>
      </w:r>
    </w:p>
    <w:p>
      <w:pPr>
        <w:spacing w:after="30"/>
        <w:ind w:left="288"/>
      </w:pPr>
      <w:r>
        <w:rPr>
          <w:rFonts w:ascii="Times New Roman" w:hAnsi="Times New Roman"/>
          <w:b/>
        </w:rPr>
        <w:t xml:space="preserve">3. </w:t>
      </w:r>
      <w:r>
        <w:rPr>
          <w:rFonts w:ascii="Times New Roman" w:hAnsi="Times New Roman"/>
          <w:sz w:val="19"/>
        </w:rPr>
        <w:t>Barcode Scanner &amp; Cash Drawer Button: Wipe the handheld 2D QR barcode scanner handle and cash drawer release latch every 2 hours.</w:t>
      </w:r>
    </w:p>
    <w:p>
      <w:pPr>
        <w:spacing w:after="30"/>
        <w:ind w:left="288"/>
      </w:pPr>
      <w:r>
        <w:rPr>
          <w:rFonts w:ascii="Times New Roman" w:hAnsi="Times New Roman"/>
          <w:b/>
        </w:rPr>
        <w:t xml:space="preserve">4. </w:t>
      </w:r>
      <w:r>
        <w:rPr>
          <w:rFonts w:ascii="Times New Roman" w:hAnsi="Times New Roman"/>
          <w:sz w:val="19"/>
        </w:rPr>
        <w:t>Electronics Moisture Protection: Never saturate electronic keypads or screens with liquid sprays. Wipes must be damp, not dripping wet.</w:t>
      </w:r>
    </w:p>
    <w:p>
      <w:pPr>
        <w:spacing w:before="80" w:after="40"/>
      </w:pPr>
      <w:r>
        <w:rPr>
          <w:rFonts w:ascii="Times New Roman" w:hAnsi="Times New Roman"/>
          <w:b/>
          <w:sz w:val="20"/>
        </w:rPr>
        <w:t>5.4 Takeout &amp; Third-Party Delivery Staging &amp; Tamper-Evident Sealing</w:t>
      </w:r>
    </w:p>
    <w:p>
      <w:pPr>
        <w:spacing w:after="30"/>
        <w:ind w:left="288"/>
      </w:pPr>
      <w:r>
        <w:rPr>
          <w:rFonts w:ascii="Times New Roman" w:hAnsi="Times New Roman"/>
          <w:b/>
        </w:rPr>
        <w:t xml:space="preserve">1. </w:t>
      </w:r>
      <w:r>
        <w:rPr>
          <w:rFonts w:ascii="Times New Roman" w:hAnsi="Times New Roman"/>
          <w:sz w:val="19"/>
        </w:rPr>
        <w:t>Dedicated Staging Shelving: Packaged customer takeout orders and third-party delivery bags (GrabFood / Foodpanda) must be staged on a dedicated, clean stainless steel side shelf elevated at least 30 inches off the floor. Staging food bags directly on the cashier counter or floor is STRICTLY PROHIBITED.</w:t>
      </w:r>
    </w:p>
    <w:p>
      <w:pPr>
        <w:spacing w:after="30"/>
        <w:ind w:left="288"/>
      </w:pPr>
      <w:r>
        <w:rPr>
          <w:rFonts w:ascii="Times New Roman" w:hAnsi="Times New Roman"/>
          <w:b/>
          <w:sz w:val="19"/>
        </w:rPr>
        <w:t>Mandatory Tamper-Evident Security Seal: Before dispatching any takeout bag:</w:t>
      </w:r>
    </w:p>
    <w:p>
      <w:pPr>
        <w:spacing w:after="30"/>
        <w:ind w:left="576"/>
      </w:pPr>
      <w:r>
        <w:rPr>
          <w:rFonts w:ascii="Times New Roman" w:hAnsi="Times New Roman"/>
          <w:sz w:val="19"/>
        </w:rPr>
        <w:t xml:space="preserve">  • Fold the top opening of the paper bag over twice.</w:t>
      </w:r>
    </w:p>
    <w:p>
      <w:pPr>
        <w:spacing w:after="30"/>
        <w:ind w:left="576"/>
      </w:pPr>
      <w:r>
        <w:rPr>
          <w:rFonts w:ascii="Times New Roman" w:hAnsi="Times New Roman"/>
          <w:sz w:val="19"/>
        </w:rPr>
        <w:t xml:space="preserve">  • Affix a branded, tamper-evident adhesive security label across the folded seam.</w:t>
      </w:r>
    </w:p>
    <w:p>
      <w:pPr>
        <w:spacing w:after="30"/>
        <w:ind w:left="576"/>
      </w:pPr>
      <w:r>
        <w:rPr>
          <w:rFonts w:ascii="Times New Roman" w:hAnsi="Times New Roman"/>
          <w:sz w:val="19"/>
        </w:rPr>
        <w:t xml:space="preserve">  • Verify that the seal cannot be opened without visibly tearing the paper substrate.</w:t>
      </w:r>
    </w:p>
    <w:p>
      <w:pPr>
        <w:spacing w:after="30"/>
        <w:ind w:left="288"/>
      </w:pPr>
      <w:r>
        <w:rPr>
          <w:rFonts w:ascii="Times New Roman" w:hAnsi="Times New Roman"/>
          <w:b/>
        </w:rPr>
        <w:t xml:space="preserve">6. </w:t>
      </w:r>
      <w:r>
        <w:rPr>
          <w:rFonts w:ascii="Times New Roman" w:hAnsi="Times New Roman"/>
          <w:sz w:val="19"/>
        </w:rPr>
        <w:t>Thermal Preservation Limits: Takeout meals containing cold sushi must not sit on the staging shelf for more than 15 minutes. If rider arrival exceeds 15 minutes, transfer sushi containers into the Right Chiller (Tier 1) until rider arrives.</w:t>
      </w:r>
    </w:p>
    <w:p>
      <w:pPr>
        <w:spacing w:after="30"/>
        <w:ind w:left="288"/>
      </w:pPr>
      <w:r>
        <w:rPr>
          <w:rFonts w:ascii="Times New Roman" w:hAnsi="Times New Roman"/>
          <w:b/>
        </w:rPr>
        <w:t xml:space="preserve">7. </w:t>
      </w:r>
      <w:r>
        <w:rPr>
          <w:rFonts w:ascii="Times New Roman" w:hAnsi="Times New Roman"/>
          <w:sz w:val="19"/>
        </w:rPr>
        <w:t>Rider Handoff Verification: Match the delivery app order ID on the rider's phone with the receipt attached to the bag before releasing the package.</w:t>
      </w:r>
    </w:p>
    <w:p>
      <w:pPr>
        <w:spacing w:before="80" w:after="40"/>
      </w:pPr>
      <w:r>
        <w:rPr>
          <w:rFonts w:ascii="Times New Roman" w:hAnsi="Times New Roman"/>
          <w:b/>
          <w:sz w:val="20"/>
        </w:rPr>
        <w:t>5.5 Cashier Hand Hygiene &amp; Sanitary Currency / Card Handoff Protocol</w:t>
      </w:r>
    </w:p>
    <w:p>
      <w:pPr>
        <w:spacing w:after="30"/>
        <w:ind w:left="288"/>
      </w:pPr>
      <w:r>
        <w:rPr>
          <w:rFonts w:ascii="Times New Roman" w:hAnsi="Times New Roman"/>
          <w:b/>
        </w:rPr>
        <w:t xml:space="preserve">1. </w:t>
      </w:r>
      <w:r>
        <w:rPr>
          <w:rFonts w:ascii="Times New Roman" w:hAnsi="Times New Roman"/>
          <w:sz w:val="19"/>
        </w:rPr>
        <w:t>Sanitary Change Tray: Place cash change and coins into a small stainless/melamine change tray rather than handing directly palm-to-palm.</w:t>
      </w:r>
    </w:p>
    <w:p>
      <w:pPr>
        <w:spacing w:after="30"/>
        <w:ind w:left="288"/>
      </w:pPr>
      <w:r>
        <w:rPr>
          <w:rFonts w:ascii="Times New Roman" w:hAnsi="Times New Roman"/>
          <w:b/>
        </w:rPr>
        <w:t xml:space="preserve">2. </w:t>
      </w:r>
      <w:r>
        <w:rPr>
          <w:rFonts w:ascii="Times New Roman" w:hAnsi="Times New Roman"/>
          <w:sz w:val="19"/>
        </w:rPr>
        <w:t>Post-Transaction Hand Antisepsis: Immediately after handling physical paper currency, coins, or dirty customer bill folders: The cashier must apply 2 to 3 mL of 70% ethyl alcohol hand sanitizer and rub hands for 15 seconds until dry.</w:t>
      </w:r>
    </w:p>
    <w:p>
      <w:pPr>
        <w:spacing w:after="30"/>
        <w:ind w:left="288"/>
      </w:pPr>
      <w:r>
        <w:rPr>
          <w:rFonts w:ascii="Times New Roman" w:hAnsi="Times New Roman"/>
          <w:b/>
        </w:rPr>
        <w:t xml:space="preserve">3. </w:t>
      </w:r>
      <w:r>
        <w:rPr>
          <w:rFonts w:ascii="Times New Roman" w:hAnsi="Times New Roman"/>
          <w:sz w:val="19"/>
        </w:rPr>
        <w:t>Task Transition Prohibition: Cashiers must NEVER pack takeout food containers, handle unwrapped chopsticks, or carry clean dine-in wares immediately after handling cash without executing hand antisepsis.</w:t>
      </w:r>
    </w:p>
    <w:p>
      <w:pPr>
        <w:spacing w:after="30"/>
        <w:ind w:left="288"/>
      </w:pPr>
      <w:r>
        <w:rPr>
          <w:rFonts w:ascii="Times New Roman" w:hAnsi="Times New Roman"/>
          <w:b/>
        </w:rPr>
        <w:t xml:space="preserve">4. </w:t>
      </w:r>
      <w:r>
        <w:rPr>
          <w:rFonts w:ascii="Times New Roman" w:hAnsi="Times New Roman"/>
          <w:sz w:val="19"/>
        </w:rPr>
        <w:t>End-of-Shift Cash Drawer Sanitization: At closing (22:00 PM), after cash balancing, remove the coin/bill tray, wipe the cash drawer housing with a 70% alcohol wipe, and lock securely.</w:t>
      </w:r>
    </w:p>
    <w:p>
      <w:pPr>
        <w:spacing w:before="140" w:after="40"/>
      </w:pPr>
      <w:r>
        <w:rPr>
          <w:rFonts w:ascii="Times New Roman" w:hAnsi="Times New Roman"/>
          <w:b/>
          <w:color w:val="1B365D"/>
          <w:sz w:val="22"/>
        </w:rPr>
        <w:t>6. Monitoring</w:t>
      </w:r>
    </w:p>
    <w:p>
      <w:pPr>
        <w:spacing w:after="30"/>
        <w:ind w:left="288"/>
      </w:pPr>
      <w:r>
        <w:rPr>
          <w:rFonts w:ascii="Times New Roman" w:hAnsi="Times New Roman"/>
          <w:b/>
        </w:rPr>
        <w:t xml:space="preserve">1. </w:t>
      </w:r>
      <w:r>
        <w:rPr>
          <w:rFonts w:ascii="Times New Roman" w:hAnsi="Times New Roman"/>
          <w:sz w:val="19"/>
        </w:rPr>
        <w:t>Shift Supervisor audits the front cashier counter for zero clutter and absence of personal items during 10:00 AM opening, 14:00 PM mid-shift, and 18:00 PM dinner sweeps.</w:t>
      </w:r>
    </w:p>
    <w:p>
      <w:pPr>
        <w:spacing w:after="30"/>
        <w:ind w:left="288"/>
      </w:pPr>
      <w:r>
        <w:rPr>
          <w:rFonts w:ascii="Times New Roman" w:hAnsi="Times New Roman"/>
          <w:b/>
        </w:rPr>
        <w:t xml:space="preserve">2. </w:t>
      </w:r>
      <w:r>
        <w:rPr>
          <w:rFonts w:ascii="Times New Roman" w:hAnsi="Times New Roman"/>
          <w:sz w:val="19"/>
        </w:rPr>
        <w:t>Supervisor verifies sneeze guard transparency, 2-hour alcohol wiping, and POS terminal sanitization on Form LOG-FOH-03.</w:t>
      </w:r>
    </w:p>
    <w:p>
      <w:pPr>
        <w:spacing w:after="30"/>
        <w:ind w:left="288"/>
      </w:pPr>
      <w:r>
        <w:rPr>
          <w:rFonts w:ascii="Times New Roman" w:hAnsi="Times New Roman"/>
          <w:b/>
        </w:rPr>
        <w:t xml:space="preserve">3. </w:t>
      </w:r>
      <w:r>
        <w:rPr>
          <w:rFonts w:ascii="Times New Roman" w:hAnsi="Times New Roman"/>
          <w:sz w:val="19"/>
        </w:rPr>
        <w:t>Supervisor audits takeout staging shelves to verify 100% of bags have intact tamper-evident security labels.</w:t>
      </w:r>
    </w:p>
    <w:p>
      <w:pPr>
        <w:spacing w:after="30"/>
        <w:ind w:left="288"/>
      </w:pPr>
      <w:r>
        <w:rPr>
          <w:rFonts w:ascii="Times New Roman" w:hAnsi="Times New Roman"/>
          <w:b/>
        </w:rPr>
        <w:t xml:space="preserve">4. </w:t>
      </w:r>
      <w:r>
        <w:rPr>
          <w:rFonts w:ascii="Times New Roman" w:hAnsi="Times New Roman"/>
          <w:sz w:val="19"/>
        </w:rPr>
        <w:t>Lead FSCO audits Form LOG-FOH-03 weekly and conducts unannounced visual counter sweeps during monthly surveillance audits.</w:t>
      </w:r>
    </w:p>
    <w:p>
      <w:pPr>
        <w:spacing w:before="140" w:after="40"/>
      </w:pPr>
      <w:r>
        <w:rPr>
          <w:rFonts w:ascii="Times New Roman" w:hAnsi="Times New Roman"/>
          <w:b/>
          <w:color w:val="1B365D"/>
          <w:sz w:val="22"/>
        </w:rPr>
        <w:t>7. Corrective Action</w:t>
      </w:r>
    </w:p>
    <w:p>
      <w:pPr>
        <w:spacing w:after="30"/>
        <w:ind w:left="360"/>
      </w:pPr>
      <w:r>
        <w:rPr>
          <w:rFonts w:ascii="Times New Roman" w:hAnsi="Times New Roman"/>
          <w:b/>
        </w:rPr>
        <w:t xml:space="preserve">• </w:t>
      </w:r>
      <w:r>
        <w:rPr>
          <w:rFonts w:ascii="Times New Roman" w:hAnsi="Times New Roman"/>
          <w:b/>
          <w:sz w:val="19"/>
        </w:rPr>
        <w:t xml:space="preserve">Clutter / Personal Items Found on Cashier Counter: </w:t>
      </w:r>
      <w:r>
        <w:rPr>
          <w:rFonts w:ascii="Times New Roman" w:hAnsi="Times New Roman"/>
          <w:sz w:val="19"/>
        </w:rPr>
        <w:t>IMMEDIATELY REMOVE ALL UNAPPROVED ITEMS. Transfer personal effects to staff lockers. Wipe down counter surface with 200 PPM Quat sanitizer. Issue verbal counseling to cashier on 5S standards. Log in Form LOG-DEV-01.</w:t>
      </w:r>
    </w:p>
    <w:p>
      <w:pPr>
        <w:spacing w:after="30"/>
        <w:ind w:left="360"/>
      </w:pPr>
      <w:r>
        <w:rPr>
          <w:rFonts w:ascii="Times New Roman" w:hAnsi="Times New Roman"/>
          <w:b/>
        </w:rPr>
        <w:t xml:space="preserve">• </w:t>
      </w:r>
      <w:r>
        <w:rPr>
          <w:rFonts w:ascii="Times New Roman" w:hAnsi="Times New Roman"/>
          <w:b/>
          <w:sz w:val="19"/>
        </w:rPr>
        <w:t xml:space="preserve">Smudged, Clouded, or Dirty Sneeze Guard: </w:t>
      </w:r>
      <w:r>
        <w:rPr>
          <w:rFonts w:ascii="Times New Roman" w:hAnsi="Times New Roman"/>
          <w:sz w:val="19"/>
        </w:rPr>
        <w:t>Immediately re-clean with 70% alcohol and clean microfiber cloth until crystal clear and streak-free under supervisor observation.</w:t>
      </w:r>
    </w:p>
    <w:p>
      <w:pPr>
        <w:spacing w:after="30"/>
        <w:ind w:left="360"/>
      </w:pPr>
      <w:r>
        <w:rPr>
          <w:rFonts w:ascii="Times New Roman" w:hAnsi="Times New Roman"/>
          <w:b/>
        </w:rPr>
        <w:t xml:space="preserve">• </w:t>
      </w:r>
      <w:r>
        <w:rPr>
          <w:rFonts w:ascii="Times New Roman" w:hAnsi="Times New Roman"/>
          <w:b/>
          <w:sz w:val="19"/>
        </w:rPr>
        <w:t xml:space="preserve">Unsealed / Tamper-Evident Label Missing on Takeout Bag: </w:t>
      </w:r>
      <w:r>
        <w:rPr>
          <w:rFonts w:ascii="Times New Roman" w:hAnsi="Times New Roman"/>
          <w:sz w:val="19"/>
        </w:rPr>
        <w:t>Immediately halt dispatch. Inspect contents for accuracy and packaging integrity. Apply fresh tamper-evident label across folded seam before handing to customer or rider.</w:t>
      </w:r>
    </w:p>
    <w:p>
      <w:pPr>
        <w:spacing w:after="30"/>
        <w:ind w:left="360"/>
      </w:pPr>
      <w:r>
        <w:rPr>
          <w:rFonts w:ascii="Times New Roman" w:hAnsi="Times New Roman"/>
          <w:b/>
        </w:rPr>
        <w:t xml:space="preserve">• </w:t>
      </w:r>
      <w:r>
        <w:rPr>
          <w:rFonts w:ascii="Times New Roman" w:hAnsi="Times New Roman"/>
          <w:b/>
          <w:sz w:val="19"/>
        </w:rPr>
        <w:t xml:space="preserve">Cashier Handling Food Without Post-Cash Sanitizing: </w:t>
      </w:r>
      <w:r>
        <w:rPr>
          <w:rFonts w:ascii="Times New Roman" w:hAnsi="Times New Roman"/>
          <w:sz w:val="19"/>
        </w:rPr>
        <w:t>Immediately stop the cashier. Condemn and re-pack any food touched with unwashed hands. Mandate full hand antisepsis before resuming work.</w:t>
      </w:r>
    </w:p>
    <w:p>
      <w:pPr>
        <w:spacing w:before="140" w:after="40"/>
      </w:pPr>
      <w:r>
        <w:rPr>
          <w:rFonts w:ascii="Times New Roman" w:hAnsi="Times New Roman"/>
          <w:b/>
          <w:color w:val="1B365D"/>
          <w:sz w:val="22"/>
        </w:rPr>
        <w:t>8. Verification</w:t>
      </w:r>
    </w:p>
    <w:p>
      <w:pPr>
        <w:spacing w:after="30"/>
        <w:ind w:left="360"/>
      </w:pPr>
      <w:r>
        <w:rPr>
          <w:rFonts w:ascii="Times New Roman" w:hAnsi="Times New Roman"/>
          <w:b/>
        </w:rPr>
        <w:t xml:space="preserve">• </w:t>
      </w:r>
      <w:r>
        <w:rPr>
          <w:rFonts w:ascii="Times New Roman" w:hAnsi="Times New Roman"/>
          <w:b/>
          <w:sz w:val="19"/>
        </w:rPr>
        <w:t xml:space="preserve">FSCO Document &amp; Counter Log Review: </w:t>
      </w:r>
      <w:r>
        <w:rPr>
          <w:rFonts w:ascii="Times New Roman" w:hAnsi="Times New Roman"/>
          <w:sz w:val="19"/>
        </w:rPr>
        <w:t>Lead FSCO reviews Form LOG-FOH-03 monthly to verify 100% daily compliance across all operational shifts.</w:t>
      </w:r>
    </w:p>
    <w:p>
      <w:pPr>
        <w:spacing w:after="30"/>
        <w:ind w:left="360"/>
      </w:pPr>
      <w:r>
        <w:rPr>
          <w:rFonts w:ascii="Times New Roman" w:hAnsi="Times New Roman"/>
          <w:b/>
        </w:rPr>
        <w:t xml:space="preserve">• </w:t>
      </w:r>
      <w:r>
        <w:rPr>
          <w:rFonts w:ascii="Times New Roman" w:hAnsi="Times New Roman"/>
          <w:b/>
          <w:sz w:val="19"/>
        </w:rPr>
        <w:t xml:space="preserve">ATP Surface Swabs on POS Touch-Points: </w:t>
      </w:r>
      <w:r>
        <w:rPr>
          <w:rFonts w:ascii="Times New Roman" w:hAnsi="Times New Roman"/>
          <w:sz w:val="19"/>
        </w:rPr>
        <w:t>FSCO executes ATP bioluminescence swab testing on POS screens, card terminal PIN pads, and cashier counter surfaces quarterly (Pass Benchmark: &lt; 30 RLU).</w:t>
      </w:r>
    </w:p>
    <w:p>
      <w:pPr>
        <w:spacing w:after="30"/>
        <w:ind w:left="360"/>
      </w:pPr>
      <w:r>
        <w:rPr>
          <w:rFonts w:ascii="Times New Roman" w:hAnsi="Times New Roman"/>
          <w:b/>
        </w:rPr>
        <w:t xml:space="preserve">• </w:t>
      </w:r>
      <w:r>
        <w:rPr>
          <w:rFonts w:ascii="Times New Roman" w:hAnsi="Times New Roman"/>
          <w:b/>
          <w:sz w:val="19"/>
        </w:rPr>
        <w:t xml:space="preserve">Mall Tenancy Inspection Audit: </w:t>
      </w:r>
      <w:r>
        <w:rPr>
          <w:rFonts w:ascii="Times New Roman" w:hAnsi="Times New Roman"/>
          <w:sz w:val="19"/>
        </w:rPr>
        <w:t>Floor Supervisor and FSCO audit cashier counter presentation against SM Mall commercial tenancy standards monthly.</w:t>
      </w:r>
    </w:p>
    <w:p>
      <w:pPr>
        <w:spacing w:before="140" w:after="40"/>
      </w:pPr>
      <w:r>
        <w:rPr>
          <w:rFonts w:ascii="Times New Roman" w:hAnsi="Times New Roman"/>
          <w:b/>
          <w:color w:val="1B365D"/>
          <w:sz w:val="22"/>
        </w:rPr>
        <w:t>9. Records</w:t>
      </w:r>
    </w:p>
    <w:p>
      <w:pPr>
        <w:spacing w:after="30"/>
        <w:ind w:left="360"/>
      </w:pPr>
      <w:r>
        <w:rPr>
          <w:rFonts w:ascii="Times New Roman" w:hAnsi="Times New Roman"/>
          <w:b/>
        </w:rPr>
        <w:t xml:space="preserve">• </w:t>
      </w:r>
      <w:r>
        <w:rPr>
          <w:rFonts w:ascii="Times New Roman" w:hAnsi="Times New Roman"/>
          <w:b/>
          <w:sz w:val="19"/>
        </w:rPr>
        <w:t xml:space="preserve">Form LOG-FOH-03: </w:t>
      </w:r>
      <w:r>
        <w:rPr>
          <w:rFonts w:ascii="Times New Roman" w:hAnsi="Times New Roman"/>
          <w:sz w:val="19"/>
        </w:rPr>
        <w:t>Daily Front Cashier Counter Clutter &amp; Sneeze Guard Hygiene Log</w:t>
      </w:r>
    </w:p>
    <w:p>
      <w:pPr>
        <w:spacing w:after="30"/>
        <w:ind w:left="360"/>
      </w:pPr>
      <w:r>
        <w:rPr>
          <w:rFonts w:ascii="Times New Roman" w:hAnsi="Times New Roman"/>
          <w:b/>
        </w:rPr>
        <w:t xml:space="preserve">• </w:t>
      </w:r>
      <w:r>
        <w:rPr>
          <w:rFonts w:ascii="Times New Roman" w:hAnsi="Times New Roman"/>
          <w:b/>
          <w:sz w:val="19"/>
        </w:rPr>
        <w:t xml:space="preserve">Form LOG-DEV-01: </w:t>
      </w:r>
      <w:r>
        <w:rPr>
          <w:rFonts w:ascii="Times New Roman" w:hAnsi="Times New Roman"/>
          <w:sz w:val="19"/>
        </w:rPr>
        <w:t>Deviation and Corrective Action Log</w:t>
      </w:r>
    </w:p>
    <w:p>
      <w:pPr>
        <w:spacing w:after="30"/>
        <w:ind w:left="360"/>
      </w:pPr>
      <w:r>
        <w:rPr>
          <w:rFonts w:ascii="Times New Roman" w:hAnsi="Times New Roman"/>
          <w:b/>
        </w:rPr>
        <w:t xml:space="preserve">• </w:t>
      </w:r>
      <w:r>
        <w:rPr>
          <w:rFonts w:ascii="Times New Roman" w:hAnsi="Times New Roman"/>
          <w:b/>
          <w:sz w:val="19"/>
        </w:rPr>
        <w:t xml:space="preserve">Form LOG-GHP-01: </w:t>
      </w:r>
      <w:r>
        <w:rPr>
          <w:rFonts w:ascii="Times New Roman" w:hAnsi="Times New Roman"/>
          <w:sz w:val="19"/>
        </w:rPr>
        <w:t>Daily Staff Wellness &amp; Hygiene Verification Log.</w:t>
      </w:r>
    </w:p>
    <w:p>
      <w:pPr>
        <w:spacing w:before="120" w:after="40"/>
      </w:pP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5184"/>
        <w:gridCol w:w="5184"/>
      </w:tblGrid>
      <w:tr>
        <w:tc>
          <w:tcPr>
            <w:tcW w:type="dxa" w:w="5184"/>
            <w:shd w:fill="F7FAFC"/>
            <w:tcMar>
              <w:top w:w="60" w:type="dxa"/>
              <w:bottom w:w="60" w:type="dxa"/>
              <w:left w:w="80" w:type="dxa"/>
              <w:right w:w="80" w:type="dxa"/>
            </w:tcMar>
          </w:tcPr>
          <w:p>
            <w:pPr>
              <w:spacing w:after="0"/>
            </w:pPr>
            <w:r>
              <w:rPr>
                <w:rFonts w:ascii="Times New Roman" w:hAnsi="Times New Roman"/>
                <w:b/>
              </w:rPr>
              <w:t>Prepared by:</w:t>
              <w:br/>
            </w:r>
            <w:r>
              <w:rPr>
                <w:rFonts w:ascii="Times New Roman" w:hAnsi="Times New Roman"/>
              </w:rPr>
              <w:t>_________________________________________</w:t>
              <w:br/>
            </w:r>
            <w:r>
              <w:rPr>
                <w:rFonts w:ascii="Times New Roman" w:hAnsi="Times New Roman"/>
                <w:b/>
              </w:rPr>
              <w:t>Jake-Edwards L. Yboa, FSCO</w:t>
              <w:br/>
            </w:r>
            <w:r>
              <w:rPr>
                <w:rFonts w:ascii="Times New Roman" w:hAnsi="Times New Roman"/>
              </w:rPr>
              <w:t>Lead Food Safety Compliance Officer</w:t>
              <w:br/>
              <w:t>Date: 08/30/2026</w:t>
            </w:r>
          </w:p>
        </w:tc>
        <w:tc>
          <w:tcPr>
            <w:tcW w:type="dxa" w:w="5184"/>
            <w:shd w:fill="F7FAFC"/>
            <w:tcMar>
              <w:top w:w="60" w:type="dxa"/>
              <w:bottom w:w="60" w:type="dxa"/>
              <w:left w:w="80" w:type="dxa"/>
              <w:right w:w="80" w:type="dxa"/>
            </w:tcMar>
          </w:tcPr>
          <w:p>
            <w:pPr>
              <w:spacing w:after="0"/>
            </w:pPr>
            <w:r>
              <w:rPr>
                <w:rFonts w:ascii="Times New Roman" w:hAnsi="Times New Roman"/>
                <w:b/>
              </w:rPr>
              <w:t>Acknowledged by:</w:t>
              <w:br/>
            </w:r>
            <w:r>
              <w:rPr>
                <w:rFonts w:ascii="Times New Roman" w:hAnsi="Times New Roman"/>
              </w:rPr>
              <w:t>_________________________________________</w:t>
              <w:br/>
            </w:r>
            <w:r>
              <w:rPr>
                <w:rFonts w:ascii="Times New Roman" w:hAnsi="Times New Roman"/>
                <w:b/>
              </w:rPr>
              <w:t>Store Operations Manager / Representative</w:t>
              <w:br/>
            </w:r>
            <w:r>
              <w:rPr>
                <w:rFonts w:ascii="Times New Roman" w:hAnsi="Times New Roman"/>
              </w:rPr>
              <w:t>Suteki Japanese Restaurant (SM Dasmariñas)</w:t>
              <w:br/>
              <w:t>Date: ___________________</w:t>
            </w:r>
          </w:p>
        </w:tc>
      </w:tr>
    </w:tbl>
    <w:p>
      <w:r>
        <w:br w:type="page"/>
      </w:r>
    </w:p>
    <w:p>
      <w:pPr>
        <w:spacing w:before="40" w:after="20"/>
        <w:jc w:val="center"/>
      </w:pPr>
      <w:r>
        <w:rPr>
          <w:rFonts w:ascii="Times New Roman" w:hAnsi="Times New Roman"/>
          <w:b/>
          <w:color w:val="1B365D"/>
          <w:sz w:val="22"/>
        </w:rPr>
        <w:t>COMPLIANCE SYSTEM TOOLKIT</w:t>
      </w:r>
    </w:p>
    <w:p>
      <w:pPr>
        <w:spacing w:after="80"/>
        <w:jc w:val="center"/>
      </w:pPr>
      <w:r>
        <w:rPr>
          <w:rFonts w:ascii="Times New Roman" w:hAnsi="Times New Roman"/>
          <w:b/>
          <w:sz w:val="19"/>
        </w:rPr>
        <w:t>FORM LOG-FOH-03: DAILY FRONT CASHIER COUNTER CLUTTER &amp; SNEEZE GUARD LOG</w:t>
      </w:r>
    </w:p>
    <w:p>
      <w:pPr>
        <w:spacing w:after="80"/>
      </w:pPr>
      <w:r>
        <w:rPr>
          <w:rFonts w:ascii="Times New Roman" w:hAnsi="Times New Roman"/>
          <w:b/>
          <w:sz w:val="18"/>
        </w:rPr>
        <w:t xml:space="preserve">Instructions: </w:t>
      </w:r>
      <w:r>
        <w:rPr>
          <w:rFonts w:ascii="Times New Roman" w:hAnsi="Times New Roman"/>
          <w:sz w:val="18"/>
        </w:rPr>
        <w:t>Audit front counter for zero personal clutter, crystal-clear sneeze guard (2-hr 70% alcohol wipe), POS touchscreen/PIN pad disinfection, post-cashiering alcohol hand rub, and tamper-evident takeout seals. Record deviations in LOG-DEV-01.</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481"/>
        <w:gridCol w:w="1481"/>
        <w:gridCol w:w="1481"/>
        <w:gridCol w:w="1481"/>
        <w:gridCol w:w="1481"/>
        <w:gridCol w:w="1481"/>
        <w:gridCol w:w="1481"/>
      </w:tblGrid>
      <w:tr>
        <w:tc>
          <w:tcPr>
            <w:tcW w:type="dxa" w:w="1224"/>
            <w:shd w:fill="1B365D"/>
            <w:tcMar>
              <w:top w:w="50" w:type="dxa"/>
              <w:bottom w:w="50" w:type="dxa"/>
              <w:left w:w="35" w:type="dxa"/>
              <w:right w:w="35" w:type="dxa"/>
            </w:tcMar>
          </w:tcPr>
          <w:p>
            <w:pPr>
              <w:spacing w:after="0"/>
              <w:jc w:val="center"/>
            </w:pPr>
            <w:r>
              <w:rPr>
                <w:rFonts w:ascii="Times New Roman" w:hAnsi="Times New Roman"/>
                <w:b/>
                <w:color w:val="FFFFFF"/>
                <w:sz w:val="14"/>
              </w:rPr>
              <w:t>Date &amp; Time</w:t>
            </w:r>
          </w:p>
        </w:tc>
        <w:tc>
          <w:tcPr>
            <w:tcW w:type="dxa" w:w="1728"/>
            <w:shd w:fill="1B365D"/>
            <w:tcMar>
              <w:top w:w="50" w:type="dxa"/>
              <w:bottom w:w="50" w:type="dxa"/>
              <w:left w:w="35" w:type="dxa"/>
              <w:right w:w="35" w:type="dxa"/>
            </w:tcMar>
          </w:tcPr>
          <w:p>
            <w:pPr>
              <w:spacing w:after="0"/>
              <w:jc w:val="center"/>
            </w:pPr>
            <w:r>
              <w:rPr>
                <w:rFonts w:ascii="Times New Roman" w:hAnsi="Times New Roman"/>
                <w:b/>
                <w:color w:val="FFFFFF"/>
                <w:sz w:val="14"/>
              </w:rPr>
              <w:t>Cashier on Duty</w:t>
            </w:r>
          </w:p>
        </w:tc>
        <w:tc>
          <w:tcPr>
            <w:tcW w:type="dxa" w:w="1656"/>
            <w:shd w:fill="1B365D"/>
            <w:tcMar>
              <w:top w:w="50" w:type="dxa"/>
              <w:bottom w:w="50" w:type="dxa"/>
              <w:left w:w="35" w:type="dxa"/>
              <w:right w:w="35" w:type="dxa"/>
            </w:tcMar>
          </w:tcPr>
          <w:p>
            <w:pPr>
              <w:spacing w:after="0"/>
              <w:jc w:val="center"/>
            </w:pPr>
            <w:r>
              <w:rPr>
                <w:rFonts w:ascii="Times New Roman" w:hAnsi="Times New Roman"/>
                <w:b/>
                <w:color w:val="FFFFFF"/>
                <w:sz w:val="14"/>
              </w:rPr>
              <w:t>Counter 100% Clutter-Free? (P/F)</w:t>
            </w:r>
          </w:p>
        </w:tc>
        <w:tc>
          <w:tcPr>
            <w:tcW w:type="dxa" w:w="1656"/>
            <w:shd w:fill="1B365D"/>
            <w:tcMar>
              <w:top w:w="50" w:type="dxa"/>
              <w:bottom w:w="50" w:type="dxa"/>
              <w:left w:w="35" w:type="dxa"/>
              <w:right w:w="35" w:type="dxa"/>
            </w:tcMar>
          </w:tcPr>
          <w:p>
            <w:pPr>
              <w:spacing w:after="0"/>
              <w:jc w:val="center"/>
            </w:pPr>
            <w:r>
              <w:rPr>
                <w:rFonts w:ascii="Times New Roman" w:hAnsi="Times New Roman"/>
                <w:b/>
                <w:color w:val="FFFFFF"/>
                <w:sz w:val="14"/>
              </w:rPr>
              <w:t>Sneeze Guard Clear &amp; Sanitized?</w:t>
            </w:r>
          </w:p>
        </w:tc>
        <w:tc>
          <w:tcPr>
            <w:tcW w:type="dxa" w:w="1584"/>
            <w:shd w:fill="1B365D"/>
            <w:tcMar>
              <w:top w:w="50" w:type="dxa"/>
              <w:bottom w:w="50" w:type="dxa"/>
              <w:left w:w="35" w:type="dxa"/>
              <w:right w:w="35" w:type="dxa"/>
            </w:tcMar>
          </w:tcPr>
          <w:p>
            <w:pPr>
              <w:spacing w:after="0"/>
              <w:jc w:val="center"/>
            </w:pPr>
            <w:r>
              <w:rPr>
                <w:rFonts w:ascii="Times New Roman" w:hAnsi="Times New Roman"/>
                <w:b/>
                <w:color w:val="FFFFFF"/>
                <w:sz w:val="14"/>
              </w:rPr>
              <w:t>POS &amp; Card Terminal Wiped?</w:t>
            </w:r>
          </w:p>
        </w:tc>
        <w:tc>
          <w:tcPr>
            <w:tcW w:type="dxa" w:w="1296"/>
            <w:shd w:fill="1B365D"/>
            <w:tcMar>
              <w:top w:w="50" w:type="dxa"/>
              <w:bottom w:w="50" w:type="dxa"/>
              <w:left w:w="35" w:type="dxa"/>
              <w:right w:w="35" w:type="dxa"/>
            </w:tcMar>
          </w:tcPr>
          <w:p>
            <w:pPr>
              <w:spacing w:after="0"/>
              <w:jc w:val="center"/>
            </w:pPr>
            <w:r>
              <w:rPr>
                <w:rFonts w:ascii="Times New Roman" w:hAnsi="Times New Roman"/>
                <w:b/>
                <w:color w:val="FFFFFF"/>
                <w:sz w:val="14"/>
              </w:rPr>
              <w:t>Alcohol Rub &amp; Seals Verified?</w:t>
            </w:r>
          </w:p>
        </w:tc>
        <w:tc>
          <w:tcPr>
            <w:tcW w:type="dxa" w:w="1152"/>
            <w:shd w:fill="1B365D"/>
            <w:tcMar>
              <w:top w:w="50" w:type="dxa"/>
              <w:bottom w:w="50" w:type="dxa"/>
              <w:left w:w="35" w:type="dxa"/>
              <w:right w:w="35" w:type="dxa"/>
            </w:tcMar>
          </w:tcPr>
          <w:p>
            <w:pPr>
              <w:spacing w:after="0"/>
              <w:jc w:val="center"/>
            </w:pPr>
            <w:r>
              <w:rPr>
                <w:rFonts w:ascii="Times New Roman" w:hAnsi="Times New Roman"/>
                <w:b/>
                <w:color w:val="FFFFFF"/>
                <w:sz w:val="14"/>
              </w:rPr>
              <w:t>Supervisor Sign</w:t>
            </w:r>
          </w:p>
        </w:tc>
      </w:tr>
      <w:tr>
        <w:tc>
          <w:tcPr>
            <w:tcW w:type="dxa" w:w="1224"/>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728"/>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728"/>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bl>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before="0"/>
    </w:pPr>
    <w:rPr>
      <w:rFonts w:ascii="Times New Roman" w:hAnsi="Times New Roman"/>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