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SOP-SUS-05</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SOP-SUS-05 – Station Hand Antisepsis, Glove Transition &amp; Zero Bare-Hand Contact Protocol</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standardized operational protocols for station-specific hand antisepsis, single-use food-grade glove donning/transitioning, and zero bare-hand contact across all ready-to-eat (RTE) sushi, maki, and sashimi preparation lines. Human hands represent the primary vector for transmitting enteric viral pathogens (Norovirus, Hepatitis A) and bacterial contaminants (Staphylococcus aureus, Salmonella spp., Shigella) into ready-to-eat foods that receive no terminal thermal kill step. This protocol directly eliminates critical deficiencies documented during initial surveillance—specifically eliminating unwashed glove reuse, bare-hand ingredient touching during Smoked Salmon Maki assembly (Audit Finding 1.1), and unhygienic task transitions. Strict adherence ensures 100% compliance with Republic Act No. 10611, Presidential Decree No. 856, and US FDA Food Code § 3-301.11.</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universally to all sushi chefs, line cooks, kitchen helpers, and food handlers manipulating ready-to-eat sushi rice (shari), nori, raw sashimi fillets, nigiri toppings, maki rolls, salads, culinary garnishes, and plating wares at Suteki Japanese Restaurant, SM Dasmariñas, Cavite.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Zero Bare-Hand Contact (ZBHC): </w:t>
      </w:r>
      <w:r>
        <w:rPr>
          <w:rFonts w:ascii="Times New Roman" w:hAnsi="Times New Roman"/>
          <w:sz w:val="19"/>
        </w:rPr>
        <w:t>A mandatory food safety directive prohibiting food handlers from touching exposed Ready-to-Eat (RTE) foods with bare hands at any time, requiring the continuous use of clean disposable gloves, deli sheets, or sanitized tongs.</w:t>
      </w:r>
    </w:p>
    <w:p>
      <w:pPr>
        <w:spacing w:after="30"/>
        <w:ind w:left="360"/>
      </w:pPr>
      <w:r>
        <w:rPr>
          <w:rFonts w:ascii="Times New Roman" w:hAnsi="Times New Roman"/>
          <w:b/>
        </w:rPr>
        <w:t xml:space="preserve">• </w:t>
      </w:r>
      <w:r>
        <w:rPr>
          <w:rFonts w:ascii="Times New Roman" w:hAnsi="Times New Roman"/>
          <w:b/>
          <w:sz w:val="19"/>
        </w:rPr>
        <w:t xml:space="preserve">Station Hand Antisepsis: </w:t>
      </w:r>
      <w:r>
        <w:rPr>
          <w:rFonts w:ascii="Times New Roman" w:hAnsi="Times New Roman"/>
          <w:sz w:val="19"/>
        </w:rPr>
        <w:t>A complete 2-step hygienic hand decontamination protocol comprising a 20-second mechanical scrub with antibacterial liquid soap under potable running water, thorough paper towel drying, and application of 70% ethyl alcohol rub prior to glove donning.</w:t>
      </w:r>
    </w:p>
    <w:p>
      <w:pPr>
        <w:spacing w:after="30"/>
        <w:ind w:left="360"/>
      </w:pPr>
      <w:r>
        <w:rPr>
          <w:rFonts w:ascii="Times New Roman" w:hAnsi="Times New Roman"/>
          <w:b/>
        </w:rPr>
        <w:t xml:space="preserve">• </w:t>
      </w:r>
      <w:r>
        <w:rPr>
          <w:rFonts w:ascii="Times New Roman" w:hAnsi="Times New Roman"/>
          <w:b/>
          <w:sz w:val="19"/>
        </w:rPr>
        <w:t xml:space="preserve">Single-Use Food-Grade Gloves: </w:t>
      </w:r>
      <w:r>
        <w:rPr>
          <w:rFonts w:ascii="Times New Roman" w:hAnsi="Times New Roman"/>
          <w:sz w:val="19"/>
        </w:rPr>
        <w:t>Powder-free, non-latex (nitrile or polyethylene) disposable barrier gloves certified for direct food contact, intended for a single continuous task or time-limited operation.</w:t>
      </w:r>
    </w:p>
    <w:p>
      <w:pPr>
        <w:spacing w:after="30"/>
        <w:ind w:left="360"/>
      </w:pPr>
      <w:r>
        <w:rPr>
          <w:rFonts w:ascii="Times New Roman" w:hAnsi="Times New Roman"/>
          <w:b/>
        </w:rPr>
        <w:t xml:space="preserve">• </w:t>
      </w:r>
      <w:r>
        <w:rPr>
          <w:rFonts w:ascii="Times New Roman" w:hAnsi="Times New Roman"/>
          <w:b/>
          <w:sz w:val="19"/>
        </w:rPr>
        <w:t xml:space="preserve">Task Transition Contamination: </w:t>
      </w:r>
      <w:r>
        <w:rPr>
          <w:rFonts w:ascii="Times New Roman" w:hAnsi="Times New Roman"/>
          <w:sz w:val="19"/>
        </w:rPr>
        <w:t>The transfer of biological pathogens when a food handler transitions from handling raw meat/poultry, dirty smallwares, refrigerator door handles, or personal items to ready-to-eat sushi assembly without discarding gloves and re-washing hands.</w:t>
      </w:r>
    </w:p>
    <w:p>
      <w:pPr>
        <w:spacing w:after="30"/>
        <w:ind w:left="360"/>
      </w:pPr>
      <w:r>
        <w:rPr>
          <w:rFonts w:ascii="Times New Roman" w:hAnsi="Times New Roman"/>
          <w:b/>
        </w:rPr>
        <w:t xml:space="preserve">• </w:t>
      </w:r>
      <w:r>
        <w:rPr>
          <w:rFonts w:ascii="Times New Roman" w:hAnsi="Times New Roman"/>
          <w:b/>
          <w:sz w:val="19"/>
        </w:rPr>
        <w:t xml:space="preserve">Tezu Antisepsis: </w:t>
      </w:r>
      <w:r>
        <w:rPr>
          <w:rFonts w:ascii="Times New Roman" w:hAnsi="Times New Roman"/>
          <w:sz w:val="19"/>
        </w:rPr>
        <w:t>A food-grade acidic barrier solution (clean potable water mixed with seasoned vinegar/mirin) utilized by sushi chefs to lightly moisten gloved fingertips to prevent rice adhesion.</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Prep Handlers: </w:t>
      </w:r>
      <w:r>
        <w:rPr>
          <w:rFonts w:ascii="Times New Roman" w:hAnsi="Times New Roman"/>
          <w:sz w:val="19"/>
        </w:rPr>
        <w:t>Responsible for executing the full 20-second handwashing and alcohol antisepsis sequence, donning correct-sized gloves, discarding gloves upon every task transition, and maintaining zero bare-hand contact with all RTE sushi.</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keeping dedicated hand sinks fully stocked with antibacterial soap, single-use paper towels, and 70% alcohol dispensers at all times.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conducting daily visual pre-shift hand checks, monitoring hourly glove transition compliance, auditing Form LOG-SUS-05, and immediately condemning any RTE foods touched with bare hands.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hand hygiene logs monthly, observing sushi line behavioral compliance, and conducting periodic ATP/microbiological hand swab surveillance.</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Mandatory 6-Step 20-Second Handwashing Sequence</w:t>
      </w:r>
    </w:p>
    <w:p>
      <w:pPr>
        <w:spacing w:after="30"/>
        <w:ind w:left="288"/>
      </w:pPr>
      <w:r>
        <w:rPr>
          <w:rFonts w:ascii="Times New Roman" w:hAnsi="Times New Roman"/>
          <w:b/>
        </w:rPr>
        <w:t xml:space="preserve">1. </w:t>
      </w:r>
      <w:r>
        <w:rPr>
          <w:rFonts w:ascii="Times New Roman" w:hAnsi="Times New Roman"/>
          <w:sz w:val="19"/>
        </w:rPr>
        <w:t>Dedicated Handwashing Sink Only: Handwashing must take place EXCLUSIVELY at the dedicated, unobstructed hand hygiene sink. Washing hands in the 2-compartment warewashing sink or food prep basins is STRICTLY PROHIBITED.</w:t>
      </w:r>
    </w:p>
    <w:p>
      <w:pPr>
        <w:spacing w:after="30"/>
        <w:ind w:left="288"/>
      </w:pPr>
      <w:r>
        <w:rPr>
          <w:rFonts w:ascii="Times New Roman" w:hAnsi="Times New Roman"/>
          <w:b/>
        </w:rPr>
        <w:t xml:space="preserve">2. </w:t>
      </w:r>
      <w:r>
        <w:rPr>
          <w:rFonts w:ascii="Times New Roman" w:hAnsi="Times New Roman"/>
          <w:sz w:val="19"/>
        </w:rPr>
        <w:t>Step 1 - Wet Hands: Turn on potable running water and wet hands and forearms up to the elbows with clean water.</w:t>
      </w:r>
    </w:p>
    <w:p>
      <w:pPr>
        <w:spacing w:after="30"/>
        <w:ind w:left="288"/>
      </w:pPr>
      <w:r>
        <w:rPr>
          <w:rFonts w:ascii="Times New Roman" w:hAnsi="Times New Roman"/>
          <w:b/>
        </w:rPr>
        <w:t xml:space="preserve">3. </w:t>
      </w:r>
      <w:r>
        <w:rPr>
          <w:rFonts w:ascii="Times New Roman" w:hAnsi="Times New Roman"/>
          <w:sz w:val="19"/>
        </w:rPr>
        <w:t>Step 2 - Apply Antibacterial Soap: Dispense 3 to 5 mL of liquid antibacterial soap into palm.</w:t>
      </w:r>
    </w:p>
    <w:p>
      <w:pPr>
        <w:spacing w:after="30"/>
        <w:ind w:left="288"/>
      </w:pPr>
      <w:r>
        <w:rPr>
          <w:rFonts w:ascii="Times New Roman" w:hAnsi="Times New Roman"/>
          <w:b/>
        </w:rPr>
        <w:t xml:space="preserve">4. </w:t>
      </w:r>
      <w:r>
        <w:rPr>
          <w:rFonts w:ascii="Times New Roman" w:hAnsi="Times New Roman"/>
          <w:sz w:val="19"/>
        </w:rPr>
        <w:t>Step 3 - Friction Lather (Minimum 20 Seconds): Rub hands vigorously creating a thick lather. Methodically scrub: (a) Palms and backs of hands; (b) Interdigital spaces between all fingers; (c) Thumbs in rotating grips; (d) Fingertips and nail beds against opposite palms; (e) Wrists extending 2 inches up forearms. Total friction time must be at least 20 seconds.</w:t>
      </w:r>
    </w:p>
    <w:p>
      <w:pPr>
        <w:spacing w:after="30"/>
        <w:ind w:left="288"/>
      </w:pPr>
      <w:r>
        <w:rPr>
          <w:rFonts w:ascii="Times New Roman" w:hAnsi="Times New Roman"/>
          <w:b/>
        </w:rPr>
        <w:t xml:space="preserve">5. </w:t>
      </w:r>
      <w:r>
        <w:rPr>
          <w:rFonts w:ascii="Times New Roman" w:hAnsi="Times New Roman"/>
          <w:sz w:val="19"/>
        </w:rPr>
        <w:t>Step 4 - Rinse Thoroughly: Rinse hands completely under clean running water, keeping fingertips pointed downward so contaminated lather flows off wrists.</w:t>
      </w:r>
    </w:p>
    <w:p>
      <w:pPr>
        <w:spacing w:after="30"/>
        <w:ind w:left="288"/>
      </w:pPr>
      <w:r>
        <w:rPr>
          <w:rFonts w:ascii="Times New Roman" w:hAnsi="Times New Roman"/>
          <w:b/>
        </w:rPr>
        <w:t xml:space="preserve">6. </w:t>
      </w:r>
      <w:r>
        <w:rPr>
          <w:rFonts w:ascii="Times New Roman" w:hAnsi="Times New Roman"/>
          <w:sz w:val="19"/>
        </w:rPr>
        <w:t>Step 5 - Single-Use Paper Towel Drying: Dry hands thoroughly with a clean, single-use paper towel. Never use fabric aprons or shared cloth towels.</w:t>
      </w:r>
    </w:p>
    <w:p>
      <w:pPr>
        <w:spacing w:after="30"/>
        <w:ind w:left="288"/>
      </w:pPr>
      <w:r>
        <w:rPr>
          <w:rFonts w:ascii="Times New Roman" w:hAnsi="Times New Roman"/>
          <w:b/>
        </w:rPr>
        <w:t xml:space="preserve">7. </w:t>
      </w:r>
      <w:r>
        <w:rPr>
          <w:rFonts w:ascii="Times New Roman" w:hAnsi="Times New Roman"/>
          <w:sz w:val="19"/>
        </w:rPr>
        <w:t>Step 6 - Touchless Faucet Closure: Use the used paper towel to turn off the faucet handles and open the restroom/kitchen door before discarding the towel into the foot-pedal waste bin.</w:t>
      </w:r>
    </w:p>
    <w:p>
      <w:pPr>
        <w:spacing w:before="80" w:after="40"/>
      </w:pPr>
      <w:r>
        <w:rPr>
          <w:rFonts w:ascii="Times New Roman" w:hAnsi="Times New Roman"/>
          <w:b/>
          <w:sz w:val="20"/>
        </w:rPr>
        <w:t>5.2 70% Ethyl Alcohol Rub &amp; Antiseptic Hand Conditioning</w:t>
      </w:r>
    </w:p>
    <w:p>
      <w:pPr>
        <w:spacing w:after="30"/>
        <w:ind w:left="288"/>
      </w:pPr>
      <w:r>
        <w:rPr>
          <w:rFonts w:ascii="Times New Roman" w:hAnsi="Times New Roman"/>
          <w:b/>
        </w:rPr>
        <w:t xml:space="preserve">1. </w:t>
      </w:r>
      <w:r>
        <w:rPr>
          <w:rFonts w:ascii="Times New Roman" w:hAnsi="Times New Roman"/>
          <w:sz w:val="19"/>
        </w:rPr>
        <w:t>Alcohol Sanitizer Dispensing: Immediately following paper towel drying, dispense 3 mL of 70% ethyl alcohol hand sanitizer onto clean, dry hands.</w:t>
      </w:r>
    </w:p>
    <w:p>
      <w:pPr>
        <w:spacing w:after="30"/>
        <w:ind w:left="288"/>
      </w:pPr>
      <w:r>
        <w:rPr>
          <w:rFonts w:ascii="Times New Roman" w:hAnsi="Times New Roman"/>
          <w:b/>
        </w:rPr>
        <w:t xml:space="preserve">2. </w:t>
      </w:r>
      <w:r>
        <w:rPr>
          <w:rFonts w:ascii="Times New Roman" w:hAnsi="Times New Roman"/>
          <w:sz w:val="19"/>
        </w:rPr>
        <w:t>Complete Coverage: Rub alcohol over palms, fingers, fingernails, and wrists until the solution evaporates completely (minimum 15 seconds).</w:t>
      </w:r>
    </w:p>
    <w:p>
      <w:pPr>
        <w:spacing w:after="30"/>
        <w:ind w:left="288"/>
      </w:pPr>
      <w:r>
        <w:rPr>
          <w:rFonts w:ascii="Times New Roman" w:hAnsi="Times New Roman"/>
          <w:b/>
        </w:rPr>
        <w:t xml:space="preserve">3. </w:t>
      </w:r>
      <w:r>
        <w:rPr>
          <w:rFonts w:ascii="Times New Roman" w:hAnsi="Times New Roman"/>
          <w:sz w:val="19"/>
        </w:rPr>
        <w:t>Mandatory Air-Drying: Hands must be COMPLETELY DRY before donning gloves. Donning gloves over wet alcohol traps chemical moisture against the skin, causing dermatitis and degrading glove polymer integrity.</w:t>
      </w:r>
    </w:p>
    <w:p>
      <w:pPr>
        <w:spacing w:before="80" w:after="40"/>
      </w:pPr>
      <w:r>
        <w:rPr>
          <w:rFonts w:ascii="Times New Roman" w:hAnsi="Times New Roman"/>
          <w:b/>
          <w:sz w:val="20"/>
        </w:rPr>
        <w:t>5.3 Disposable Glove Donning, Sizing &amp; Sourcing Protocol</w:t>
      </w:r>
    </w:p>
    <w:p>
      <w:pPr>
        <w:spacing w:after="30"/>
        <w:ind w:left="288"/>
      </w:pPr>
      <w:r>
        <w:rPr>
          <w:rFonts w:ascii="Times New Roman" w:hAnsi="Times New Roman"/>
          <w:b/>
        </w:rPr>
        <w:t xml:space="preserve">1. </w:t>
      </w:r>
      <w:r>
        <w:rPr>
          <w:rFonts w:ascii="Times New Roman" w:hAnsi="Times New Roman"/>
          <w:sz w:val="19"/>
        </w:rPr>
        <w:t>Approved Glove Specifications: Use exclusively powder-free, food-grade blue or clear nitrile/polyethylene gloves. Latex gloves are strictly prohibited to prevent allergen sensitization.</w:t>
      </w:r>
    </w:p>
    <w:p>
      <w:pPr>
        <w:spacing w:after="30"/>
        <w:ind w:left="288"/>
      </w:pPr>
      <w:r>
        <w:rPr>
          <w:rFonts w:ascii="Times New Roman" w:hAnsi="Times New Roman"/>
          <w:b/>
        </w:rPr>
        <w:t xml:space="preserve">2. </w:t>
      </w:r>
      <w:r>
        <w:rPr>
          <w:rFonts w:ascii="Times New Roman" w:hAnsi="Times New Roman"/>
          <w:sz w:val="19"/>
        </w:rPr>
        <w:t>Proper Sizing: Chefs must select correct-fitting gloves (S, M, L). Loose gloves create folds that trap rice starch; overly tight gloves tear easily during roll slicing.</w:t>
      </w:r>
    </w:p>
    <w:p>
      <w:pPr>
        <w:spacing w:after="30"/>
        <w:ind w:left="288"/>
      </w:pPr>
      <w:r>
        <w:rPr>
          <w:rFonts w:ascii="Times New Roman" w:hAnsi="Times New Roman"/>
          <w:b/>
        </w:rPr>
        <w:t xml:space="preserve">3. </w:t>
      </w:r>
      <w:r>
        <w:rPr>
          <w:rFonts w:ascii="Times New Roman" w:hAnsi="Times New Roman"/>
          <w:sz w:val="19"/>
        </w:rPr>
        <w:t>Aseptic Donning Technique: Retrieve gloves from the wall-mounted dispenser by grasping only the cuff edge. Do NOT touch the palm or fingertip working surfaces of the glove during donning.</w:t>
      </w:r>
    </w:p>
    <w:p>
      <w:pPr>
        <w:spacing w:after="30"/>
        <w:ind w:left="288"/>
      </w:pPr>
      <w:r>
        <w:rPr>
          <w:rFonts w:ascii="Times New Roman" w:hAnsi="Times New Roman"/>
          <w:b/>
        </w:rPr>
        <w:t xml:space="preserve">4. </w:t>
      </w:r>
      <w:r>
        <w:rPr>
          <w:rFonts w:ascii="Times New Roman" w:hAnsi="Times New Roman"/>
          <w:sz w:val="19"/>
        </w:rPr>
        <w:t>Tezu Interaction: When handling sticky acidified sushi rice, lightly dip gloved fingertips into the acidic Tezu bowl (water + splash of mirin/vinegar). Never dip whole gloved hands into the bowl.</w:t>
      </w:r>
    </w:p>
    <w:p>
      <w:pPr>
        <w:spacing w:before="80" w:after="40"/>
      </w:pPr>
      <w:r>
        <w:rPr>
          <w:rFonts w:ascii="Times New Roman" w:hAnsi="Times New Roman"/>
          <w:b/>
          <w:sz w:val="20"/>
        </w:rPr>
        <w:t>5.4 Mandatory Glove-Change Triggers &amp; Maximum 60-Minute Continuous Limit</w:t>
      </w:r>
    </w:p>
    <w:p>
      <w:pPr>
        <w:spacing w:after="30"/>
        <w:ind w:left="288"/>
      </w:pPr>
      <w:r>
        <w:rPr>
          <w:rFonts w:ascii="Times New Roman" w:hAnsi="Times New Roman"/>
          <w:b/>
        </w:rPr>
        <w:t xml:space="preserve">1. </w:t>
      </w:r>
      <w:r>
        <w:rPr>
          <w:rFonts w:ascii="Times New Roman" w:hAnsi="Times New Roman"/>
          <w:sz w:val="19"/>
        </w:rPr>
        <w:t>Root Cause Elimination (Addressing Audit Finding 1.1): Gloves are NEVER permanent PPE; they are single-use barriers requiring frequent replacement.</w:t>
      </w:r>
    </w:p>
    <w:p>
      <w:pPr>
        <w:spacing w:after="30"/>
        <w:ind w:left="288"/>
      </w:pPr>
      <w:r>
        <w:rPr>
          <w:rFonts w:ascii="Times New Roman" w:hAnsi="Times New Roman"/>
          <w:b/>
          <w:sz w:val="19"/>
        </w:rPr>
        <w:t>Mandatory Discard &amp; Change Triggers: Food handlers must discard gloves, wash hands for 20 seconds, and don fresh gloves immediately upon any of the following occurrences:</w:t>
      </w:r>
    </w:p>
    <w:p>
      <w:pPr>
        <w:spacing w:after="30"/>
        <w:ind w:left="576"/>
      </w:pPr>
      <w:r>
        <w:rPr>
          <w:rFonts w:ascii="Times New Roman" w:hAnsi="Times New Roman"/>
          <w:sz w:val="19"/>
        </w:rPr>
        <w:t xml:space="preserve">  1. Task Transition: Switching from raw fish/meat handling to ready-to-eat sushi rolling or salad plating.</w:t>
      </w:r>
    </w:p>
    <w:p>
      <w:pPr>
        <w:spacing w:after="30"/>
        <w:ind w:left="576"/>
      </w:pPr>
      <w:r>
        <w:rPr>
          <w:rFonts w:ascii="Times New Roman" w:hAnsi="Times New Roman"/>
          <w:sz w:val="19"/>
        </w:rPr>
        <w:t xml:space="preserve">  2. Physical Contact with Non-Food Surfaces: Touching face, hair, apron, phone, cashier POS, trash bins, or refrigerator door handles.</w:t>
      </w:r>
    </w:p>
    <w:p>
      <w:pPr>
        <w:spacing w:after="30"/>
        <w:ind w:left="576"/>
      </w:pPr>
      <w:r>
        <w:rPr>
          <w:rFonts w:ascii="Times New Roman" w:hAnsi="Times New Roman"/>
          <w:sz w:val="19"/>
        </w:rPr>
        <w:t xml:space="preserve">  3. Damage / Contamination: Any puncture, tear, pinhole, or excessive starch/grease accumulation.</w:t>
      </w:r>
    </w:p>
    <w:p>
      <w:pPr>
        <w:spacing w:after="30"/>
        <w:ind w:left="576"/>
      </w:pPr>
      <w:r>
        <w:rPr>
          <w:rFonts w:ascii="Times New Roman" w:hAnsi="Times New Roman"/>
          <w:sz w:val="19"/>
        </w:rPr>
        <w:t xml:space="preserve">  4. After Restroom or Meal Breaks: Must perform full hand scrub before re-gloving.</w:t>
      </w:r>
    </w:p>
    <w:p>
      <w:pPr>
        <w:spacing w:after="30"/>
        <w:ind w:left="576"/>
      </w:pPr>
      <w:r>
        <w:rPr>
          <w:rFonts w:ascii="Times New Roman" w:hAnsi="Times New Roman"/>
          <w:sz w:val="19"/>
        </w:rPr>
        <w:t xml:space="preserve">  5. Allergen Ticket Transition: Prior to preparing any special allergen-free customer order (PRP 8.0 Integration).</w:t>
      </w:r>
    </w:p>
    <w:p>
      <w:pPr>
        <w:spacing w:after="30"/>
        <w:ind w:left="288"/>
      </w:pPr>
      <w:r>
        <w:rPr>
          <w:rFonts w:ascii="Times New Roman" w:hAnsi="Times New Roman"/>
          <w:b/>
        </w:rPr>
        <w:t xml:space="preserve">8. </w:t>
      </w:r>
      <w:r>
        <w:rPr>
          <w:rFonts w:ascii="Times New Roman" w:hAnsi="Times New Roman"/>
          <w:sz w:val="19"/>
        </w:rPr>
        <w:t>Maximum 60-Minute Continuous Usage Limit: During continuous, uninterrupted sushi rolling, gloves MUST BE DISCARDED and replaced at least once every 60 minutes to prevent bacterial build-up on glove surfaces. Record on Form LOG-SUS-05.</w:t>
      </w:r>
    </w:p>
    <w:p>
      <w:pPr>
        <w:spacing w:before="80" w:after="40"/>
      </w:pPr>
      <w:r>
        <w:rPr>
          <w:rFonts w:ascii="Times New Roman" w:hAnsi="Times New Roman"/>
          <w:b/>
          <w:sz w:val="20"/>
        </w:rPr>
        <w:t>5.5 Zero Bare-Hand Contact Mandate &amp; Minor Wound Protocol</w:t>
      </w:r>
    </w:p>
    <w:p>
      <w:pPr>
        <w:spacing w:after="30"/>
        <w:ind w:left="288"/>
      </w:pPr>
      <w:r>
        <w:rPr>
          <w:rFonts w:ascii="Times New Roman" w:hAnsi="Times New Roman"/>
          <w:b/>
        </w:rPr>
        <w:t xml:space="preserve">1. </w:t>
      </w:r>
      <w:r>
        <w:rPr>
          <w:rFonts w:ascii="Times New Roman" w:hAnsi="Times New Roman"/>
          <w:sz w:val="19"/>
        </w:rPr>
        <w:t>Absolute Bare-Hand Contact Prohibition: Staff are STRICTLY PROHIBITED from touching ready-to-eat sushi rice, nori, sashimi slices, nigiri, cooked chasu, or garnishes with bare hands.</w:t>
      </w:r>
    </w:p>
    <w:p>
      <w:pPr>
        <w:spacing w:after="30"/>
        <w:ind w:left="288"/>
      </w:pPr>
      <w:r>
        <w:rPr>
          <w:rFonts w:ascii="Times New Roman" w:hAnsi="Times New Roman"/>
          <w:b/>
        </w:rPr>
        <w:t xml:space="preserve">2. </w:t>
      </w:r>
      <w:r>
        <w:rPr>
          <w:rFonts w:ascii="Times New Roman" w:hAnsi="Times New Roman"/>
          <w:sz w:val="19"/>
        </w:rPr>
        <w:t>Immediate Food Condemnation Rule: Any RTE sushi or maki roll observed being manipulated or assembled with bare hands or unwashed/compromised gloves MUST BE CONDEMNED AND DISCARDED IMMEDIATELY into the waste bin. Re-serving or 'wiping off' touched food is strictly illegal. Record in Form LOG-DEV-01.</w:t>
      </w:r>
    </w:p>
    <w:p>
      <w:pPr>
        <w:spacing w:after="30"/>
        <w:ind w:left="288"/>
      </w:pPr>
      <w:r>
        <w:rPr>
          <w:rFonts w:ascii="Times New Roman" w:hAnsi="Times New Roman"/>
          <w:b/>
        </w:rPr>
        <w:t xml:space="preserve">3. </w:t>
      </w:r>
      <w:r>
        <w:rPr>
          <w:rFonts w:ascii="Times New Roman" w:hAnsi="Times New Roman"/>
          <w:sz w:val="19"/>
        </w:rPr>
        <w:t>Minor Wound Protocol: Any employee with a minor cut, scrape, burn, or open abrasion on hands or forearms must: (a) Clean and disinfect the wound; (b) Cover with a high-visibility, waterproof blue detectable bandage; (c) Don a clean food-grade glove over the bandage at all times before entering the kitchen. Bandages must NEVER remain exposed.</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conducts visual hand and glove compliance checks on 100% of sushi handlers at AM opening (10:00) and PM shift start (16:00).</w:t>
      </w:r>
    </w:p>
    <w:p>
      <w:pPr>
        <w:spacing w:after="30"/>
        <w:ind w:left="288"/>
      </w:pPr>
      <w:r>
        <w:rPr>
          <w:rFonts w:ascii="Times New Roman" w:hAnsi="Times New Roman"/>
          <w:b/>
        </w:rPr>
        <w:t xml:space="preserve">2. </w:t>
      </w:r>
      <w:r>
        <w:rPr>
          <w:rFonts w:ascii="Times New Roman" w:hAnsi="Times New Roman"/>
          <w:sz w:val="19"/>
        </w:rPr>
        <w:t>Supervisor verifies that handwashing stations are fully stocked with liquid soap, paper towels, and 70% alcohol twice daily.</w:t>
      </w:r>
    </w:p>
    <w:p>
      <w:pPr>
        <w:spacing w:after="30"/>
        <w:ind w:left="288"/>
      </w:pPr>
      <w:r>
        <w:rPr>
          <w:rFonts w:ascii="Times New Roman" w:hAnsi="Times New Roman"/>
          <w:b/>
        </w:rPr>
        <w:t xml:space="preserve">3. </w:t>
      </w:r>
      <w:r>
        <w:rPr>
          <w:rFonts w:ascii="Times New Roman" w:hAnsi="Times New Roman"/>
          <w:sz w:val="19"/>
        </w:rPr>
        <w:t>Supervisor monitors hourly glove-change cycles and verifies zero bare-hand contact on Form LOG-SUS-05.</w:t>
      </w:r>
    </w:p>
    <w:p>
      <w:pPr>
        <w:spacing w:after="30"/>
        <w:ind w:left="288"/>
      </w:pPr>
      <w:r>
        <w:rPr>
          <w:rFonts w:ascii="Times New Roman" w:hAnsi="Times New Roman"/>
          <w:b/>
        </w:rPr>
        <w:t xml:space="preserve">4. </w:t>
      </w:r>
      <w:r>
        <w:rPr>
          <w:rFonts w:ascii="Times New Roman" w:hAnsi="Times New Roman"/>
          <w:sz w:val="19"/>
        </w:rPr>
        <w:t>Lead FSCO audits Form LOG-SUS-05 weekly, observes line handwashing techniques, and verifies wound compliance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Bare-Hand Contact on RTE Food Observed: </w:t>
      </w:r>
      <w:r>
        <w:rPr>
          <w:rFonts w:ascii="Times New Roman" w:hAnsi="Times New Roman"/>
          <w:sz w:val="19"/>
        </w:rPr>
        <w:t>IMMEDIATELY CONDEMN AND DISCARD 100% OF TOUCHED FOOD INTO THE WASTE BIN. Mandate the employee to perform a full 20-second hand scrub, apply alcohol rub, and don fresh gloves under direct supervisor observation. Issue a formal corrective counseling reprimand. Log in Form LOG-DEV-01.</w:t>
      </w:r>
    </w:p>
    <w:p>
      <w:pPr>
        <w:spacing w:after="30"/>
        <w:ind w:left="360"/>
      </w:pPr>
      <w:r>
        <w:rPr>
          <w:rFonts w:ascii="Times New Roman" w:hAnsi="Times New Roman"/>
          <w:b/>
        </w:rPr>
        <w:t xml:space="preserve">• </w:t>
      </w:r>
      <w:r>
        <w:rPr>
          <w:rFonts w:ascii="Times New Roman" w:hAnsi="Times New Roman"/>
          <w:b/>
          <w:sz w:val="19"/>
        </w:rPr>
        <w:t xml:space="preserve">Glove Torn / Punctured During Prep: </w:t>
      </w:r>
      <w:r>
        <w:rPr>
          <w:rFonts w:ascii="Times New Roman" w:hAnsi="Times New Roman"/>
          <w:sz w:val="19"/>
        </w:rPr>
        <w:t>Immediately discard the glove. Inspect the food for any torn glove fragments. Wash hands for 20 seconds, re-apply alcohol rub, and don a fresh glove.</w:t>
      </w:r>
    </w:p>
    <w:p>
      <w:pPr>
        <w:spacing w:after="30"/>
        <w:ind w:left="360"/>
      </w:pPr>
      <w:r>
        <w:rPr>
          <w:rFonts w:ascii="Times New Roman" w:hAnsi="Times New Roman"/>
          <w:b/>
        </w:rPr>
        <w:t xml:space="preserve">• </w:t>
      </w:r>
      <w:r>
        <w:rPr>
          <w:rFonts w:ascii="Times New Roman" w:hAnsi="Times New Roman"/>
          <w:b/>
          <w:sz w:val="19"/>
        </w:rPr>
        <w:t xml:space="preserve">Hand Sink Out of Soap / Paper Towels: </w:t>
      </w:r>
      <w:r>
        <w:rPr>
          <w:rFonts w:ascii="Times New Roman" w:hAnsi="Times New Roman"/>
          <w:sz w:val="19"/>
        </w:rPr>
        <w:t>Immediately halt food prep in that zone. Restock soap and paper towels immediately within 5 minutes. Mandate all cooks to re-wash hands before resuming.</w:t>
      </w:r>
    </w:p>
    <w:p>
      <w:pPr>
        <w:spacing w:after="30"/>
        <w:ind w:left="360"/>
      </w:pPr>
      <w:r>
        <w:rPr>
          <w:rFonts w:ascii="Times New Roman" w:hAnsi="Times New Roman"/>
          <w:b/>
        </w:rPr>
        <w:t xml:space="preserve">• </w:t>
      </w:r>
      <w:r>
        <w:rPr>
          <w:rFonts w:ascii="Times New Roman" w:hAnsi="Times New Roman"/>
          <w:b/>
          <w:sz w:val="19"/>
        </w:rPr>
        <w:t xml:space="preserve">Exposed Bandage (No Glove Barrier): </w:t>
      </w:r>
      <w:r>
        <w:rPr>
          <w:rFonts w:ascii="Times New Roman" w:hAnsi="Times New Roman"/>
          <w:sz w:val="19"/>
        </w:rPr>
        <w:t>Immediately remove the employee from food contact. Apply a waterproof blue detectable bandage and mandate glove coverage over the bandage before returning to work.</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Sweep Review: </w:t>
      </w:r>
      <w:r>
        <w:rPr>
          <w:rFonts w:ascii="Times New Roman" w:hAnsi="Times New Roman"/>
          <w:sz w:val="19"/>
        </w:rPr>
        <w:t>Lead FSCO reviews Form LOG-SUS-05 monthly to verify 100% daily compliance and zero undocumented shifts.</w:t>
      </w:r>
    </w:p>
    <w:p>
      <w:pPr>
        <w:spacing w:after="30"/>
        <w:ind w:left="360"/>
      </w:pPr>
      <w:r>
        <w:rPr>
          <w:rFonts w:ascii="Times New Roman" w:hAnsi="Times New Roman"/>
          <w:b/>
        </w:rPr>
        <w:t xml:space="preserve">• </w:t>
      </w:r>
      <w:r>
        <w:rPr>
          <w:rFonts w:ascii="Times New Roman" w:hAnsi="Times New Roman"/>
          <w:b/>
          <w:sz w:val="19"/>
        </w:rPr>
        <w:t xml:space="preserve">Unannounced Hand Antisepsis Surveillance: </w:t>
      </w:r>
      <w:r>
        <w:rPr>
          <w:rFonts w:ascii="Times New Roman" w:hAnsi="Times New Roman"/>
          <w:sz w:val="19"/>
        </w:rPr>
        <w:t>FSCO conducts unannounced visual audits of sushi line handwashing friction, 20-second timing, and glove transition triggers.</w:t>
      </w:r>
    </w:p>
    <w:p>
      <w:pPr>
        <w:spacing w:after="30"/>
        <w:ind w:left="360"/>
      </w:pPr>
      <w:r>
        <w:rPr>
          <w:rFonts w:ascii="Times New Roman" w:hAnsi="Times New Roman"/>
          <w:b/>
        </w:rPr>
        <w:t xml:space="preserve">• </w:t>
      </w:r>
      <w:r>
        <w:rPr>
          <w:rFonts w:ascii="Times New Roman" w:hAnsi="Times New Roman"/>
          <w:b/>
          <w:sz w:val="19"/>
        </w:rPr>
        <w:t xml:space="preserve">Microbial Hand Swab Testing (Quarterly): </w:t>
      </w:r>
      <w:r>
        <w:rPr>
          <w:rFonts w:ascii="Times New Roman" w:hAnsi="Times New Roman"/>
          <w:sz w:val="19"/>
        </w:rPr>
        <w:t>FSCO executes ATP or microbial swab testing of food handlers' gloved and bare hands quarterly to verify hand antisepsis efficacy.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LOG-SUS-05: </w:t>
      </w:r>
      <w:r>
        <w:rPr>
          <w:rFonts w:ascii="Times New Roman" w:hAnsi="Times New Roman"/>
          <w:sz w:val="19"/>
        </w:rPr>
        <w:t>Daily Sushi Station Hand Antisepsis &amp; Glove Compliance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LOG-GHP-01: </w:t>
      </w:r>
      <w:r>
        <w:rPr>
          <w:rFonts w:ascii="Times New Roman" w:hAnsi="Times New Roman"/>
          <w:sz w:val="19"/>
        </w:rPr>
        <w:t>Daily Staff Wellness &amp; Hygiene Verification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LOG-SUS-05: DAILY SUSHI STATION HAND ANTISEPSIS &amp; GLOVE COMPLIANCE LOG</w:t>
      </w:r>
    </w:p>
    <w:p>
      <w:pPr>
        <w:spacing w:after="80"/>
      </w:pPr>
      <w:r>
        <w:rPr>
          <w:rFonts w:ascii="Times New Roman" w:hAnsi="Times New Roman"/>
          <w:b/>
          <w:sz w:val="18"/>
        </w:rPr>
        <w:t xml:space="preserve">Instructions: </w:t>
      </w:r>
      <w:r>
        <w:rPr>
          <w:rFonts w:ascii="Times New Roman" w:hAnsi="Times New Roman"/>
          <w:sz w:val="18"/>
        </w:rPr>
        <w:t>Audit handwashing (20s scrub + 70% alcohol), glove transitions upon task change (max 60 min continuous), zero bare-hand contact on RTE foods, and hand sink supplies (soap/towels).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Chef / Handler Name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20s Handwash + Alcohol Verified?</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Glove Change &lt;= 60m / Task Shift?</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Zero Bare-Hand Contact OK? (P/F)</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Hand Sink Stocked?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Supervisor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