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Jake Feigum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Data Science | Analytics</w:t>
      </w:r>
    </w:p>
    <w:p w:rsidR="00000000" w:rsidDel="00000000" w:rsidP="00000000" w:rsidRDefault="00000000" w:rsidRPr="00000000" w14:paraId="00000003">
      <w:pPr>
        <w:tabs>
          <w:tab w:val="right" w:leader="none" w:pos="10800"/>
        </w:tabs>
        <w:jc w:val="center"/>
        <w:rPr>
          <w:rFonts w:ascii="Arial" w:cs="Arial" w:eastAsia="Arial" w:hAnsi="Arial"/>
        </w:rPr>
      </w:pPr>
      <w:r w:rsidDel="00000000" w:rsidR="00000000" w:rsidRPr="00000000">
        <w:rPr>
          <w:rtl w:val="0"/>
        </w:rPr>
      </w:r>
    </w:p>
    <w:p w:rsidR="00000000" w:rsidDel="00000000" w:rsidP="00000000" w:rsidRDefault="00000000" w:rsidRPr="00000000" w14:paraId="00000004">
      <w:pPr>
        <w:tabs>
          <w:tab w:val="right" w:leader="none" w:pos="10800"/>
        </w:tabs>
        <w:jc w:val="center"/>
        <w:rPr>
          <w:rFonts w:ascii="Arial" w:cs="Arial" w:eastAsia="Arial" w:hAnsi="Arial"/>
          <w:color w:val="000000"/>
          <w:sz w:val="18"/>
          <w:szCs w:val="18"/>
        </w:rPr>
      </w:pPr>
      <w:r w:rsidDel="00000000" w:rsidR="00000000" w:rsidRPr="00000000">
        <w:rPr>
          <w:rFonts w:ascii="Arial" w:cs="Arial" w:eastAsia="Arial" w:hAnsi="Arial"/>
          <w:sz w:val="20"/>
          <w:szCs w:val="20"/>
          <w:rtl w:val="0"/>
        </w:rPr>
        <w:t xml:space="preserve">817-9297783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jfig203@gmail.com | linkedin.com/in/jake-feigum | github.com/jakef203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MOTIVATION</w:t>
      </w:r>
    </w:p>
    <w:p w:rsidR="00000000" w:rsidDel="00000000" w:rsidP="00000000" w:rsidRDefault="00000000" w:rsidRPr="00000000" w14:paraId="00000007">
      <w:pPr>
        <w:tabs>
          <w:tab w:val="right" w:leader="none" w:pos="10800"/>
        </w:tabs>
        <w:rPr>
          <w:rFonts w:ascii="Arial" w:cs="Arial" w:eastAsia="Arial" w:hAnsi="Arial"/>
        </w:rPr>
      </w:pPr>
      <w:r w:rsidDel="00000000" w:rsidR="00000000" w:rsidRPr="00000000">
        <w:rPr>
          <w:rtl w:val="0"/>
        </w:rPr>
      </w:r>
    </w:p>
    <w:p w:rsidR="00000000" w:rsidDel="00000000" w:rsidP="00000000" w:rsidRDefault="00000000" w:rsidRPr="00000000" w14:paraId="00000008">
      <w:pPr>
        <w:tabs>
          <w:tab w:val="right" w:leader="none" w:pos="10800"/>
        </w:tabs>
        <w:rPr>
          <w:rFonts w:ascii="Arial" w:cs="Arial" w:eastAsia="Arial" w:hAnsi="Arial"/>
        </w:rPr>
      </w:pPr>
      <w:r w:rsidDel="00000000" w:rsidR="00000000" w:rsidRPr="00000000">
        <w:rPr>
          <w:rFonts w:ascii="Arial" w:cs="Arial" w:eastAsia="Arial" w:hAnsi="Arial"/>
          <w:rtl w:val="0"/>
        </w:rPr>
        <w:t xml:space="preserve">I am passionate about </w:t>
      </w:r>
      <w:r w:rsidDel="00000000" w:rsidR="00000000" w:rsidRPr="00000000">
        <w:rPr>
          <w:rFonts w:ascii="Arial" w:cs="Arial" w:eastAsia="Arial" w:hAnsi="Arial"/>
          <w:b w:val="1"/>
          <w:rtl w:val="0"/>
        </w:rPr>
        <w:t xml:space="preserve">solving business problems</w:t>
      </w:r>
      <w:r w:rsidDel="00000000" w:rsidR="00000000" w:rsidRPr="00000000">
        <w:rPr>
          <w:rFonts w:ascii="Arial" w:cs="Arial" w:eastAsia="Arial" w:hAnsi="Arial"/>
          <w:rtl w:val="0"/>
        </w:rPr>
        <w:t xml:space="preserve"> using Data Science &amp; Analytics. I systematically &amp; creatively use my skillset to </w:t>
      </w:r>
      <w:r w:rsidDel="00000000" w:rsidR="00000000" w:rsidRPr="00000000">
        <w:rPr>
          <w:rFonts w:ascii="Arial" w:cs="Arial" w:eastAsia="Arial" w:hAnsi="Arial"/>
          <w:b w:val="1"/>
          <w:rtl w:val="0"/>
        </w:rPr>
        <w:t xml:space="preserve">add tangible value</w:t>
      </w:r>
      <w:r w:rsidDel="00000000" w:rsidR="00000000" w:rsidRPr="00000000">
        <w:rPr>
          <w:rFonts w:ascii="Arial" w:cs="Arial" w:eastAsia="Arial" w:hAnsi="Arial"/>
          <w:rtl w:val="0"/>
        </w:rPr>
        <w:t xml:space="preserve"> to the team, the business, and the end-user. I am constantly </w:t>
      </w:r>
      <w:r w:rsidDel="00000000" w:rsidR="00000000" w:rsidRPr="00000000">
        <w:rPr>
          <w:rFonts w:ascii="Arial" w:cs="Arial" w:eastAsia="Arial" w:hAnsi="Arial"/>
          <w:b w:val="1"/>
          <w:rtl w:val="0"/>
        </w:rPr>
        <w:t xml:space="preserve">learning</w:t>
      </w:r>
      <w:r w:rsidDel="00000000" w:rsidR="00000000" w:rsidRPr="00000000">
        <w:rPr>
          <w:rFonts w:ascii="Arial" w:cs="Arial" w:eastAsia="Arial" w:hAnsi="Arial"/>
          <w:rtl w:val="0"/>
        </w:rPr>
        <w:t xml:space="preserve">, and always looking to improve.</w:t>
      </w:r>
    </w:p>
    <w:p w:rsidR="00000000" w:rsidDel="00000000" w:rsidP="00000000" w:rsidRDefault="00000000" w:rsidRPr="00000000" w14:paraId="00000009">
      <w:pPr>
        <w:tabs>
          <w:tab w:val="right" w:leader="none" w:pos="10800"/>
        </w:tabs>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 &amp; TOOLS</w:t>
      </w:r>
    </w:p>
    <w:p w:rsidR="00000000" w:rsidDel="00000000" w:rsidP="00000000" w:rsidRDefault="00000000" w:rsidRPr="00000000" w14:paraId="0000000B">
      <w:pPr>
        <w:tabs>
          <w:tab w:val="right" w:leader="none" w:pos="10800"/>
        </w:tabs>
        <w:rPr>
          <w:rFonts w:ascii="Arial" w:cs="Arial" w:eastAsia="Arial" w:hAnsi="Arial"/>
          <w:b w:val="1"/>
        </w:rPr>
      </w:pPr>
      <w:r w:rsidDel="00000000" w:rsidR="00000000" w:rsidRPr="00000000">
        <w:rPr>
          <w:rtl w:val="0"/>
        </w:rPr>
      </w:r>
    </w:p>
    <w:p w:rsidR="00000000" w:rsidDel="00000000" w:rsidP="00000000" w:rsidRDefault="00000000" w:rsidRPr="00000000" w14:paraId="0000000C">
      <w:pPr>
        <w:tabs>
          <w:tab w:val="right" w:leader="none" w:pos="10800"/>
        </w:tabs>
        <w:rPr>
          <w:rFonts w:ascii="Arial" w:cs="Arial" w:eastAsia="Arial" w:hAnsi="Arial"/>
        </w:rPr>
      </w:pPr>
      <w:r w:rsidDel="00000000" w:rsidR="00000000" w:rsidRPr="00000000">
        <w:rPr>
          <w:rFonts w:ascii="Arial" w:cs="Arial" w:eastAsia="Arial" w:hAnsi="Arial"/>
          <w:b w:val="1"/>
          <w:rtl w:val="0"/>
        </w:rPr>
        <w:t xml:space="preserve">Programming:</w:t>
      </w:r>
      <w:r w:rsidDel="00000000" w:rsidR="00000000" w:rsidRPr="00000000">
        <w:rPr>
          <w:rFonts w:ascii="Arial" w:cs="Arial" w:eastAsia="Arial" w:hAnsi="Arial"/>
          <w:rtl w:val="0"/>
        </w:rPr>
        <w:t xml:space="preserve"> SQL, Python (Base, Pandas, Numpy, Matplotlib, Scikit-Learn)</w:t>
      </w:r>
    </w:p>
    <w:p w:rsidR="00000000" w:rsidDel="00000000" w:rsidP="00000000" w:rsidRDefault="00000000" w:rsidRPr="00000000" w14:paraId="0000000D">
      <w:pPr>
        <w:tabs>
          <w:tab w:val="right" w:leader="none" w:pos="10800"/>
        </w:tabs>
        <w:rPr>
          <w:rFonts w:ascii="Arial" w:cs="Arial" w:eastAsia="Arial" w:hAnsi="Arial"/>
        </w:rPr>
      </w:pP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Excel, Tableau, Github, AWS (S3, Lambda, IAM, EC2, SageMaker, RDS, DynamoDB, Glue)</w:t>
      </w:r>
    </w:p>
    <w:p w:rsidR="00000000" w:rsidDel="00000000" w:rsidP="00000000" w:rsidRDefault="00000000" w:rsidRPr="00000000" w14:paraId="0000000E">
      <w:pPr>
        <w:tabs>
          <w:tab w:val="right" w:leader="none" w:pos="10800"/>
        </w:tabs>
        <w:rPr>
          <w:rFonts w:ascii="Arial" w:cs="Arial" w:eastAsia="Arial" w:hAnsi="Arial"/>
        </w:rPr>
      </w:pPr>
      <w:r w:rsidDel="00000000" w:rsidR="00000000" w:rsidRPr="00000000">
        <w:rPr>
          <w:rFonts w:ascii="Arial" w:cs="Arial" w:eastAsia="Arial" w:hAnsi="Arial"/>
          <w:b w:val="1"/>
          <w:rtl w:val="0"/>
        </w:rPr>
        <w:t xml:space="preserve">Math:</w:t>
      </w:r>
      <w:r w:rsidDel="00000000" w:rsidR="00000000" w:rsidRPr="00000000">
        <w:rPr>
          <w:rFonts w:ascii="Arial" w:cs="Arial" w:eastAsia="Arial" w:hAnsi="Arial"/>
          <w:rtl w:val="0"/>
        </w:rPr>
        <w:t xml:space="preserve"> Linear Algebra, Statistics (Hypothesis Testing, AB Testing, Central Limit Theorem, Distributions)</w:t>
      </w:r>
    </w:p>
    <w:p w:rsidR="00000000" w:rsidDel="00000000" w:rsidP="00000000" w:rsidRDefault="00000000" w:rsidRPr="00000000" w14:paraId="0000000F">
      <w:pPr>
        <w:tabs>
          <w:tab w:val="right" w:leader="none" w:pos="10800"/>
        </w:tabs>
        <w:rPr>
          <w:rFonts w:ascii="Arial" w:cs="Arial" w:eastAsia="Arial" w:hAnsi="Arial"/>
        </w:rPr>
      </w:pPr>
      <w:r w:rsidDel="00000000" w:rsidR="00000000" w:rsidRPr="00000000">
        <w:rPr>
          <w:rFonts w:ascii="Arial" w:cs="Arial" w:eastAsia="Arial" w:hAnsi="Arial"/>
          <w:b w:val="1"/>
          <w:rtl w:val="0"/>
        </w:rPr>
        <w:t xml:space="preserve">Machine Learning: </w:t>
      </w:r>
      <w:r w:rsidDel="00000000" w:rsidR="00000000" w:rsidRPr="00000000">
        <w:rPr>
          <w:rFonts w:ascii="Arial" w:cs="Arial" w:eastAsia="Arial" w:hAnsi="Arial"/>
          <w:rtl w:val="0"/>
        </w:rPr>
        <w:t xml:space="preserve">Linear Regression, Logistic Regression, Decision Trees, Random Forest, KNN, k-means, PCA, Association Rule Learning, Causal Impact Analysis, Neural Networks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pBdr>
          <w:bottom w:color="000000" w:space="1" w:sz="6" w:val="single"/>
        </w:pBdr>
        <w:rPr>
          <w:rFonts w:ascii="Arial" w:cs="Arial" w:eastAsia="Arial" w:hAnsi="Arial"/>
          <w:b w:val="1"/>
        </w:rPr>
      </w:pPr>
      <w:r w:rsidDel="00000000" w:rsidR="00000000" w:rsidRPr="00000000">
        <w:rPr>
          <w:rFonts w:ascii="Arial" w:cs="Arial" w:eastAsia="Arial" w:hAnsi="Arial"/>
          <w:b w:val="1"/>
          <w:smallCaps w:val="1"/>
          <w:rtl w:val="0"/>
        </w:rPr>
        <w:t xml:space="preserve">PROJECTS</w:t>
      </w:r>
      <w:r w:rsidDel="00000000" w:rsidR="00000000" w:rsidRPr="00000000">
        <w:rPr>
          <w:rtl w:val="0"/>
        </w:rPr>
      </w:r>
    </w:p>
    <w:p w:rsidR="00000000" w:rsidDel="00000000" w:rsidP="00000000" w:rsidRDefault="00000000" w:rsidRPr="00000000" w14:paraId="00000012">
      <w:pPr>
        <w:tabs>
          <w:tab w:val="right" w:leader="none" w:pos="10800"/>
        </w:tabs>
        <w:spacing w:before="100" w:lineRule="auto"/>
        <w:rPr>
          <w:rFonts w:ascii="Arial" w:cs="Arial" w:eastAsia="Arial" w:hAnsi="Arial"/>
        </w:rPr>
      </w:pPr>
      <w:r w:rsidDel="00000000" w:rsidR="00000000" w:rsidRPr="00000000">
        <w:rPr>
          <w:rFonts w:ascii="Arial" w:cs="Arial" w:eastAsia="Arial" w:hAnsi="Arial"/>
          <w:b w:val="1"/>
          <w:rtl w:val="0"/>
        </w:rPr>
        <w:t xml:space="preserve">Grocery Delivery Optimization</w:t>
      </w:r>
      <w:r w:rsidDel="00000000" w:rsidR="00000000" w:rsidRPr="00000000">
        <w:rPr>
          <w:rFonts w:ascii="Arial" w:cs="Arial" w:eastAsia="Arial" w:hAnsi="Arial"/>
          <w:rtl w:val="0"/>
        </w:rPr>
        <w:tab/>
      </w:r>
    </w:p>
    <w:p w:rsidR="00000000" w:rsidDel="00000000" w:rsidP="00000000" w:rsidRDefault="00000000" w:rsidRPr="00000000" w14:paraId="00000013">
      <w:pPr>
        <w:tabs>
          <w:tab w:val="right" w:leader="none" w:pos="1080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3"/>
        </w:numPr>
        <w:tabs>
          <w:tab w:val="right" w:leader="none" w:pos="10800"/>
        </w:tabs>
        <w:ind w:left="720" w:hanging="360"/>
        <w:rPr>
          <w:rFonts w:ascii="Arial" w:cs="Arial" w:eastAsia="Arial" w:hAnsi="Arial"/>
        </w:rPr>
      </w:pPr>
      <w:r w:rsidDel="00000000" w:rsidR="00000000" w:rsidRPr="00000000">
        <w:rPr>
          <w:rFonts w:ascii="Arial" w:cs="Arial" w:eastAsia="Arial" w:hAnsi="Arial"/>
          <w:rtl w:val="0"/>
        </w:rPr>
        <w:t xml:space="preserve">Created &amp; applied a </w:t>
      </w:r>
      <w:r w:rsidDel="00000000" w:rsidR="00000000" w:rsidRPr="00000000">
        <w:rPr>
          <w:rFonts w:ascii="Arial" w:cs="Arial" w:eastAsia="Arial" w:hAnsi="Arial"/>
          <w:b w:val="1"/>
          <w:rtl w:val="0"/>
        </w:rPr>
        <w:t xml:space="preserve">Genetic Algorithm in Python</w:t>
      </w:r>
      <w:r w:rsidDel="00000000" w:rsidR="00000000" w:rsidRPr="00000000">
        <w:rPr>
          <w:rFonts w:ascii="Arial" w:cs="Arial" w:eastAsia="Arial" w:hAnsi="Arial"/>
          <w:rtl w:val="0"/>
        </w:rPr>
        <w:t xml:space="preserve"> to search out a near-optimal route across 10 addresses.  This lead to estimated </w:t>
      </w:r>
      <w:r w:rsidDel="00000000" w:rsidR="00000000" w:rsidRPr="00000000">
        <w:rPr>
          <w:rFonts w:ascii="Arial" w:cs="Arial" w:eastAsia="Arial" w:hAnsi="Arial"/>
          <w:b w:val="1"/>
          <w:rtl w:val="0"/>
        </w:rPr>
        <w:t xml:space="preserve">savings of up to 50%</w:t>
      </w:r>
      <w:r w:rsidDel="00000000" w:rsidR="00000000" w:rsidRPr="00000000">
        <w:rPr>
          <w:rFonts w:ascii="Arial" w:cs="Arial" w:eastAsia="Arial" w:hAnsi="Arial"/>
          <w:rtl w:val="0"/>
        </w:rPr>
        <w:t xml:space="preserve"> in both delivery time and fuel consumption over a route based upon transaction order alone.  This approach could be utilized across many industries as a way to find more optimal solutions.</w:t>
      </w:r>
      <w:r w:rsidDel="00000000" w:rsidR="00000000" w:rsidRPr="00000000">
        <w:rPr>
          <w:rtl w:val="0"/>
        </w:rPr>
      </w:r>
    </w:p>
    <w:p w:rsidR="00000000" w:rsidDel="00000000" w:rsidP="00000000" w:rsidRDefault="00000000" w:rsidRPr="00000000" w14:paraId="00000015">
      <w:pPr>
        <w:tabs>
          <w:tab w:val="right" w:leader="none" w:pos="10800"/>
        </w:tabs>
        <w:spacing w:before="100" w:lineRule="auto"/>
        <w:rPr>
          <w:rFonts w:ascii="Arial" w:cs="Arial" w:eastAsia="Arial" w:hAnsi="Arial"/>
        </w:rPr>
      </w:pPr>
      <w:r w:rsidDel="00000000" w:rsidR="00000000" w:rsidRPr="00000000">
        <w:rPr>
          <w:rFonts w:ascii="Arial" w:cs="Arial" w:eastAsia="Arial" w:hAnsi="Arial"/>
          <w:b w:val="1"/>
          <w:rtl w:val="0"/>
        </w:rPr>
        <w:t xml:space="preserve">"You Are What You Eat" Customer Segmentation</w:t>
      </w:r>
      <w:r w:rsidDel="00000000" w:rsidR="00000000" w:rsidRPr="00000000">
        <w:rPr>
          <w:rFonts w:ascii="Arial" w:cs="Arial" w:eastAsia="Arial" w:hAnsi="Arial"/>
          <w:rtl w:val="0"/>
        </w:rPr>
        <w:tab/>
      </w:r>
    </w:p>
    <w:p w:rsidR="00000000" w:rsidDel="00000000" w:rsidP="00000000" w:rsidRDefault="00000000" w:rsidRPr="00000000" w14:paraId="00000016">
      <w:pPr>
        <w:tabs>
          <w:tab w:val="right" w:leader="none" w:pos="1080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7">
      <w:pPr>
        <w:numPr>
          <w:ilvl w:val="0"/>
          <w:numId w:val="3"/>
        </w:numPr>
        <w:tabs>
          <w:tab w:val="right" w:leader="none" w:pos="10800"/>
        </w:tabs>
        <w:ind w:left="720" w:hanging="360"/>
        <w:rPr>
          <w:rFonts w:ascii="Arial" w:cs="Arial" w:eastAsia="Arial" w:hAnsi="Arial"/>
        </w:rPr>
      </w:pPr>
      <w:r w:rsidDel="00000000" w:rsidR="00000000" w:rsidRPr="00000000">
        <w:rPr>
          <w:rFonts w:ascii="Arial" w:cs="Arial" w:eastAsia="Arial" w:hAnsi="Arial"/>
          <w:rtl w:val="0"/>
        </w:rPr>
        <w:t xml:space="preserve">Used </w:t>
      </w:r>
      <w:r w:rsidDel="00000000" w:rsidR="00000000" w:rsidRPr="00000000">
        <w:rPr>
          <w:rFonts w:ascii="Arial" w:cs="Arial" w:eastAsia="Arial" w:hAnsi="Arial"/>
          <w:b w:val="1"/>
          <w:rtl w:val="0"/>
        </w:rPr>
        <w:t xml:space="preserve">k-means clustering</w:t>
      </w:r>
      <w:r w:rsidDel="00000000" w:rsidR="00000000" w:rsidRPr="00000000">
        <w:rPr>
          <w:rFonts w:ascii="Arial" w:cs="Arial" w:eastAsia="Arial" w:hAnsi="Arial"/>
          <w:rtl w:val="0"/>
        </w:rPr>
        <w:t xml:space="preserve"> on grocery transaction data to split out customers into distinct "shopper types". These could be used to better understand customers over time, and to more accurately target customers with relevant content &amp; promotions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Senior </w:t>
      </w:r>
      <w:r w:rsidDel="00000000" w:rsidR="00000000" w:rsidRPr="00000000">
        <w:rPr>
          <w:rFonts w:ascii="Arial" w:cs="Arial" w:eastAsia="Arial" w:hAnsi="Arial"/>
          <w:b w:val="1"/>
          <w:rtl w:val="0"/>
        </w:rPr>
        <w:t xml:space="preserve">Validation Engineer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PSC Biotech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Dallas-Fort Worth Metroplex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rtl w:val="0"/>
        </w:rPr>
        <w:t xml:space="preserve">April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2023  – </w:t>
      </w:r>
      <w:r w:rsidDel="00000000" w:rsidR="00000000" w:rsidRPr="00000000">
        <w:rPr>
          <w:rFonts w:ascii="Arial" w:cs="Arial" w:eastAsia="Arial" w:hAnsi="Arial"/>
          <w:rtl w:val="0"/>
        </w:rPr>
        <w:t xml:space="preserve">July 2025</w:t>
      </w:r>
      <w:r w:rsidDel="00000000" w:rsidR="00000000" w:rsidRPr="00000000">
        <w:rPr>
          <w:rtl w:val="0"/>
        </w:rPr>
      </w:r>
    </w:p>
    <w:p w:rsidR="00000000" w:rsidDel="00000000" w:rsidP="00000000" w:rsidRDefault="00000000" w:rsidRPr="00000000" w14:paraId="0000001B">
      <w:pPr>
        <w:tabs>
          <w:tab w:val="right" w:leader="none" w:pos="1080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1"/>
        </w:numPr>
        <w:tabs>
          <w:tab w:val="right" w:leader="none" w:pos="10800"/>
        </w:tabs>
        <w:ind w:left="720" w:hanging="360"/>
        <w:rPr>
          <w:rFonts w:ascii="Arial" w:cs="Arial" w:eastAsia="Arial" w:hAnsi="Arial"/>
        </w:rPr>
      </w:pPr>
      <w:r w:rsidDel="00000000" w:rsidR="00000000" w:rsidRPr="00000000">
        <w:rPr>
          <w:rFonts w:ascii="Arial" w:cs="Arial" w:eastAsia="Arial" w:hAnsi="Arial"/>
          <w:rtl w:val="0"/>
        </w:rPr>
        <w:t xml:space="preserve">To help plan for new line and equipment installation at a customer plant, I organized and analyzed equipment data to predict protocol development estimate times using Excel.  This led to more accurate estimates for project staffing needs and eliminated unnecessary hiring for project support.</w:t>
      </w:r>
      <w:r w:rsidDel="00000000" w:rsidR="00000000" w:rsidRPr="00000000">
        <w:rPr>
          <w:rtl w:val="0"/>
        </w:rPr>
      </w:r>
    </w:p>
    <w:p w:rsidR="00000000" w:rsidDel="00000000" w:rsidP="00000000" w:rsidRDefault="00000000" w:rsidRPr="00000000" w14:paraId="0000001D">
      <w:pPr>
        <w:numPr>
          <w:ilvl w:val="0"/>
          <w:numId w:val="1"/>
        </w:numPr>
        <w:tabs>
          <w:tab w:val="right" w:leader="none" w:pos="10800"/>
        </w:tabs>
        <w:ind w:left="720" w:hanging="360"/>
        <w:rPr>
          <w:rFonts w:ascii="Arial" w:cs="Arial" w:eastAsia="Arial" w:hAnsi="Arial"/>
        </w:rPr>
      </w:pPr>
      <w:r w:rsidDel="00000000" w:rsidR="00000000" w:rsidRPr="00000000">
        <w:rPr>
          <w:rFonts w:ascii="Arial" w:cs="Arial" w:eastAsia="Arial" w:hAnsi="Arial"/>
          <w:rtl w:val="0"/>
        </w:rPr>
        <w:t xml:space="preserve">To improve product throughput and reduce product mix-ups, led a validation project to install a rework station at Alcon plant.  Collaborated with Automation teams to troubleshoot  and configure the new system, saving 20% in pre-validation configuration time.  Installation of the new station increased product throughput by 25%.</w:t>
      </w:r>
    </w:p>
    <w:p w:rsidR="00000000" w:rsidDel="00000000" w:rsidP="00000000" w:rsidRDefault="00000000" w:rsidRPr="00000000" w14:paraId="0000001E">
      <w:pPr>
        <w:numPr>
          <w:ilvl w:val="0"/>
          <w:numId w:val="1"/>
        </w:numPr>
        <w:tabs>
          <w:tab w:val="right" w:leader="none" w:pos="10800"/>
        </w:tabs>
        <w:ind w:left="720" w:hanging="360"/>
        <w:rPr>
          <w:rFonts w:ascii="Arial" w:cs="Arial" w:eastAsia="Arial" w:hAnsi="Arial"/>
        </w:rPr>
      </w:pPr>
      <w:r w:rsidDel="00000000" w:rsidR="00000000" w:rsidRPr="00000000">
        <w:rPr>
          <w:rFonts w:ascii="Arial" w:cs="Arial" w:eastAsia="Arial" w:hAnsi="Arial"/>
          <w:rtl w:val="0"/>
        </w:rPr>
        <w:t xml:space="preserve">Led end-to-end equipment and process validation at MilliporeSigma plant, reducing deviation resolution time by 15%.</w:t>
      </w:r>
    </w:p>
    <w:p w:rsidR="00000000" w:rsidDel="00000000" w:rsidP="00000000" w:rsidRDefault="00000000" w:rsidRPr="00000000" w14:paraId="0000001F">
      <w:pPr>
        <w:numPr>
          <w:ilvl w:val="0"/>
          <w:numId w:val="1"/>
        </w:numPr>
        <w:tabs>
          <w:tab w:val="right" w:leader="none" w:pos="10800"/>
        </w:tabs>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0">
      <w:pPr>
        <w:tabs>
          <w:tab w:val="right" w:leader="none" w:pos="10800"/>
        </w:tabs>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Validation Engineer/Specialist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PharmEng Technology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Fort Worth, Texas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rtl w:val="0"/>
        </w:rPr>
        <w:t xml:space="preserve">Sep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rtl w:val="0"/>
        </w:rPr>
        <w:t xml:space="preserve">Nov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tabs>
          <w:tab w:val="right" w:leader="none" w:pos="1080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Led implementation and validation of new software labeling system, Loftware, across numerous Alcon sites.  Reduced manufacturing downtime due to labeling errors by 30%.</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tabs>
          <w:tab w:val="right" w:leader="none" w:pos="108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pBdr>
          <w:bottom w:color="000000" w:space="1" w:sz="6" w:val="single"/>
        </w:pBdr>
        <w:ind w:left="0" w:firstLine="0"/>
        <w:rPr>
          <w:rFonts w:ascii="Arial" w:cs="Arial" w:eastAsia="Arial" w:hAnsi="Arial"/>
          <w:b w:val="1"/>
        </w:rPr>
      </w:pPr>
      <w:r w:rsidDel="00000000" w:rsidR="00000000" w:rsidRPr="00000000">
        <w:rPr>
          <w:rFonts w:ascii="Arial" w:cs="Arial" w:eastAsia="Arial" w:hAnsi="Arial"/>
          <w:b w:val="1"/>
          <w:smallCaps w:val="1"/>
          <w:rtl w:val="0"/>
        </w:rPr>
        <w:t xml:space="preserve">WORK EXPERIENCE (CON’T)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BSc (</w:t>
      </w:r>
      <w:r w:rsidDel="00000000" w:rsidR="00000000" w:rsidRPr="00000000">
        <w:rPr>
          <w:rFonts w:ascii="Arial" w:cs="Arial" w:eastAsia="Arial" w:hAnsi="Arial"/>
          <w:b w:val="1"/>
          <w:rtl w:val="0"/>
        </w:rPr>
        <w:t xml:space="preserve">Industrial Engineering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- 200</w:t>
      </w: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1"/>
          <w:rtl w:val="0"/>
        </w:rPr>
        <w:t xml:space="preserve">University of Texas at Arlington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COURSES, CERTIFICATES AND QUALIFICATIONS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1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Science Professional Certification</w:t>
        <w:tab/>
      </w:r>
      <w:r w:rsidDel="00000000" w:rsidR="00000000" w:rsidRPr="00000000">
        <w:rPr>
          <w:rFonts w:ascii="Arial" w:cs="Arial" w:eastAsia="Arial" w:hAnsi="Arial"/>
          <w:rtl w:val="0"/>
        </w:rPr>
        <w:t xml:space="preserve">July 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Present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Science Infinity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Actionable Learnings: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Extracting &amp; manipulating data using SQL.  Application of statistical concepts such as hypothesis tests for measuring the effect of AB Tests.  Utilising Github for version control, and collaboration.  Using Python for data analysis, manipulation &amp; visualization.  Applying data preparation steps for ML including missing values, categorical variable encoding, outliers, feature scaling, feature selection &amp; model validation.  Applying Machine Learning algorithms for regression, classification, clustering, association rule learning, and causal impact analysis for measuring the impact of an event over time.  Machine Learning pipelines to streamline the ML pre-processing &amp; modelling phase.   Deployment of an ML pipeline onto a live website using Streamlit.  Using Tableau to create powerful Data Visualizations. Turning business problems into Data Science solutions.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tabs>
          <w:tab w:val="right" w:leader="none" w:pos="10800"/>
        </w:tabs>
        <w:ind w:left="720" w:firstLine="0"/>
        <w:rPr>
          <w:rFonts w:ascii="Arial" w:cs="Arial" w:eastAsia="Arial" w:hAnsi="Arial"/>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tabs>
          <w:tab w:val="right" w:leader="none" w:pos="10800"/>
        </w:tabs>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link w:val="Normal1Char"/>
    <w:pPr>
      <w:spacing w:after="200" w:line="276" w:lineRule="auto"/>
    </w:pPr>
    <w:rPr>
      <w:color w:val="000000"/>
      <w:sz w:val="22"/>
      <w:szCs w:val="22"/>
    </w:rPr>
  </w:style>
  <w:style w:type="character" w:styleId="CommentReference">
    <w:name w:val="annotation reference"/>
    <w:basedOn w:val="DefaultParagraphFont"/>
    <w:uiPriority w:val="99"/>
    <w:semiHidden w:val="1"/>
    <w:unhideWhenUsed w:val="1"/>
    <w:rsid w:val="005F2721"/>
    <w:rPr>
      <w:sz w:val="18"/>
      <w:szCs w:val="18"/>
    </w:rPr>
  </w:style>
  <w:style w:type="paragraph" w:styleId="CommentText">
    <w:name w:val="annotation text"/>
    <w:basedOn w:val="Normal"/>
    <w:link w:val="CommentTextChar"/>
    <w:uiPriority w:val="99"/>
    <w:semiHidden w:val="1"/>
    <w:unhideWhenUsed w:val="1"/>
    <w:rsid w:val="005F2721"/>
    <w:rPr>
      <w:sz w:val="24"/>
      <w:szCs w:val="24"/>
    </w:rPr>
  </w:style>
  <w:style w:type="character" w:styleId="CommentTextChar" w:customStyle="1">
    <w:name w:val="Comment Text Char"/>
    <w:basedOn w:val="DefaultParagraphFont"/>
    <w:link w:val="CommentText"/>
    <w:uiPriority w:val="99"/>
    <w:semiHidden w:val="1"/>
    <w:rsid w:val="005F2721"/>
    <w:rPr>
      <w:color w:val="000000"/>
      <w:sz w:val="24"/>
      <w:szCs w:val="24"/>
    </w:rPr>
  </w:style>
  <w:style w:type="paragraph" w:styleId="CommentSubject">
    <w:name w:val="annotation subject"/>
    <w:basedOn w:val="CommentText"/>
    <w:next w:val="CommentText"/>
    <w:link w:val="CommentSubjectChar"/>
    <w:uiPriority w:val="99"/>
    <w:semiHidden w:val="1"/>
    <w:unhideWhenUsed w:val="1"/>
    <w:rsid w:val="005F2721"/>
    <w:rPr>
      <w:b w:val="1"/>
      <w:bCs w:val="1"/>
      <w:sz w:val="20"/>
      <w:szCs w:val="20"/>
    </w:rPr>
  </w:style>
  <w:style w:type="character" w:styleId="CommentSubjectChar" w:customStyle="1">
    <w:name w:val="Comment Subject Char"/>
    <w:basedOn w:val="CommentTextChar"/>
    <w:link w:val="CommentSubject"/>
    <w:uiPriority w:val="99"/>
    <w:semiHidden w:val="1"/>
    <w:rsid w:val="005F2721"/>
    <w:rPr>
      <w:b w:val="1"/>
      <w:bCs w:val="1"/>
      <w:color w:val="000000"/>
      <w:sz w:val="24"/>
      <w:szCs w:val="24"/>
    </w:rPr>
  </w:style>
  <w:style w:type="paragraph" w:styleId="BalloonText">
    <w:name w:val="Balloon Text"/>
    <w:basedOn w:val="Normal"/>
    <w:link w:val="BalloonTextChar"/>
    <w:uiPriority w:val="99"/>
    <w:semiHidden w:val="1"/>
    <w:unhideWhenUsed w:val="1"/>
    <w:rsid w:val="005F2721"/>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5F2721"/>
    <w:rPr>
      <w:rFonts w:ascii="Lucida Grande" w:cs="Lucida Grande" w:hAnsi="Lucida Grande"/>
      <w:color w:val="000000"/>
      <w:sz w:val="18"/>
      <w:szCs w:val="18"/>
    </w:rPr>
  </w:style>
  <w:style w:type="paragraph" w:styleId="Header">
    <w:name w:val="header"/>
    <w:basedOn w:val="Normal"/>
    <w:link w:val="HeaderChar"/>
    <w:uiPriority w:val="99"/>
    <w:unhideWhenUsed w:val="1"/>
    <w:rsid w:val="00DC5816"/>
    <w:pPr>
      <w:tabs>
        <w:tab w:val="center" w:pos="4680"/>
        <w:tab w:val="right" w:pos="9360"/>
      </w:tabs>
    </w:pPr>
  </w:style>
  <w:style w:type="character" w:styleId="HeaderChar" w:customStyle="1">
    <w:name w:val="Header Char"/>
    <w:basedOn w:val="DefaultParagraphFont"/>
    <w:link w:val="Header"/>
    <w:uiPriority w:val="99"/>
    <w:rsid w:val="00DC5816"/>
    <w:rPr>
      <w:color w:val="000000"/>
      <w:sz w:val="22"/>
      <w:szCs w:val="22"/>
    </w:rPr>
  </w:style>
  <w:style w:type="paragraph" w:styleId="Footer">
    <w:name w:val="footer"/>
    <w:basedOn w:val="Normal"/>
    <w:link w:val="FooterChar"/>
    <w:uiPriority w:val="99"/>
    <w:unhideWhenUsed w:val="1"/>
    <w:rsid w:val="00DC5816"/>
    <w:pPr>
      <w:tabs>
        <w:tab w:val="center" w:pos="4680"/>
        <w:tab w:val="right" w:pos="9360"/>
      </w:tabs>
    </w:pPr>
  </w:style>
  <w:style w:type="character" w:styleId="FooterChar" w:customStyle="1">
    <w:name w:val="Footer Char"/>
    <w:basedOn w:val="DefaultParagraphFont"/>
    <w:link w:val="Footer"/>
    <w:uiPriority w:val="99"/>
    <w:rsid w:val="00DC5816"/>
    <w:rPr>
      <w:color w:val="000000"/>
      <w:sz w:val="22"/>
      <w:szCs w:val="22"/>
    </w:rPr>
  </w:style>
  <w:style w:type="character" w:styleId="csspropertyvaluecolor" w:customStyle="1">
    <w:name w:val="csspropertyvaluecolor"/>
    <w:basedOn w:val="DefaultParagraphFont"/>
    <w:rsid w:val="00465740"/>
  </w:style>
  <w:style w:type="character" w:styleId="cssdelimitercolor" w:customStyle="1">
    <w:name w:val="cssdelimitercolor"/>
    <w:basedOn w:val="DefaultParagraphFont"/>
    <w:rsid w:val="00465740"/>
  </w:style>
  <w:style w:type="paragraph" w:styleId="Style1" w:customStyle="1">
    <w:name w:val="Style1"/>
    <w:basedOn w:val="Normal1"/>
    <w:link w:val="Style1Char"/>
    <w:qFormat w:val="1"/>
    <w:rsid w:val="007111AB"/>
    <w:pPr>
      <w:spacing w:after="0" w:line="240" w:lineRule="auto"/>
    </w:pPr>
    <w:rPr>
      <w:rFonts w:ascii="Times New Roman" w:cs="Times New Roman" w:hAnsi="Times New Roman"/>
    </w:rPr>
  </w:style>
  <w:style w:type="character" w:styleId="Normal1Char" w:customStyle="1">
    <w:name w:val="Normal1 Char"/>
    <w:basedOn w:val="DefaultParagraphFont"/>
    <w:link w:val="Normal1"/>
    <w:rsid w:val="007111AB"/>
    <w:rPr>
      <w:color w:val="000000"/>
      <w:sz w:val="22"/>
      <w:szCs w:val="22"/>
    </w:rPr>
  </w:style>
  <w:style w:type="character" w:styleId="Style1Char" w:customStyle="1">
    <w:name w:val="Style1 Char"/>
    <w:basedOn w:val="Normal1Char"/>
    <w:link w:val="Style1"/>
    <w:rsid w:val="007111AB"/>
    <w:rPr>
      <w:rFonts w:ascii="Times New Roman" w:cs="Times New Roman" w:hAnsi="Times New Roman"/>
      <w:color w:val="000000"/>
      <w:sz w:val="22"/>
      <w:szCs w:val="22"/>
    </w:rPr>
  </w:style>
  <w:style w:type="paragraph" w:styleId="cv-option1" w:customStyle="1">
    <w:name w:val="cv-option 1"/>
    <w:basedOn w:val="Style1"/>
    <w:autoRedefine w:val="1"/>
    <w:qFormat w:val="1"/>
    <w:rsid w:val="007111AB"/>
  </w:style>
  <w:style w:type="paragraph" w:styleId="TNR11" w:customStyle="1">
    <w:name w:val="TNR 11"/>
    <w:basedOn w:val="Normal"/>
    <w:link w:val="TNR11Char"/>
    <w:qFormat w:val="1"/>
    <w:rsid w:val="0043323A"/>
  </w:style>
  <w:style w:type="character" w:styleId="TNR11Char" w:customStyle="1">
    <w:name w:val="TNR 11 Char"/>
    <w:basedOn w:val="Normal1Char"/>
    <w:link w:val="TNR11"/>
    <w:rsid w:val="00843A52"/>
    <w:rPr>
      <w:rFonts w:ascii="Times New Roman" w:cs="Times New Roman" w:eastAsia="Times New Roman" w:hAnsi="Times New Roman"/>
      <w:color w:val="000000"/>
      <w:sz w:val="22"/>
      <w:szCs w:val="22"/>
    </w:rPr>
  </w:style>
  <w:style w:type="character" w:styleId="Hyperlink">
    <w:name w:val="Hyperlink"/>
    <w:rPr>
      <w:color w:val="4472c4"/>
      <w:u w:val="single"/>
    </w:rPr>
  </w:style>
  <w:style w:type="paragraph" w:styleId="BodyText2">
    <w:name w:val="Body Text 2"/>
    <w:basedOn w:val="Normal"/>
    <w:link w:val="BodyText2Char"/>
    <w:rsid w:val="00A22963"/>
    <w:pPr>
      <w:tabs>
        <w:tab w:val="clear" w:pos="10800"/>
      </w:tabs>
      <w:jc w:val="both"/>
    </w:pPr>
    <w:rPr>
      <w:rFonts w:cs="Arial"/>
      <w:color w:val="auto"/>
      <w:sz w:val="20"/>
      <w:szCs w:val="20"/>
    </w:rPr>
  </w:style>
  <w:style w:type="character" w:styleId="BodyText2Char" w:customStyle="1">
    <w:name w:val="Body Text 2 Char"/>
    <w:basedOn w:val="DefaultParagraphFont"/>
    <w:link w:val="BodyText2"/>
    <w:rsid w:val="00A22963"/>
    <w:rPr>
      <w:rFonts w:ascii="Times New Roman" w:cs="Arial" w:eastAsia="Times New Roman" w:hAnsi="Times New Roman"/>
    </w:rPr>
  </w:style>
  <w:style w:type="paragraph" w:styleId="ListParagraph">
    <w:name w:val="List Paragraph"/>
    <w:basedOn w:val="Normal"/>
    <w:uiPriority w:val="72"/>
    <w:rsid w:val="000F5742"/>
    <w:pPr>
      <w:ind w:left="720"/>
      <w:contextualSpacing w:val="1"/>
    </w:p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ph8n5IalAGXnDolwMPGlq2Cpw==">CgMxLjA4AHIhMVNUSEVHbWRsQVIwMGhvU083VUFIUnB5eWR6UE9PbHlU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2024-07-25T15:23:00Z</dcterms:created>
  <dc:creator>Dames, Jeanine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c289896c421c7f6fb427d36b508f7f22a2cdf4d1b2b4498c2a2cb6cb0af8e745</vt:lpwstr>
  </property>
  <property fmtid="{D5CDD505-2E9C-101B-9397-08002B2CF9AE}" pid="3" name="ContentTypeId">
    <vt:lpwstr>0x010100316B23B2947EEE4C939D899E9F814CE2</vt:lpwstr>
  </property>
</Properties>
</file>