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36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ATS Requirements Traceability Matrix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 A// Requirements Traceability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Algorithmic Trading System software 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Traceability Matrix 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(RTM)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17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35"/>
        <w:gridCol w:w="1080"/>
        <w:gridCol w:w="945"/>
        <w:gridCol w:w="1245"/>
        <w:gridCol w:w="1515"/>
        <w:gridCol w:w="1455"/>
        <w:tblGridChange w:id="0">
          <w:tblGrid>
            <w:gridCol w:w="1935"/>
            <w:gridCol w:w="1080"/>
            <w:gridCol w:w="945"/>
            <w:gridCol w:w="1245"/>
            <w:gridCol w:w="1515"/>
            <w:gridCol w:w="1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 Method(s)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Formal 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from API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D,T,A,I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via alternative API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D,T,A,I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Validation and Cleaning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T,A,I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 Data Insertion into OLTP Database (2NF)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4.4, 4.5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Stored in OLTP Database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D,T,A,I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Acceptance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 accessibility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4.4, 4.5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T,A,I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Configuration changing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D,T,A,I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logging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Acceptance Test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1: Requirements Traceability Matrix(RTM)</w:t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Field Descriptions</w:t>
      </w:r>
    </w:p>
    <w:tbl>
      <w:tblPr>
        <w:tblStyle w:val="Table2"/>
        <w:tblW w:w="8584.0" w:type="dxa"/>
        <w:jc w:val="left"/>
        <w:tblInd w:w="56.0" w:type="dxa"/>
        <w:tblLayout w:type="fixed"/>
        <w:tblLook w:val="0000"/>
      </w:tblPr>
      <w:tblGrid>
        <w:gridCol w:w="576"/>
        <w:gridCol w:w="2880"/>
        <w:gridCol w:w="5128"/>
        <w:tblGridChange w:id="0">
          <w:tblGrid>
            <w:gridCol w:w="576"/>
            <w:gridCol w:w="2880"/>
            <w:gridCol w:w="5128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Requirement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1260"/>
              </w:tabs>
              <w:spacing w:after="60" w:before="2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short description of the requirement to be satisfied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leader="none" w:pos="1260"/>
              </w:tabs>
              <w:spacing w:after="60" w:before="2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 (H), Medium (M), Low (L); to be negotiated with customer and remains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throughout System development life cycle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1260"/>
              </w:tabs>
              <w:spacing w:after="60" w:before="2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High (H), Medium (M), Low (L); determined by technical staff and will change throughout System development life cycle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System Interface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leader="none" w:pos="1260"/>
              </w:tabs>
              <w:spacing w:after="60" w:before="2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Paragraph number from section 4 of the SysRS.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Validation Method(s)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leader="none" w:pos="1260"/>
              </w:tabs>
              <w:spacing w:after="60" w:before="2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Method to be used to validate that the requirement has been satisfied. The methods include: Demonstration (D), Testing (T), Analysis (A), Inspection (I)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leader="none" w:pos="1260"/>
              </w:tabs>
              <w:spacing w:after="60" w:before="22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Formal Test Paragraph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leader="none" w:pos="1260"/>
              </w:tabs>
              <w:spacing w:after="60" w:before="2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will indicate the test to be executed to satisfy the requirement.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PCCumyuMmai9ugAiOHrX8jlgKA==">CgMxLjAyCGguZ2pkZ3hzOAByITExeFdZem9XLTVEWmlfb1VYTDgtaURwRVlYcXluT2hjSA==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