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right"/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jc w:val="right"/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Use Case UC-004</w:t>
      </w:r>
    </w:p>
    <w:p w:rsidR="00000000" w:rsidDel="00000000" w:rsidP="00000000" w:rsidRDefault="00000000" w:rsidRPr="00000000" w14:paraId="00000003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righ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Version 1.1</w:t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color w:val="5f5f5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rPr>
          <w:sz w:val="22"/>
          <w:szCs w:val="22"/>
        </w:rPr>
      </w:pPr>
      <w:bookmarkStart w:colFirst="0" w:colLast="0" w:name="_heading=h.m4h424nq5ii5" w:id="0"/>
      <w:bookmarkEnd w:id="0"/>
      <w:r w:rsidDel="00000000" w:rsidR="00000000" w:rsidRPr="00000000">
        <w:rPr>
          <w:rtl w:val="0"/>
        </w:rPr>
        <w:t xml:space="preserve">Revision History</w:t>
        <w:br w:type="textWrapping"/>
      </w:r>
      <w:r w:rsidDel="00000000" w:rsidR="00000000" w:rsidRPr="00000000">
        <w:rPr>
          <w:rtl w:val="0"/>
        </w:rPr>
      </w:r>
    </w:p>
    <w:tbl>
      <w:tblPr>
        <w:tblStyle w:val="Table1"/>
        <w:tblW w:w="964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368"/>
        <w:gridCol w:w="1800"/>
        <w:gridCol w:w="6480"/>
        <w:tblGridChange w:id="0">
          <w:tblGrid>
            <w:gridCol w:w="1368"/>
            <w:gridCol w:w="1800"/>
            <w:gridCol w:w="648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Date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Author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A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Description of change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2023/10/11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Noah Blake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Created UC-004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2023/10/15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Jacob Rawlings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Formatting to match other UCs; Minor editing; Added text to “Extensions” section; Added “Special Requirement”: Security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5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9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7.97851562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F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Arial" w:cs="Arial" w:eastAsia="Arial" w:hAnsi="Arial"/>
          <w:color w:val="808080"/>
          <w:sz w:val="20"/>
          <w:szCs w:val="2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Use Case: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 Data Administrator adds or removes a data source from the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b w:val="1"/>
          <w:vertAlign w:val="baseline"/>
          <w:rtl w:val="0"/>
        </w:rPr>
        <w:t xml:space="preserve">Id</w:t>
      </w:r>
      <w:r w:rsidDel="00000000" w:rsidR="00000000" w:rsidRPr="00000000">
        <w:rPr>
          <w:vertAlign w:val="baseline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Arial" w:cs="Arial" w:eastAsia="Arial" w:hAnsi="Arial"/>
          <w:b w:val="0"/>
          <w:i w:val="0"/>
          <w:smallCaps w:val="0"/>
          <w:strike w:val="0"/>
          <w:color w:val="5f5f5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UC-</w:t>
      </w:r>
      <w:r w:rsidDel="00000000" w:rsidR="00000000" w:rsidRPr="00000000">
        <w:rPr>
          <w:rtl w:val="0"/>
        </w:rPr>
        <w:t xml:space="preserve">004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  <w:t xml:space="preserve">The Data Administrator modifies the configuration files used for data collection scripts, and adds or removes sources that the script will be pulling from. This can include API’s or websites.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f5f5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Arial" w:cs="Arial" w:eastAsia="Arial" w:hAnsi="Arial"/>
          <w:color w:val="5f5f5f"/>
          <w:sz w:val="20"/>
          <w:szCs w:val="20"/>
        </w:rPr>
      </w:pPr>
      <w:r w:rsidDel="00000000" w:rsidR="00000000" w:rsidRPr="00000000">
        <w:rPr>
          <w:b w:val="1"/>
          <w:vertAlign w:val="baseline"/>
          <w:rtl w:val="0"/>
        </w:rPr>
        <w:t xml:space="preserve">Level: </w:t>
      </w:r>
      <w:r w:rsidDel="00000000" w:rsidR="00000000" w:rsidRPr="00000000">
        <w:rPr>
          <w:rFonts w:ascii="Arial" w:cs="Arial" w:eastAsia="Arial" w:hAnsi="Arial"/>
          <w:color w:val="5f5f5f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Sub-function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Primary Actor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Data Administrator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b w:val="1"/>
          <w:vertAlign w:val="baseline"/>
          <w:rtl w:val="0"/>
        </w:rPr>
        <w:t xml:space="preserve">Supporting Actors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  <w:t xml:space="preserve">Python environment</w:t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  <w:t xml:space="preserve">API service</w:t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  <w:t xml:space="preserve">Data Collection scripts</w:t>
      </w:r>
    </w:p>
    <w:p w:rsidR="00000000" w:rsidDel="00000000" w:rsidP="00000000" w:rsidRDefault="00000000" w:rsidRPr="00000000" w14:paraId="0000004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b w:val="1"/>
          <w:vertAlign w:val="baseline"/>
          <w:rtl w:val="0"/>
        </w:rPr>
        <w:t xml:space="preserve">Stakeholders and Interests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  <w:t xml:space="preserve">Database Administrator: Interested in ensuring consistency of new data for storage</w:t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  <w:t xml:space="preserve">Data Analyst: Interested in the data results</w:t>
      </w:r>
    </w:p>
    <w:p w:rsidR="00000000" w:rsidDel="00000000" w:rsidP="00000000" w:rsidRDefault="00000000" w:rsidRPr="00000000" w14:paraId="0000005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b w:val="1"/>
          <w:vertAlign w:val="baseline"/>
          <w:rtl w:val="0"/>
        </w:rPr>
        <w:t xml:space="preserve">Pre-Conditions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  <w:t xml:space="preserve">API service is functioning</w:t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  <w:t xml:space="preserve">Web collection is functioning</w:t>
      </w:r>
    </w:p>
    <w:p w:rsidR="00000000" w:rsidDel="00000000" w:rsidP="00000000" w:rsidRDefault="00000000" w:rsidRPr="00000000" w14:paraId="0000005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Post Conditions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u w:val="single"/>
          <w:vertAlign w:val="baseline"/>
        </w:rPr>
      </w:pPr>
      <w:r w:rsidDel="00000000" w:rsidR="00000000" w:rsidRPr="00000000">
        <w:rPr>
          <w:u w:val="single"/>
          <w:vertAlign w:val="baseline"/>
          <w:rtl w:val="0"/>
        </w:rPr>
        <w:t xml:space="preserve">Success end condition</w:t>
      </w:r>
    </w:p>
    <w:p w:rsidR="00000000" w:rsidDel="00000000" w:rsidP="00000000" w:rsidRDefault="00000000" w:rsidRPr="00000000" w14:paraId="0000005B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  <w:t xml:space="preserve">API is no longer called </w:t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  <w:t xml:space="preserve">Removing API does not cause any other issues with </w:t>
      </w:r>
    </w:p>
    <w:p w:rsidR="00000000" w:rsidDel="00000000" w:rsidP="00000000" w:rsidRDefault="00000000" w:rsidRPr="00000000" w14:paraId="0000005E">
      <w:pPr>
        <w:rPr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vertAlign w:val="baseline"/>
        </w:rPr>
      </w:pPr>
      <w:r w:rsidDel="00000000" w:rsidR="00000000" w:rsidRPr="00000000">
        <w:rPr>
          <w:u w:val="single"/>
          <w:vertAlign w:val="baseline"/>
          <w:rtl w:val="0"/>
        </w:rPr>
        <w:t xml:space="preserve">Failure end condition</w:t>
      </w:r>
      <w:r w:rsidDel="00000000" w:rsidR="00000000" w:rsidRPr="00000000">
        <w:rPr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The newly inserted API key fails to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vertAlign w:val="baseline"/>
        </w:rPr>
      </w:pPr>
      <w:r w:rsidDel="00000000" w:rsidR="00000000" w:rsidRPr="00000000">
        <w:rPr>
          <w:u w:val="single"/>
          <w:vertAlign w:val="baseline"/>
          <w:rtl w:val="0"/>
        </w:rPr>
        <w:t xml:space="preserve">Minimal Guarantee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The System will update the current list of API’s that it will be pulling from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Trigger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User would like API to the list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User would like to remove an API that they no longer want to be called from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2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Main Success Scenario</w:t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ind w:left="720" w:hanging="360"/>
        <w:rPr>
          <w:u w:val="none"/>
          <w:vertAlign w:val="baseline"/>
        </w:rPr>
      </w:pPr>
      <w:r w:rsidDel="00000000" w:rsidR="00000000" w:rsidRPr="00000000">
        <w:rPr>
          <w:rtl w:val="0"/>
        </w:rPr>
        <w:t xml:space="preserve">Open configuration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Enter source into list of sources being pulled from</w:t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Ensure the data is formatted in a way that the system can accept</w:t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Document new/removed sources in changelog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f5f5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2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Extensions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2a. The user enters an API that is already in use</w:t>
      </w:r>
    </w:p>
    <w:p w:rsidR="00000000" w:rsidDel="00000000" w:rsidP="00000000" w:rsidRDefault="00000000" w:rsidRPr="00000000" w14:paraId="00000074">
      <w:pPr>
        <w:ind w:firstLine="720"/>
        <w:rPr/>
      </w:pPr>
      <w:r w:rsidDel="00000000" w:rsidR="00000000" w:rsidRPr="00000000">
        <w:rPr>
          <w:rtl w:val="0"/>
        </w:rPr>
        <w:t xml:space="preserve">i. The system identifies that the API is already in use</w:t>
      </w:r>
    </w:p>
    <w:p w:rsidR="00000000" w:rsidDel="00000000" w:rsidP="00000000" w:rsidRDefault="00000000" w:rsidRPr="00000000" w14:paraId="00000075">
      <w:pPr>
        <w:ind w:firstLine="720"/>
        <w:rPr/>
      </w:pPr>
      <w:r w:rsidDel="00000000" w:rsidR="00000000" w:rsidRPr="00000000">
        <w:rPr>
          <w:rtl w:val="0"/>
        </w:rPr>
        <w:t xml:space="preserve">ii. Data Admin receives a notification indicating this</w:t>
      </w:r>
    </w:p>
    <w:p w:rsidR="00000000" w:rsidDel="00000000" w:rsidP="00000000" w:rsidRDefault="00000000" w:rsidRPr="00000000" w14:paraId="00000076">
      <w:pPr>
        <w:ind w:firstLine="720"/>
        <w:rPr/>
      </w:pPr>
      <w:r w:rsidDel="00000000" w:rsidR="00000000" w:rsidRPr="00000000">
        <w:rPr>
          <w:rtl w:val="0"/>
        </w:rPr>
        <w:t xml:space="preserve">iii. Data Admin decides whether to overwrite the existing configuration, or cancel.</w:t>
      </w:r>
    </w:p>
    <w:p w:rsidR="00000000" w:rsidDel="00000000" w:rsidP="00000000" w:rsidRDefault="00000000" w:rsidRPr="00000000" w14:paraId="00000077">
      <w:pPr>
        <w:ind w:left="0" w:firstLine="0"/>
        <w:rPr/>
      </w:pPr>
      <w:r w:rsidDel="00000000" w:rsidR="00000000" w:rsidRPr="00000000">
        <w:rPr>
          <w:rtl w:val="0"/>
        </w:rPr>
        <w:t xml:space="preserve">3b. The new data source has integration issues</w:t>
      </w:r>
    </w:p>
    <w:p w:rsidR="00000000" w:rsidDel="00000000" w:rsidP="00000000" w:rsidRDefault="00000000" w:rsidRPr="00000000" w14:paraId="0000007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i. inconsistencies are detected within the new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color w:val="5f5f5f"/>
          <w:sz w:val="20"/>
          <w:szCs w:val="20"/>
          <w:rtl w:val="0"/>
        </w:rPr>
        <w:tab/>
      </w:r>
      <w:r w:rsidDel="00000000" w:rsidR="00000000" w:rsidRPr="00000000">
        <w:rPr>
          <w:rtl w:val="0"/>
        </w:rPr>
        <w:t xml:space="preserve">ii. Data Administrator is notified of the inconsistency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iii. Data is not allowed to be entered into database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2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Variations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Importing Data Source configurations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 Data Administrator can import stored configuration files from prior instances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b w:val="1"/>
          <w:vertAlign w:val="baseline"/>
          <w:rtl w:val="0"/>
        </w:rPr>
        <w:t xml:space="preserve">Frequency: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0" w:firstLine="0"/>
        <w:rPr/>
      </w:pPr>
      <w:r w:rsidDel="00000000" w:rsidR="00000000" w:rsidRPr="00000000">
        <w:rPr>
          <w:rtl w:val="0"/>
        </w:rPr>
        <w:t xml:space="preserve">On-Demand</w:t>
      </w:r>
    </w:p>
    <w:p w:rsidR="00000000" w:rsidDel="00000000" w:rsidP="00000000" w:rsidRDefault="00000000" w:rsidRPr="00000000" w14:paraId="00000084">
      <w:pPr>
        <w:ind w:left="0" w:firstLine="0"/>
        <w:rPr/>
      </w:pPr>
      <w:r w:rsidDel="00000000" w:rsidR="00000000" w:rsidRPr="00000000">
        <w:rPr>
          <w:rtl w:val="0"/>
        </w:rPr>
        <w:t xml:space="preserve">Ad Hoc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Assumptions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Hosting service is online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Documentation is provided for new data source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2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Special Requirements </w:t>
      </w:r>
    </w:p>
    <w:p w:rsidR="00000000" w:rsidDel="00000000" w:rsidP="00000000" w:rsidRDefault="00000000" w:rsidRPr="00000000" w14:paraId="0000008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Security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vertAlign w:val="baseline"/>
        </w:rPr>
      </w:pPr>
      <w:r w:rsidDel="00000000" w:rsidR="00000000" w:rsidRPr="00000000">
        <w:rPr>
          <w:rtl w:val="0"/>
        </w:rPr>
        <w:t xml:space="preserve">Data Administrators are the only people with credentials to access configuration files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2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Issues </w:t>
      </w:r>
    </w:p>
    <w:p w:rsidR="00000000" w:rsidDel="00000000" w:rsidP="00000000" w:rsidRDefault="00000000" w:rsidRPr="00000000" w14:paraId="0000009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5"/>
        </w:numPr>
        <w:ind w:left="720" w:hanging="360"/>
        <w:rPr>
          <w:u w:val="none"/>
          <w:vertAlign w:val="baseline"/>
        </w:rPr>
      </w:pPr>
      <w:r w:rsidDel="00000000" w:rsidR="00000000" w:rsidRPr="00000000">
        <w:rPr>
          <w:rtl w:val="0"/>
        </w:rPr>
        <w:t xml:space="preserve">Potential system performance impact </w:t>
      </w:r>
    </w:p>
    <w:p w:rsidR="00000000" w:rsidDel="00000000" w:rsidP="00000000" w:rsidRDefault="00000000" w:rsidRPr="00000000" w14:paraId="0000009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Scalability, new sources should have scalability on mind</w:t>
      </w:r>
    </w:p>
    <w:p w:rsidR="00000000" w:rsidDel="00000000" w:rsidP="00000000" w:rsidRDefault="00000000" w:rsidRPr="00000000" w14:paraId="0000009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integration, New data may be complex and have to be unified to match other data sources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f5f5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2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To do</w:t>
      </w:r>
    </w:p>
    <w:p w:rsidR="00000000" w:rsidDel="00000000" w:rsidP="00000000" w:rsidRDefault="00000000" w:rsidRPr="00000000" w14:paraId="0000009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3"/>
        </w:numPr>
        <w:ind w:left="720" w:hanging="360"/>
        <w:rPr>
          <w:vertAlign w:val="baseline"/>
        </w:rPr>
      </w:pPr>
      <w:r w:rsidDel="00000000" w:rsidR="00000000" w:rsidRPr="00000000">
        <w:rPr>
          <w:rtl w:val="0"/>
        </w:rPr>
        <w:t xml:space="preserve">Document the API used and how it receives the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08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6"/>
      <w:szCs w:val="26"/>
      <w:vertAlign w:val="baseline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b w:val="1"/>
      <w:sz w:val="28"/>
      <w:szCs w:val="28"/>
      <w:vertAlign w:val="baseline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b w:val="1"/>
      <w:i w:val="1"/>
      <w:sz w:val="26"/>
      <w:szCs w:val="26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keepNext w:val="1"/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b w:val="1"/>
      <w:bCs w:val="1"/>
      <w:w w:val="100"/>
      <w:kern w:val="32"/>
      <w:position w:val="-1"/>
      <w:sz w:val="32"/>
      <w:szCs w:val="32"/>
      <w:effect w:val="none"/>
      <w:vertAlign w:val="baseline"/>
      <w:cs w:val="0"/>
      <w:em w:val="none"/>
      <w:lang w:bidi="ar-SA" w:eastAsia="en-US" w:val="en-US"/>
    </w:rPr>
  </w:style>
  <w:style w:type="paragraph" w:styleId="Heading2">
    <w:name w:val="Heading 2"/>
    <w:basedOn w:val="Normal"/>
    <w:next w:val="Normal"/>
    <w:autoRedefine w:val="0"/>
    <w:hidden w:val="0"/>
    <w:qFormat w:val="0"/>
    <w:pPr>
      <w:keepNext w:val="1"/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1"/>
    </w:pPr>
    <w:rPr>
      <w:rFonts w:ascii="Arial" w:cs="Arial" w:hAnsi="Arial"/>
      <w:b w:val="1"/>
      <w:bCs w:val="1"/>
      <w:iCs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en-US" w:val="en-US"/>
    </w:rPr>
  </w:style>
  <w:style w:type="paragraph" w:styleId="Heading3">
    <w:name w:val="Heading 3"/>
    <w:basedOn w:val="Normal"/>
    <w:next w:val="Normal"/>
    <w:autoRedefine w:val="0"/>
    <w:hidden w:val="0"/>
    <w:qFormat w:val="0"/>
    <w:pPr>
      <w:keepNext w:val="1"/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2"/>
    </w:pPr>
    <w:rPr>
      <w:rFonts w:ascii="Arial" w:cs="Arial" w:hAnsi="Arial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en-US" w:val="en-US"/>
    </w:rPr>
  </w:style>
  <w:style w:type="paragraph" w:styleId="Heading4">
    <w:name w:val="Heading 4"/>
    <w:basedOn w:val="Normal"/>
    <w:next w:val="Normal"/>
    <w:autoRedefine w:val="0"/>
    <w:hidden w:val="0"/>
    <w:qFormat w:val="0"/>
    <w:pPr>
      <w:keepNext w:val="1"/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3"/>
    </w:pPr>
    <w:rPr>
      <w:b w:val="1"/>
      <w:bCs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en-US" w:val="en-US"/>
    </w:rPr>
  </w:style>
  <w:style w:type="paragraph" w:styleId="Heading5">
    <w:name w:val="Heading 5"/>
    <w:basedOn w:val="Normal"/>
    <w:next w:val="Normal"/>
    <w:autoRedefine w:val="0"/>
    <w:hidden w:val="0"/>
    <w:qFormat w:val="0"/>
    <w:p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4"/>
    </w:pPr>
    <w:rPr>
      <w:b w:val="1"/>
      <w:bCs w:val="1"/>
      <w:i w:val="1"/>
      <w:i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Header">
    <w:name w:val="Header"/>
    <w:basedOn w:val="Normal"/>
    <w:next w:val="Head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Footer">
    <w:name w:val="Footer"/>
    <w:basedOn w:val="Normal"/>
    <w:next w:val="Foot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Hints">
    <w:name w:val="Hints"/>
    <w:basedOn w:val="Normal"/>
    <w:next w:val="Hints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color w:val="5f5f5f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character" w:styleId="HintsChar">
    <w:name w:val="Hints Char"/>
    <w:basedOn w:val="DefaultParagraphFont"/>
    <w:next w:val="HintsChar"/>
    <w:autoRedefine w:val="0"/>
    <w:hidden w:val="0"/>
    <w:qFormat w:val="0"/>
    <w:rPr>
      <w:rFonts w:ascii="Arial" w:hAnsi="Arial"/>
      <w:noProof w:val="0"/>
      <w:color w:val="5f5f5f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character" w:styleId="Hyperlink">
    <w:name w:val="Hyperlink"/>
    <w:basedOn w:val="DefaultParagraphFont"/>
    <w:next w:val="Hyperlink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FollowedHyperlink">
    <w:name w:val="FollowedHyperlink"/>
    <w:basedOn w:val="DefaultParagraphFont"/>
    <w:next w:val="FollowedHyperlink"/>
    <w:autoRedefine w:val="0"/>
    <w:hidden w:val="0"/>
    <w:qFormat w:val="0"/>
    <w:rPr>
      <w:color w:val="800080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H6JuBpLVQGvpDFCtQvPOnGbTA4w==">CgMxLjAyDmgubTRoNDI0bnE1aWk1OAByITFvYkI2dGtlME9YRWF5Qkh2NWtpWllOaG00eHdRbXdaMw==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2005-04-16T04:26:00Z</dcterms:created>
  <dc:creator>TechnoSolutions Corp.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