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1" w:rsidRDefault="00FD641E">
      <w:r>
        <w:t>ghddfghdfghdfgh</w:t>
      </w:r>
      <w:bookmarkStart w:id="0" w:name="_GoBack"/>
      <w:bookmarkEnd w:id="0"/>
    </w:p>
    <w:sectPr w:rsidR="001A4521" w:rsidSect="001A4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1E"/>
    <w:rsid w:val="001A4521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28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Central Michigan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ResLife TechOps</dc:creator>
  <cp:keywords/>
  <dc:description/>
  <cp:lastModifiedBy>ResLife TechOps</cp:lastModifiedBy>
  <cp:revision>1</cp:revision>
  <dcterms:created xsi:type="dcterms:W3CDTF">2014-08-20T18:35:00Z</dcterms:created>
  <dcterms:modified xsi:type="dcterms:W3CDTF">2014-08-20T18:36:00Z</dcterms:modified>
</cp:coreProperties>
</file>