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3A7" w:rsidRDefault="00E223A7" w:rsidP="00E223A7">
      <w:pPr>
        <w:rPr>
          <w:b/>
          <w:bCs/>
        </w:rPr>
      </w:pPr>
      <w:r w:rsidRPr="00E223A7">
        <w:rPr>
          <w:b/>
          <w:bCs/>
        </w:rPr>
        <w:t xml:space="preserve">Methodology: </w:t>
      </w:r>
      <w:r w:rsidRPr="00E223A7">
        <w:rPr>
          <w:b/>
          <w:bCs/>
        </w:rPr>
        <w:t>Characteriz</w:t>
      </w:r>
      <w:r w:rsidRPr="00E223A7">
        <w:rPr>
          <w:b/>
          <w:bCs/>
        </w:rPr>
        <w:t>ation of</w:t>
      </w:r>
      <w:r w:rsidRPr="00E223A7">
        <w:rPr>
          <w:b/>
          <w:bCs/>
        </w:rPr>
        <w:t xml:space="preserve"> </w:t>
      </w:r>
      <w:r w:rsidRPr="00E223A7">
        <w:rPr>
          <w:b/>
          <w:bCs/>
        </w:rPr>
        <w:t>Sampling S</w:t>
      </w:r>
      <w:r w:rsidRPr="00E223A7">
        <w:rPr>
          <w:b/>
          <w:bCs/>
        </w:rPr>
        <w:t>ite</w:t>
      </w:r>
      <w:r w:rsidRPr="00E223A7">
        <w:rPr>
          <w:b/>
          <w:bCs/>
        </w:rPr>
        <w:t xml:space="preserve"> Catchments</w:t>
      </w:r>
      <w:r w:rsidRPr="00E223A7">
        <w:rPr>
          <w:b/>
          <w:bCs/>
        </w:rPr>
        <w:t xml:space="preserve"> </w:t>
      </w:r>
      <w:r w:rsidRPr="00E223A7">
        <w:rPr>
          <w:b/>
          <w:bCs/>
        </w:rPr>
        <w:t>(</w:t>
      </w:r>
      <w:r w:rsidRPr="00E223A7">
        <w:rPr>
          <w:b/>
          <w:bCs/>
        </w:rPr>
        <w:t>StreamStats</w:t>
      </w:r>
      <w:r w:rsidRPr="00E223A7">
        <w:rPr>
          <w:b/>
          <w:bCs/>
        </w:rPr>
        <w:t>)</w:t>
      </w:r>
    </w:p>
    <w:p w:rsidR="00E223A7" w:rsidRPr="00E223A7" w:rsidRDefault="00E223A7" w:rsidP="00E223A7">
      <w:r>
        <w:t>Prepared by Jake Greif, 2019/07/26</w:t>
      </w:r>
    </w:p>
    <w:p w:rsidR="00E223A7" w:rsidRDefault="00E223A7" w:rsidP="00E223A7"/>
    <w:p w:rsidR="00E223A7" w:rsidRPr="00E223A7" w:rsidRDefault="00E223A7" w:rsidP="00E223A7">
      <w:pPr>
        <w:pStyle w:val="ListParagraph"/>
        <w:numPr>
          <w:ilvl w:val="0"/>
          <w:numId w:val="1"/>
        </w:numPr>
      </w:pPr>
      <w:r>
        <w:t xml:space="preserve">Go to the StreamStats website: </w:t>
      </w:r>
      <w:hyperlink r:id="rId5" w:history="1">
        <w:r w:rsidRPr="00E223A7">
          <w:rPr>
            <w:rStyle w:val="Hyperlink"/>
          </w:rPr>
          <w:t>https://streamstats.usgs.gov/ss/</w:t>
        </w:r>
      </w:hyperlink>
    </w:p>
    <w:p w:rsidR="00E223A7" w:rsidRDefault="008A7C2F" w:rsidP="00E223A7">
      <w:pPr>
        <w:pStyle w:val="ListParagraph"/>
        <w:numPr>
          <w:ilvl w:val="0"/>
          <w:numId w:val="1"/>
        </w:numPr>
      </w:pPr>
      <w:r>
        <w:t xml:space="preserve">Open the </w:t>
      </w:r>
      <w:r w:rsidR="0060396C">
        <w:t>‘</w:t>
      </w:r>
      <w:r>
        <w:t>Sampling_Sites.csv</w:t>
      </w:r>
      <w:r w:rsidR="0060396C">
        <w:t xml:space="preserve">’ </w:t>
      </w:r>
      <w:r>
        <w:t>file in Box</w:t>
      </w:r>
    </w:p>
    <w:p w:rsidR="008A7C2F" w:rsidRDefault="008A7C2F" w:rsidP="008A7C2F">
      <w:pPr>
        <w:pStyle w:val="ListParagraph"/>
        <w:numPr>
          <w:ilvl w:val="1"/>
          <w:numId w:val="1"/>
        </w:numPr>
      </w:pPr>
      <w:r>
        <w:t xml:space="preserve">PFAS Collaboratory Project </w:t>
      </w:r>
      <w:r>
        <w:sym w:font="Wingdings" w:char="F0E0"/>
      </w:r>
      <w:r>
        <w:t xml:space="preserve"> Aim 1 Hydrology &amp; Water sampling </w:t>
      </w:r>
      <w:r>
        <w:sym w:font="Wingdings" w:char="F0E0"/>
      </w:r>
      <w:r>
        <w:t xml:space="preserve"> </w:t>
      </w:r>
      <w:r w:rsidR="005D022A">
        <w:t xml:space="preserve">Data </w:t>
      </w:r>
      <w:r w:rsidR="005D022A">
        <w:sym w:font="Wingdings" w:char="F0E0"/>
      </w:r>
      <w:r w:rsidR="005D022A">
        <w:t xml:space="preserve"> Sampling_Sites.csv</w:t>
      </w:r>
    </w:p>
    <w:p w:rsidR="005D022A" w:rsidRDefault="005D022A" w:rsidP="00E223A7">
      <w:pPr>
        <w:pStyle w:val="ListParagraph"/>
        <w:numPr>
          <w:ilvl w:val="0"/>
          <w:numId w:val="1"/>
        </w:numPr>
      </w:pPr>
      <w:r>
        <w:t xml:space="preserve">Copy and paste the latitude, longitude in the ‘Search for a place’ bar to the left of the map. </w:t>
      </w:r>
      <w:r w:rsidR="004752BB">
        <w:t>Select the coordinates that pop up below the search bar.</w:t>
      </w:r>
      <w:bookmarkStart w:id="0" w:name="_GoBack"/>
      <w:bookmarkEnd w:id="0"/>
    </w:p>
    <w:p w:rsidR="00E223A7" w:rsidRDefault="005D022A" w:rsidP="005D022A">
      <w:pPr>
        <w:pStyle w:val="ListParagraph"/>
        <w:numPr>
          <w:ilvl w:val="0"/>
          <w:numId w:val="1"/>
        </w:numPr>
      </w:pPr>
      <w:r>
        <w:t>In order to delineate a catchment area, a study area needs to be defined. S</w:t>
      </w:r>
      <w:r w:rsidR="00E223A7">
        <w:t>elect North Carolina as the Study Area by clicking the blue ‘North Carolina’ button</w:t>
      </w:r>
      <w:r>
        <w:t xml:space="preserve"> i</w:t>
      </w:r>
      <w:r>
        <w:t>n the panel on the left side of the map</w:t>
      </w:r>
      <w:r>
        <w:t>.</w:t>
      </w:r>
    </w:p>
    <w:p w:rsidR="005D022A" w:rsidRDefault="005D022A" w:rsidP="005D022A">
      <w:pPr>
        <w:pStyle w:val="ListParagraph"/>
        <w:numPr>
          <w:ilvl w:val="0"/>
          <w:numId w:val="1"/>
        </w:numPr>
      </w:pPr>
      <w:r>
        <w:t>Click the blue ‘Delineate’ button in the panel on the left side of the map.</w:t>
      </w:r>
    </w:p>
    <w:p w:rsidR="005D022A" w:rsidRDefault="00B34AC2" w:rsidP="00B34AC2">
      <w:pPr>
        <w:pStyle w:val="ListParagraph"/>
        <w:numPr>
          <w:ilvl w:val="1"/>
          <w:numId w:val="1"/>
        </w:numPr>
      </w:pPr>
      <w:r>
        <w:t>Pixelated blue lines will appear on the map, representing streams</w:t>
      </w:r>
    </w:p>
    <w:p w:rsidR="00B34AC2" w:rsidRDefault="00B34AC2" w:rsidP="00B34AC2">
      <w:pPr>
        <w:pStyle w:val="ListParagraph"/>
        <w:numPr>
          <w:ilvl w:val="0"/>
          <w:numId w:val="1"/>
        </w:numPr>
      </w:pPr>
      <w:r>
        <w:t xml:space="preserve">Select a blue pixel with your cursor that is nearest to the sampling site, represented by a red circle. </w:t>
      </w:r>
    </w:p>
    <w:p w:rsidR="00B34AC2" w:rsidRDefault="00B34AC2" w:rsidP="00B34AC2">
      <w:pPr>
        <w:pStyle w:val="ListParagraph"/>
        <w:numPr>
          <w:ilvl w:val="1"/>
          <w:numId w:val="1"/>
        </w:numPr>
      </w:pPr>
      <w:r>
        <w:t>After selecting a pixel, StreamStats will define the catchment for the selected pixel</w:t>
      </w:r>
    </w:p>
    <w:p w:rsidR="00B34AC2" w:rsidRDefault="00B34AC2" w:rsidP="00041E76">
      <w:pPr>
        <w:pStyle w:val="ListParagraph"/>
        <w:numPr>
          <w:ilvl w:val="0"/>
          <w:numId w:val="1"/>
        </w:numPr>
      </w:pPr>
      <w:r>
        <w:t>In the panel on the left side of the map, click the dropdown arrow next to ‘Basin Characteristics.’</w:t>
      </w:r>
    </w:p>
    <w:p w:rsidR="00041E76" w:rsidRDefault="00041E76" w:rsidP="00041E76">
      <w:pPr>
        <w:pStyle w:val="ListParagraph"/>
        <w:numPr>
          <w:ilvl w:val="0"/>
          <w:numId w:val="1"/>
        </w:numPr>
      </w:pPr>
      <w:r>
        <w:t>Select the following Basin Characteristics:</w:t>
      </w:r>
    </w:p>
    <w:p w:rsidR="00041E76" w:rsidRDefault="00041E76" w:rsidP="00041E76">
      <w:pPr>
        <w:pStyle w:val="ListParagraph"/>
        <w:numPr>
          <w:ilvl w:val="1"/>
          <w:numId w:val="1"/>
        </w:numPr>
      </w:pPr>
      <w:r>
        <w:t>DRNAREA</w:t>
      </w:r>
    </w:p>
    <w:p w:rsidR="00041E76" w:rsidRDefault="00041E76" w:rsidP="00041E76">
      <w:pPr>
        <w:pStyle w:val="ListParagraph"/>
        <w:numPr>
          <w:ilvl w:val="1"/>
          <w:numId w:val="1"/>
        </w:numPr>
      </w:pPr>
      <w:r>
        <w:t>LC11BARE</w:t>
      </w:r>
    </w:p>
    <w:p w:rsidR="00041E76" w:rsidRDefault="00041E76" w:rsidP="00041E76">
      <w:pPr>
        <w:pStyle w:val="ListParagraph"/>
        <w:numPr>
          <w:ilvl w:val="1"/>
          <w:numId w:val="1"/>
        </w:numPr>
      </w:pPr>
      <w:r>
        <w:t>LC11CRPHAY</w:t>
      </w:r>
    </w:p>
    <w:p w:rsidR="00041E76" w:rsidRDefault="00041E76" w:rsidP="00041E76">
      <w:pPr>
        <w:pStyle w:val="ListParagraph"/>
        <w:numPr>
          <w:ilvl w:val="1"/>
          <w:numId w:val="1"/>
        </w:numPr>
      </w:pPr>
      <w:r>
        <w:t>LC11DEV</w:t>
      </w:r>
    </w:p>
    <w:p w:rsidR="00041E76" w:rsidRDefault="00041E76" w:rsidP="00041E76">
      <w:pPr>
        <w:pStyle w:val="ListParagraph"/>
        <w:numPr>
          <w:ilvl w:val="1"/>
          <w:numId w:val="1"/>
        </w:numPr>
      </w:pPr>
      <w:r>
        <w:t>LC11FOREST</w:t>
      </w:r>
    </w:p>
    <w:p w:rsidR="00041E76" w:rsidRDefault="00041E76" w:rsidP="00041E76">
      <w:pPr>
        <w:pStyle w:val="ListParagraph"/>
        <w:numPr>
          <w:ilvl w:val="1"/>
          <w:numId w:val="1"/>
        </w:numPr>
      </w:pPr>
      <w:r>
        <w:t>LC11GRASS</w:t>
      </w:r>
    </w:p>
    <w:p w:rsidR="00041E76" w:rsidRDefault="00041E76" w:rsidP="00041E76">
      <w:pPr>
        <w:pStyle w:val="ListParagraph"/>
        <w:numPr>
          <w:ilvl w:val="1"/>
          <w:numId w:val="1"/>
        </w:numPr>
      </w:pPr>
      <w:r>
        <w:t>LC11IMP</w:t>
      </w:r>
    </w:p>
    <w:p w:rsidR="00041E76" w:rsidRDefault="00041E76" w:rsidP="00041E76">
      <w:pPr>
        <w:pStyle w:val="ListParagraph"/>
        <w:numPr>
          <w:ilvl w:val="1"/>
          <w:numId w:val="1"/>
        </w:numPr>
      </w:pPr>
      <w:r>
        <w:t>LC11SHRUB</w:t>
      </w:r>
    </w:p>
    <w:p w:rsidR="00041E76" w:rsidRDefault="00041E76" w:rsidP="00041E76">
      <w:pPr>
        <w:pStyle w:val="ListParagraph"/>
        <w:numPr>
          <w:ilvl w:val="1"/>
          <w:numId w:val="1"/>
        </w:numPr>
      </w:pPr>
      <w:r>
        <w:t>LC11WATER</w:t>
      </w:r>
    </w:p>
    <w:p w:rsidR="00041E76" w:rsidRDefault="00041E76" w:rsidP="00041E76">
      <w:pPr>
        <w:pStyle w:val="ListParagraph"/>
        <w:numPr>
          <w:ilvl w:val="1"/>
          <w:numId w:val="1"/>
        </w:numPr>
      </w:pPr>
      <w:r>
        <w:t>LC11WETLND</w:t>
      </w:r>
    </w:p>
    <w:p w:rsidR="00041E76" w:rsidRDefault="00041E76" w:rsidP="00041E76">
      <w:pPr>
        <w:pStyle w:val="ListParagraph"/>
        <w:numPr>
          <w:ilvl w:val="0"/>
          <w:numId w:val="1"/>
        </w:numPr>
      </w:pPr>
      <w:r>
        <w:t>Click the blue ‘Continue’ button at the bottom of the list.</w:t>
      </w:r>
    </w:p>
    <w:p w:rsidR="00041E76" w:rsidRDefault="00041E76" w:rsidP="00041E76">
      <w:pPr>
        <w:pStyle w:val="ListParagraph"/>
        <w:numPr>
          <w:ilvl w:val="1"/>
          <w:numId w:val="1"/>
        </w:numPr>
      </w:pPr>
      <w:r>
        <w:t>If parameters fail to upload, click the ‘Calculate Missing Parameters’ button above the list of selected parameters.</w:t>
      </w:r>
    </w:p>
    <w:p w:rsidR="00041E76" w:rsidRDefault="00041E76" w:rsidP="00041E76">
      <w:pPr>
        <w:pStyle w:val="ListParagraph"/>
        <w:numPr>
          <w:ilvl w:val="0"/>
          <w:numId w:val="1"/>
        </w:numPr>
      </w:pPr>
      <w:r>
        <w:t>When all the values for the basin characteristics are calculated, scroll to the bottom of the panel to the left of the map, find the box next to ‘Basin Characteristics Report’ and ensure that it is checked. Click the blue ‘Continue’ button.</w:t>
      </w:r>
    </w:p>
    <w:p w:rsidR="00041E76" w:rsidRDefault="0060396C" w:rsidP="00041E76">
      <w:pPr>
        <w:pStyle w:val="ListParagraph"/>
        <w:numPr>
          <w:ilvl w:val="0"/>
          <w:numId w:val="1"/>
        </w:numPr>
      </w:pPr>
      <w:r>
        <w:t>Open the ‘Sampling_Site_Catchment_Characteristics.csv’ file in Box</w:t>
      </w:r>
    </w:p>
    <w:p w:rsidR="0060396C" w:rsidRDefault="0060396C" w:rsidP="0060396C">
      <w:pPr>
        <w:pStyle w:val="ListParagraph"/>
        <w:numPr>
          <w:ilvl w:val="1"/>
          <w:numId w:val="1"/>
        </w:numPr>
      </w:pPr>
      <w:r>
        <w:t xml:space="preserve">PFAS Collaboratory Project </w:t>
      </w:r>
      <w:r>
        <w:sym w:font="Wingdings" w:char="F0E0"/>
      </w:r>
      <w:r>
        <w:t xml:space="preserve"> Aim 1 Hydrology &amp; Water sampling </w:t>
      </w:r>
      <w:r>
        <w:sym w:font="Wingdings" w:char="F0E0"/>
      </w:r>
      <w:r>
        <w:t xml:space="preserve"> </w:t>
      </w:r>
      <w:r w:rsidRPr="0060396C">
        <w:rPr>
          <w:highlight w:val="yellow"/>
        </w:rPr>
        <w:t xml:space="preserve">Data </w:t>
      </w:r>
      <w:r w:rsidRPr="0060396C">
        <w:rPr>
          <w:highlight w:val="yellow"/>
        </w:rPr>
        <w:sym w:font="Wingdings" w:char="F0E0"/>
      </w:r>
      <w:r>
        <w:t xml:space="preserve"> Sampling_Site_Catchment_Characteristics.csv</w:t>
      </w:r>
    </w:p>
    <w:p w:rsidR="0060396C" w:rsidRDefault="0060396C" w:rsidP="0060396C">
      <w:pPr>
        <w:pStyle w:val="ListParagraph"/>
        <w:numPr>
          <w:ilvl w:val="0"/>
          <w:numId w:val="1"/>
        </w:numPr>
      </w:pPr>
      <w:r>
        <w:t>Use the information in the report to fill out the missing fields in the ‘</w:t>
      </w:r>
      <w:r>
        <w:t>Sampling_Site_Catchment_Characteristics.csv’</w:t>
      </w:r>
      <w:r>
        <w:t xml:space="preserve"> file.</w:t>
      </w:r>
    </w:p>
    <w:p w:rsidR="0060396C" w:rsidRDefault="0060396C" w:rsidP="0060396C"/>
    <w:p w:rsidR="0060396C" w:rsidRDefault="0060396C" w:rsidP="0060396C">
      <w:r>
        <w:lastRenderedPageBreak/>
        <w:t>*To ensure reproducibility, confirm that the coordinates of the selected blue pixel (step 6) match the ‘Selected Coordinates</w:t>
      </w:r>
      <w:proofErr w:type="gramStart"/>
      <w:r>
        <w:t>’  field</w:t>
      </w:r>
      <w:proofErr w:type="gramEnd"/>
      <w:r>
        <w:t xml:space="preserve"> in the </w:t>
      </w:r>
      <w:r>
        <w:t>‘Sampling_Site_Catchment_Characteristics.csv’ file.</w:t>
      </w:r>
    </w:p>
    <w:sectPr w:rsidR="0060396C" w:rsidSect="000D2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0141A"/>
    <w:multiLevelType w:val="hybridMultilevel"/>
    <w:tmpl w:val="EEC003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3A7"/>
    <w:rsid w:val="00041E76"/>
    <w:rsid w:val="000D2873"/>
    <w:rsid w:val="004752BB"/>
    <w:rsid w:val="00500C8C"/>
    <w:rsid w:val="005D022A"/>
    <w:rsid w:val="0060396C"/>
    <w:rsid w:val="008A7C2F"/>
    <w:rsid w:val="00B34AC2"/>
    <w:rsid w:val="00BF54E2"/>
    <w:rsid w:val="00E223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D23D41A"/>
  <w15:chartTrackingRefBased/>
  <w15:docId w15:val="{7E58374B-4093-5949-9E26-740D8836D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3A7"/>
    <w:pPr>
      <w:ind w:left="720"/>
      <w:contextualSpacing/>
    </w:pPr>
  </w:style>
  <w:style w:type="character" w:styleId="Hyperlink">
    <w:name w:val="Hyperlink"/>
    <w:basedOn w:val="DefaultParagraphFont"/>
    <w:uiPriority w:val="99"/>
    <w:unhideWhenUsed/>
    <w:rsid w:val="00E223A7"/>
    <w:rPr>
      <w:color w:val="0563C1" w:themeColor="hyperlink"/>
      <w:u w:val="single"/>
    </w:rPr>
  </w:style>
  <w:style w:type="character" w:styleId="UnresolvedMention">
    <w:name w:val="Unresolved Mention"/>
    <w:basedOn w:val="DefaultParagraphFont"/>
    <w:uiPriority w:val="99"/>
    <w:semiHidden/>
    <w:unhideWhenUsed/>
    <w:rsid w:val="00E223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95651">
      <w:bodyDiv w:val="1"/>
      <w:marLeft w:val="0"/>
      <w:marRight w:val="0"/>
      <w:marTop w:val="0"/>
      <w:marBottom w:val="0"/>
      <w:divBdr>
        <w:top w:val="none" w:sz="0" w:space="0" w:color="auto"/>
        <w:left w:val="none" w:sz="0" w:space="0" w:color="auto"/>
        <w:bottom w:val="none" w:sz="0" w:space="0" w:color="auto"/>
        <w:right w:val="none" w:sz="0" w:space="0" w:color="auto"/>
      </w:divBdr>
      <w:divsChild>
        <w:div w:id="1205481335">
          <w:marLeft w:val="0"/>
          <w:marRight w:val="0"/>
          <w:marTop w:val="0"/>
          <w:marBottom w:val="0"/>
          <w:divBdr>
            <w:top w:val="none" w:sz="0" w:space="0" w:color="auto"/>
            <w:left w:val="none" w:sz="0" w:space="0" w:color="auto"/>
            <w:bottom w:val="none" w:sz="0" w:space="0" w:color="auto"/>
            <w:right w:val="none" w:sz="0" w:space="0" w:color="auto"/>
          </w:divBdr>
        </w:div>
        <w:div w:id="2078745159">
          <w:marLeft w:val="0"/>
          <w:marRight w:val="0"/>
          <w:marTop w:val="0"/>
          <w:marBottom w:val="0"/>
          <w:divBdr>
            <w:top w:val="none" w:sz="0" w:space="0" w:color="auto"/>
            <w:left w:val="none" w:sz="0" w:space="0" w:color="auto"/>
            <w:bottom w:val="none" w:sz="0" w:space="0" w:color="auto"/>
            <w:right w:val="none" w:sz="0" w:space="0" w:color="auto"/>
          </w:divBdr>
        </w:div>
      </w:divsChild>
    </w:div>
    <w:div w:id="90048615">
      <w:bodyDiv w:val="1"/>
      <w:marLeft w:val="0"/>
      <w:marRight w:val="0"/>
      <w:marTop w:val="0"/>
      <w:marBottom w:val="0"/>
      <w:divBdr>
        <w:top w:val="none" w:sz="0" w:space="0" w:color="auto"/>
        <w:left w:val="none" w:sz="0" w:space="0" w:color="auto"/>
        <w:bottom w:val="none" w:sz="0" w:space="0" w:color="auto"/>
        <w:right w:val="none" w:sz="0" w:space="0" w:color="auto"/>
      </w:divBdr>
    </w:div>
    <w:div w:id="889076389">
      <w:bodyDiv w:val="1"/>
      <w:marLeft w:val="0"/>
      <w:marRight w:val="0"/>
      <w:marTop w:val="0"/>
      <w:marBottom w:val="0"/>
      <w:divBdr>
        <w:top w:val="none" w:sz="0" w:space="0" w:color="auto"/>
        <w:left w:val="none" w:sz="0" w:space="0" w:color="auto"/>
        <w:bottom w:val="none" w:sz="0" w:space="0" w:color="auto"/>
        <w:right w:val="none" w:sz="0" w:space="0" w:color="auto"/>
      </w:divBdr>
    </w:div>
    <w:div w:id="2067679310">
      <w:bodyDiv w:val="1"/>
      <w:marLeft w:val="0"/>
      <w:marRight w:val="0"/>
      <w:marTop w:val="0"/>
      <w:marBottom w:val="0"/>
      <w:divBdr>
        <w:top w:val="none" w:sz="0" w:space="0" w:color="auto"/>
        <w:left w:val="none" w:sz="0" w:space="0" w:color="auto"/>
        <w:bottom w:val="none" w:sz="0" w:space="0" w:color="auto"/>
        <w:right w:val="none" w:sz="0" w:space="0" w:color="auto"/>
      </w:divBdr>
      <w:divsChild>
        <w:div w:id="1735469950">
          <w:marLeft w:val="0"/>
          <w:marRight w:val="0"/>
          <w:marTop w:val="0"/>
          <w:marBottom w:val="0"/>
          <w:divBdr>
            <w:top w:val="none" w:sz="0" w:space="0" w:color="auto"/>
            <w:left w:val="none" w:sz="0" w:space="0" w:color="auto"/>
            <w:bottom w:val="none" w:sz="0" w:space="0" w:color="auto"/>
            <w:right w:val="none" w:sz="0" w:space="0" w:color="auto"/>
          </w:divBdr>
        </w:div>
        <w:div w:id="677081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reamstats.usgs.gov/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Greif</dc:creator>
  <cp:keywords/>
  <dc:description/>
  <cp:lastModifiedBy>Jake Greif</cp:lastModifiedBy>
  <cp:revision>3</cp:revision>
  <dcterms:created xsi:type="dcterms:W3CDTF">2019-07-26T15:36:00Z</dcterms:created>
  <dcterms:modified xsi:type="dcterms:W3CDTF">2019-07-26T18:56:00Z</dcterms:modified>
</cp:coreProperties>
</file>