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BCB4" w14:textId="75BDC596" w:rsidR="00593ADE" w:rsidRDefault="0057181C" w:rsidP="0057181C">
      <w:pPr>
        <w:spacing w:line="480" w:lineRule="auto"/>
        <w:rPr>
          <w:rFonts w:ascii="Times New Roman" w:hAnsi="Times New Roman" w:cs="Times New Roman"/>
          <w:sz w:val="24"/>
          <w:szCs w:val="24"/>
        </w:rPr>
      </w:pPr>
      <w:r>
        <w:rPr>
          <w:rFonts w:ascii="Times New Roman" w:hAnsi="Times New Roman" w:cs="Times New Roman"/>
          <w:sz w:val="24"/>
          <w:szCs w:val="24"/>
        </w:rPr>
        <w:t>Edan Uccetta, Jake Gridley, Lex Castaneda</w:t>
      </w:r>
    </w:p>
    <w:p w14:paraId="422D2245" w14:textId="185FC892" w:rsidR="0057181C" w:rsidRDefault="0057181C" w:rsidP="0057181C">
      <w:pPr>
        <w:spacing w:line="480" w:lineRule="auto"/>
        <w:rPr>
          <w:rFonts w:ascii="Times New Roman" w:hAnsi="Times New Roman" w:cs="Times New Roman"/>
          <w:sz w:val="24"/>
          <w:szCs w:val="24"/>
        </w:rPr>
      </w:pPr>
      <w:r>
        <w:rPr>
          <w:rFonts w:ascii="Times New Roman" w:hAnsi="Times New Roman" w:cs="Times New Roman"/>
          <w:sz w:val="24"/>
          <w:szCs w:val="24"/>
        </w:rPr>
        <w:t>12/5/2023</w:t>
      </w:r>
    </w:p>
    <w:p w14:paraId="2CBD8C05" w14:textId="0FEFAE18" w:rsidR="0057181C" w:rsidRDefault="0057181C" w:rsidP="0057181C">
      <w:pPr>
        <w:spacing w:line="480" w:lineRule="auto"/>
        <w:rPr>
          <w:rFonts w:ascii="Times New Roman" w:hAnsi="Times New Roman" w:cs="Times New Roman"/>
          <w:sz w:val="24"/>
          <w:szCs w:val="24"/>
        </w:rPr>
      </w:pPr>
      <w:r>
        <w:rPr>
          <w:rFonts w:ascii="Times New Roman" w:hAnsi="Times New Roman" w:cs="Times New Roman"/>
          <w:sz w:val="24"/>
          <w:szCs w:val="24"/>
        </w:rPr>
        <w:t>CSC 460</w:t>
      </w:r>
    </w:p>
    <w:p w14:paraId="273AA3D1" w14:textId="20DE52FD" w:rsidR="0057181C" w:rsidRDefault="0057181C" w:rsidP="0057181C">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 4 Design Specifications</w:t>
      </w:r>
    </w:p>
    <w:p w14:paraId="2012E50F" w14:textId="5F2C2FC1" w:rsidR="0057181C" w:rsidRPr="0057181C" w:rsidRDefault="0057181C" w:rsidP="0057181C">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57181C">
        <w:rPr>
          <w:rFonts w:ascii="Times New Roman" w:hAnsi="Times New Roman" w:cs="Times New Roman"/>
          <w:sz w:val="24"/>
          <w:szCs w:val="24"/>
        </w:rPr>
        <w:t xml:space="preserve"> Conceptual Database Design</w:t>
      </w:r>
    </w:p>
    <w:p w14:paraId="2151C186" w14:textId="448BC56E" w:rsidR="0057181C" w:rsidRDefault="0057181C" w:rsidP="0057181C">
      <w:pPr>
        <w:spacing w:line="480" w:lineRule="auto"/>
        <w:rPr>
          <w:rFonts w:ascii="Times New Roman" w:hAnsi="Times New Roman" w:cs="Times New Roman"/>
          <w:sz w:val="24"/>
          <w:szCs w:val="24"/>
        </w:rPr>
      </w:pPr>
      <w:r>
        <w:rPr>
          <w:noProof/>
        </w:rPr>
        <w:drawing>
          <wp:inline distT="0" distB="0" distL="0" distR="0" wp14:anchorId="00E1DE14" wp14:editId="01662177">
            <wp:extent cx="5943600" cy="3294380"/>
            <wp:effectExtent l="0" t="0" r="0" b="1270"/>
            <wp:docPr id="191219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972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inline>
        </w:drawing>
      </w:r>
    </w:p>
    <w:p w14:paraId="36D89C4F" w14:textId="07D88E35" w:rsidR="0057181C" w:rsidRDefault="0057181C" w:rsidP="0057181C">
      <w:pPr>
        <w:spacing w:line="480" w:lineRule="auto"/>
        <w:rPr>
          <w:rFonts w:ascii="Times New Roman" w:hAnsi="Times New Roman" w:cs="Times New Roman"/>
          <w:sz w:val="24"/>
          <w:szCs w:val="24"/>
        </w:rPr>
      </w:pPr>
      <w:r>
        <w:rPr>
          <w:rFonts w:ascii="Times New Roman" w:hAnsi="Times New Roman" w:cs="Times New Roman"/>
          <w:sz w:val="24"/>
          <w:szCs w:val="24"/>
        </w:rPr>
        <w:t xml:space="preserve">We chose to implement most constraints in the Java side rather than the SQL side, so implementation of the tables was relatively </w:t>
      </w:r>
      <w:proofErr w:type="spellStart"/>
      <w:r>
        <w:rPr>
          <w:rFonts w:ascii="Times New Roman" w:hAnsi="Times New Roman" w:cs="Times New Roman"/>
          <w:sz w:val="24"/>
          <w:szCs w:val="24"/>
        </w:rPr>
        <w:t>straightforwards</w:t>
      </w:r>
      <w:proofErr w:type="spellEnd"/>
      <w:r>
        <w:rPr>
          <w:rFonts w:ascii="Times New Roman" w:hAnsi="Times New Roman" w:cs="Times New Roman"/>
          <w:sz w:val="24"/>
          <w:szCs w:val="24"/>
        </w:rPr>
        <w:t>. The first attempt at an ER diagram didn’t have Subscription, but we quickly ran into the necessity to link members to packages for querying and adding purposes, so it was added.</w:t>
      </w:r>
    </w:p>
    <w:p w14:paraId="7FF1B1AD" w14:textId="77777777" w:rsidR="0057181C" w:rsidRDefault="0057181C" w:rsidP="0057181C">
      <w:pPr>
        <w:spacing w:line="480" w:lineRule="auto"/>
        <w:rPr>
          <w:rFonts w:ascii="Times New Roman" w:hAnsi="Times New Roman" w:cs="Times New Roman"/>
          <w:sz w:val="24"/>
          <w:szCs w:val="24"/>
        </w:rPr>
      </w:pPr>
    </w:p>
    <w:p w14:paraId="5ED018E3" w14:textId="77777777" w:rsidR="001D3F17" w:rsidRDefault="001D3F17" w:rsidP="0057181C">
      <w:pPr>
        <w:spacing w:line="480" w:lineRule="auto"/>
        <w:rPr>
          <w:rFonts w:ascii="Times New Roman" w:hAnsi="Times New Roman" w:cs="Times New Roman"/>
          <w:sz w:val="24"/>
          <w:szCs w:val="24"/>
        </w:rPr>
      </w:pPr>
    </w:p>
    <w:p w14:paraId="337B6EEA" w14:textId="776C8CDD" w:rsidR="0057181C" w:rsidRDefault="0057181C" w:rsidP="005718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 Logical Database Design</w:t>
      </w:r>
    </w:p>
    <w:p w14:paraId="44C57D15" w14:textId="5ABA77A6" w:rsidR="001D3F17" w:rsidRDefault="001D3F17" w:rsidP="0057181C">
      <w:pPr>
        <w:spacing w:line="480" w:lineRule="auto"/>
        <w:rPr>
          <w:rFonts w:ascii="Times New Roman" w:hAnsi="Times New Roman" w:cs="Times New Roman"/>
          <w:sz w:val="24"/>
          <w:szCs w:val="24"/>
        </w:rPr>
      </w:pPr>
      <w:r>
        <w:rPr>
          <w:noProof/>
        </w:rPr>
        <w:drawing>
          <wp:inline distT="0" distB="0" distL="0" distR="0" wp14:anchorId="3E8D113E" wp14:editId="2C9EA114">
            <wp:extent cx="5943600" cy="4241165"/>
            <wp:effectExtent l="0" t="0" r="0" b="6985"/>
            <wp:docPr id="18615562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56273" name="Picture 1" descr="A screenshot of a computer screen&#10;&#10;Description automatically generated"/>
                    <pic:cNvPicPr/>
                  </pic:nvPicPr>
                  <pic:blipFill>
                    <a:blip r:embed="rId6"/>
                    <a:stretch>
                      <a:fillRect/>
                    </a:stretch>
                  </pic:blipFill>
                  <pic:spPr>
                    <a:xfrm>
                      <a:off x="0" y="0"/>
                      <a:ext cx="5943600" cy="4241165"/>
                    </a:xfrm>
                    <a:prstGeom prst="rect">
                      <a:avLst/>
                    </a:prstGeom>
                  </pic:spPr>
                </pic:pic>
              </a:graphicData>
            </a:graphic>
          </wp:inline>
        </w:drawing>
      </w:r>
    </w:p>
    <w:p w14:paraId="48C2FC3B" w14:textId="77777777" w:rsidR="001D3F17" w:rsidRDefault="001D3F17" w:rsidP="0057181C">
      <w:pPr>
        <w:spacing w:line="480" w:lineRule="auto"/>
        <w:rPr>
          <w:rFonts w:ascii="Times New Roman" w:hAnsi="Times New Roman" w:cs="Times New Roman"/>
          <w:sz w:val="24"/>
          <w:szCs w:val="24"/>
        </w:rPr>
      </w:pPr>
    </w:p>
    <w:p w14:paraId="420F475D" w14:textId="77777777" w:rsidR="001D3F17" w:rsidRDefault="001D3F17" w:rsidP="0057181C">
      <w:pPr>
        <w:spacing w:line="480" w:lineRule="auto"/>
        <w:rPr>
          <w:rFonts w:ascii="Times New Roman" w:hAnsi="Times New Roman" w:cs="Times New Roman"/>
          <w:sz w:val="24"/>
          <w:szCs w:val="24"/>
        </w:rPr>
      </w:pPr>
    </w:p>
    <w:p w14:paraId="0A31260B" w14:textId="77777777" w:rsidR="001D3F17" w:rsidRDefault="001D3F17" w:rsidP="0057181C">
      <w:pPr>
        <w:spacing w:line="480" w:lineRule="auto"/>
        <w:rPr>
          <w:rFonts w:ascii="Times New Roman" w:hAnsi="Times New Roman" w:cs="Times New Roman"/>
          <w:sz w:val="24"/>
          <w:szCs w:val="24"/>
        </w:rPr>
      </w:pPr>
    </w:p>
    <w:p w14:paraId="36DC3FDA" w14:textId="77777777" w:rsidR="001D3F17" w:rsidRDefault="001D3F17" w:rsidP="0057181C">
      <w:pPr>
        <w:spacing w:line="480" w:lineRule="auto"/>
        <w:rPr>
          <w:rFonts w:ascii="Times New Roman" w:hAnsi="Times New Roman" w:cs="Times New Roman"/>
          <w:sz w:val="24"/>
          <w:szCs w:val="24"/>
        </w:rPr>
      </w:pPr>
    </w:p>
    <w:p w14:paraId="67731938" w14:textId="77777777" w:rsidR="001D3F17" w:rsidRDefault="001D3F17" w:rsidP="0057181C">
      <w:pPr>
        <w:spacing w:line="480" w:lineRule="auto"/>
        <w:rPr>
          <w:rFonts w:ascii="Times New Roman" w:hAnsi="Times New Roman" w:cs="Times New Roman"/>
          <w:sz w:val="24"/>
          <w:szCs w:val="24"/>
        </w:rPr>
      </w:pPr>
    </w:p>
    <w:p w14:paraId="77568FC1" w14:textId="77777777" w:rsidR="001D3F17" w:rsidRDefault="001D3F17" w:rsidP="0057181C">
      <w:pPr>
        <w:spacing w:line="480" w:lineRule="auto"/>
        <w:rPr>
          <w:rFonts w:ascii="Times New Roman" w:hAnsi="Times New Roman" w:cs="Times New Roman"/>
          <w:sz w:val="24"/>
          <w:szCs w:val="24"/>
        </w:rPr>
      </w:pPr>
    </w:p>
    <w:p w14:paraId="7CC5851A" w14:textId="77777777" w:rsidR="001D3F17" w:rsidRDefault="001D3F17" w:rsidP="0057181C">
      <w:pPr>
        <w:spacing w:line="480" w:lineRule="auto"/>
        <w:rPr>
          <w:rFonts w:ascii="Times New Roman" w:hAnsi="Times New Roman" w:cs="Times New Roman"/>
          <w:sz w:val="24"/>
          <w:szCs w:val="24"/>
        </w:rPr>
      </w:pPr>
    </w:p>
    <w:p w14:paraId="09933E0A" w14:textId="38512E28" w:rsidR="001D3F17" w:rsidRDefault="001D3F17" w:rsidP="005718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 Normalization Analysis</w:t>
      </w:r>
    </w:p>
    <w:p w14:paraId="33FBF81A" w14:textId="5F7E5EA4" w:rsidR="001D3F17" w:rsidRDefault="001D3F17" w:rsidP="0057181C">
      <w:pPr>
        <w:spacing w:line="480" w:lineRule="auto"/>
        <w:rPr>
          <w:rFonts w:ascii="Times New Roman" w:hAnsi="Times New Roman" w:cs="Times New Roman"/>
          <w:sz w:val="24"/>
          <w:szCs w:val="24"/>
        </w:rPr>
      </w:pPr>
      <w:r>
        <w:rPr>
          <w:rFonts w:ascii="Times New Roman" w:hAnsi="Times New Roman" w:cs="Times New Roman"/>
          <w:sz w:val="24"/>
          <w:szCs w:val="24"/>
        </w:rPr>
        <w:t>All our tables adhere to Third Normal Form. No attribute besides the primary key functionally determines another attribute in any table in any case.</w:t>
      </w:r>
    </w:p>
    <w:p w14:paraId="6EAF13F6" w14:textId="77777777" w:rsidR="001D3F17" w:rsidRDefault="001D3F17" w:rsidP="0057181C">
      <w:pPr>
        <w:spacing w:line="480" w:lineRule="auto"/>
        <w:rPr>
          <w:rFonts w:ascii="Times New Roman" w:hAnsi="Times New Roman" w:cs="Times New Roman"/>
          <w:sz w:val="24"/>
          <w:szCs w:val="24"/>
        </w:rPr>
      </w:pPr>
    </w:p>
    <w:p w14:paraId="36DE9A22" w14:textId="75949452" w:rsidR="001D3F17" w:rsidRDefault="001D3F17" w:rsidP="0057181C">
      <w:pPr>
        <w:spacing w:line="480" w:lineRule="auto"/>
        <w:rPr>
          <w:rFonts w:ascii="Times New Roman" w:hAnsi="Times New Roman" w:cs="Times New Roman"/>
          <w:sz w:val="24"/>
          <w:szCs w:val="24"/>
        </w:rPr>
      </w:pPr>
      <w:r>
        <w:rPr>
          <w:rFonts w:ascii="Times New Roman" w:hAnsi="Times New Roman" w:cs="Times New Roman"/>
          <w:sz w:val="24"/>
          <w:szCs w:val="24"/>
        </w:rPr>
        <w:t>4. Query Description</w:t>
      </w:r>
    </w:p>
    <w:p w14:paraId="2238E5A1" w14:textId="78D1C337" w:rsidR="001D3F17" w:rsidRPr="0057181C" w:rsidRDefault="001D3F17" w:rsidP="0057181C">
      <w:pPr>
        <w:spacing w:line="480" w:lineRule="auto"/>
        <w:rPr>
          <w:rFonts w:ascii="Times New Roman" w:hAnsi="Times New Roman" w:cs="Times New Roman"/>
          <w:sz w:val="24"/>
          <w:szCs w:val="24"/>
        </w:rPr>
      </w:pPr>
      <w:r>
        <w:rPr>
          <w:rFonts w:ascii="Times New Roman" w:hAnsi="Times New Roman" w:cs="Times New Roman"/>
          <w:sz w:val="24"/>
          <w:szCs w:val="24"/>
        </w:rPr>
        <w:t>Our custom query joins nearly every table in the database to tally up the total amount a member, chosen by the program user, has spent on each individual trainer (I.E. the total of all transactions paying for courses staffed by that trainer). This query could be used in aggregate to see which trainers tend to succeed most, or so a member could use the program to better understand where their own money is going (and check their total spending over a duration).</w:t>
      </w:r>
    </w:p>
    <w:sectPr w:rsidR="001D3F17" w:rsidRPr="0057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63587"/>
    <w:multiLevelType w:val="hybridMultilevel"/>
    <w:tmpl w:val="38405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36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1C"/>
    <w:rsid w:val="001D3F17"/>
    <w:rsid w:val="0057181C"/>
    <w:rsid w:val="0059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E14A"/>
  <w15:chartTrackingRefBased/>
  <w15:docId w15:val="{4926A8E1-2F1F-4178-A903-2A6FB88C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 Darkon</dc:creator>
  <cp:keywords/>
  <dc:description/>
  <cp:lastModifiedBy>Vex Darkon</cp:lastModifiedBy>
  <cp:revision>1</cp:revision>
  <dcterms:created xsi:type="dcterms:W3CDTF">2023-12-07T07:44:00Z</dcterms:created>
  <dcterms:modified xsi:type="dcterms:W3CDTF">2023-12-07T08:01:00Z</dcterms:modified>
</cp:coreProperties>
</file>