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微软雅黑" w:hAnsi="微软雅黑" w:eastAsia="微软雅黑"/>
          <w:b/>
          <w:color w:val="1F2A24"/>
          <w:sz w:val="40"/>
        </w:rPr>
        <w:t>任务2</w:t>
      </w:r>
    </w:p>
    <w:p>
      <w:pPr>
        <w:ind w:left="360"/>
      </w:pPr>
      <w:r>
        <w:rPr>
          <w:rFonts w:ascii="微软雅黑" w:hAnsi="微软雅黑" w:eastAsia="微软雅黑"/>
          <w:b w:val="0"/>
          <w:color w:val="55665C"/>
          <w:sz w:val="22"/>
        </w:rPr>
        <w:t xml:space="preserve">　</w:t>
      </w:r>
      <w:r>
        <w:rPr>
          <w:rFonts w:ascii="微软雅黑" w:hAnsi="微软雅黑" w:eastAsia="微软雅黑"/>
          <w:b w:val="0"/>
          <w:color w:val="55665C"/>
          <w:sz w:val="20"/>
        </w:rPr>
        <w:t>🌐 知识库未检索到相关内容，已自动联网搜索 5 条资料作答。</w:t>
      </w:r>
    </w:p>
    <w:p>
      <w:r>
        <w:rPr>
          <w:rFonts w:ascii="微软雅黑" w:hAnsi="微软雅黑" w:eastAsia="微软雅黑"/>
          <w:b w:val="0"/>
          <w:sz w:val="22"/>
        </w:rPr>
        <w:t>根据您提供的信息，"测试提示词 2"可能指的是在提示词工程中对某个特定提示词版本进行测试的过程。以下是对这一过程的简要说明：</w:t>
      </w:r>
    </w:p>
    <w:p>
      <w:r>
        <w:rPr>
          <w:rFonts w:ascii="微软雅黑" w:hAnsi="微软雅黑" w:eastAsia="微软雅黑"/>
          <w:b w:val="0"/>
          <w:sz w:val="22"/>
        </w:rPr>
        <w:t>在提示词工程中，测试提示词是一个关键步骤，它涉及以下内容：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定义测试目标</w:t>
      </w:r>
      <w:r>
        <w:rPr>
          <w:rFonts w:ascii="微软雅黑" w:hAnsi="微软雅黑" w:eastAsia="微软雅黑"/>
          <w:b w:val="0"/>
          <w:sz w:val="22"/>
        </w:rPr>
        <w:t>：明确测试提示词的目的，比如验证其是否能够正确引导模型执行特定任务。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准备测试数据</w:t>
      </w:r>
      <w:r>
        <w:rPr>
          <w:rFonts w:ascii="微软雅黑" w:hAnsi="微软雅黑" w:eastAsia="微软雅黑"/>
          <w:b w:val="0"/>
          <w:sz w:val="22"/>
        </w:rPr>
        <w:t>：选择或创建一组数据，这些数据应涵盖模型可能遇到的各种情况。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执行测试</w:t>
      </w:r>
      <w:r>
        <w:rPr>
          <w:rFonts w:ascii="微软雅黑" w:hAnsi="微软雅黑" w:eastAsia="微软雅黑"/>
          <w:b w:val="0"/>
          <w:sz w:val="22"/>
        </w:rPr>
        <w:t>：使用测试数据对提示词进行评估，观察模型的响应是否符合预期。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分析结果</w:t>
      </w:r>
      <w:r>
        <w:rPr>
          <w:rFonts w:ascii="微软雅黑" w:hAnsi="微软雅黑" w:eastAsia="微软雅黑"/>
          <w:b w:val="0"/>
          <w:sz w:val="22"/>
        </w:rPr>
        <w:t>：根据模型的响应和测试目标，分析提示词的有效性，包括准确性、相关性、效率和用户满意度等。</w:t>
      </w:r>
    </w:p>
    <w:p>
      <w:pPr>
        <w:pStyle w:val="ListNumber"/>
      </w:pPr>
      <w:r>
        <w:rPr>
          <w:rFonts w:ascii="微软雅黑" w:hAnsi="微软雅黑" w:eastAsia="微软雅黑"/>
          <w:b/>
          <w:sz w:val="22"/>
        </w:rPr>
        <w:t>迭代优化</w:t>
      </w:r>
      <w:r>
        <w:rPr>
          <w:rFonts w:ascii="微软雅黑" w:hAnsi="微软雅黑" w:eastAsia="微软雅黑"/>
          <w:b w:val="0"/>
          <w:sz w:val="22"/>
        </w:rPr>
        <w:t>：根据测试结果对提示词进行调整，以提高其效果。</w:t>
      </w:r>
    </w:p>
    <w:p>
      <w:r>
        <w:rPr>
          <w:rFonts w:ascii="微软雅黑" w:hAnsi="微软雅黑" w:eastAsia="微软雅黑"/>
          <w:b w:val="0"/>
          <w:sz w:val="22"/>
        </w:rPr>
        <w:t>以下是一些关于测试提示词的具体方法：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A/B 测试</w:t>
      </w:r>
      <w:r>
        <w:rPr>
          <w:rFonts w:ascii="微软雅黑" w:hAnsi="微软雅黑" w:eastAsia="微软雅黑"/>
          <w:b w:val="0"/>
          <w:sz w:val="22"/>
        </w:rPr>
        <w:t>：准备两个或多个提示词版本，对每个版本进行测试，并比较它们的性能。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迭代优化</w:t>
      </w:r>
      <w:r>
        <w:rPr>
          <w:rFonts w:ascii="微软雅黑" w:hAnsi="微软雅黑" w:eastAsia="微软雅黑"/>
          <w:b w:val="0"/>
          <w:sz w:val="22"/>
        </w:rPr>
        <w:t>：从一个初始提示词开始，逐步调整和优化，直到达到满意的性能。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多轮测试</w:t>
      </w:r>
      <w:r>
        <w:rPr>
          <w:rFonts w:ascii="微软雅黑" w:hAnsi="微软雅黑" w:eastAsia="微软雅黑"/>
          <w:b w:val="0"/>
          <w:sz w:val="22"/>
        </w:rPr>
        <w:t>：对提示词进行多轮测试，每次测试都基于前一轮的结果进行优化。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用户反馈</w:t>
      </w:r>
      <w:r>
        <w:rPr>
          <w:rFonts w:ascii="微软雅黑" w:hAnsi="微软雅黑" w:eastAsia="微软雅黑"/>
          <w:b w:val="0"/>
          <w:sz w:val="22"/>
        </w:rPr>
        <w:t>：收集用户对提示词的反馈，以了解其在实际应用中的效果。</w:t>
      </w:r>
    </w:p>
    <w:p>
      <w:r>
        <w:rPr>
          <w:rFonts w:ascii="微软雅黑" w:hAnsi="微软雅黑" w:eastAsia="微软雅黑"/>
          <w:b w:val="0"/>
          <w:sz w:val="22"/>
        </w:rPr>
        <w:t>在进行测试时，以下是一些需要考虑的因素：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清晰性</w:t>
      </w:r>
      <w:r>
        <w:rPr>
          <w:rFonts w:ascii="微软雅黑" w:hAnsi="微软雅黑" w:eastAsia="微软雅黑"/>
          <w:b w:val="0"/>
          <w:sz w:val="22"/>
        </w:rPr>
        <w:t>：提示词是否清晰明确，避免歧义。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上下文</w:t>
      </w:r>
      <w:r>
        <w:rPr>
          <w:rFonts w:ascii="微软雅黑" w:hAnsi="微软雅黑" w:eastAsia="微软雅黑"/>
          <w:b w:val="0"/>
          <w:sz w:val="22"/>
        </w:rPr>
        <w:t>：提示词是否提供了足够的背景信息。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约束条件</w:t>
      </w:r>
      <w:r>
        <w:rPr>
          <w:rFonts w:ascii="微软雅黑" w:hAnsi="微软雅黑" w:eastAsia="微软雅黑"/>
          <w:b w:val="0"/>
          <w:sz w:val="22"/>
        </w:rPr>
        <w:t>：提示词是否设定了合理的限制，如输出格式、长度等。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适应性</w:t>
      </w:r>
      <w:r>
        <w:rPr>
          <w:rFonts w:ascii="微软雅黑" w:hAnsi="微软雅黑" w:eastAsia="微软雅黑"/>
          <w:b w:val="0"/>
          <w:sz w:val="22"/>
        </w:rPr>
        <w:t>：提示词是否能够适应不同的输入和场景。</w:t>
      </w:r>
    </w:p>
    <w:p>
      <w:r>
        <w:rPr>
          <w:rFonts w:ascii="微软雅黑" w:hAnsi="微软雅黑" w:eastAsia="微软雅黑"/>
          <w:b w:val="0"/>
          <w:sz w:val="22"/>
        </w:rPr>
        <w:t>通过这些测试方法，可以确保提示词的质量，从而提高模型在实际应用中的表现。</w:t>
      </w:r>
    </w:p>
    <w:p>
      <w:r>
        <w:rPr>
          <w:rFonts w:ascii="微软雅黑" w:hAnsi="微软雅黑" w:eastAsia="微软雅黑"/>
          <w:b w:val="0"/>
          <w:sz w:val="22"/>
        </w:rPr>
        <w:t>以上信息结合了您提供的参考文档以及互联网上的相关资料 [来源 1]、[来源 2]、[来源 3]、[来源 4]、[来源 5]、[来源 6]、[来源 7]、[来源 8] 和 [来源 9]。</w:t>
      </w:r>
    </w:p>
    <w:p>
      <w:r>
        <w:rPr>
          <w:rFonts w:ascii="微软雅黑" w:hAnsi="微软雅黑" w:eastAsia="微软雅黑"/>
          <w:b w:val="0"/>
          <w:color w:val="999999"/>
          <w:sz w:val="16"/>
        </w:rPr>
        <w:t>生成时间：2026-09-24 10:29:14　·　企业文档知识库 RAG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