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300" w:after="80" w:line="288" w:lineRule="auto"/>
        <w:jc w:val="center"/>
        <w:outlineLvl w:val="0"/>
      </w:pPr>
      <w:r>
        <w:rPr>
          <w:rFonts w:ascii="微软雅黑" w:hAnsi="微软雅黑" w:eastAsia="微软雅黑" w:cs="微软雅黑"/>
          <w:b/>
          <w:color w:val="1A56DB"/>
          <w:sz w:val="56"/>
        </w:rPr>
        <w:t>ML-Lab 机器学习可视化实验平台</w:t>
      </w:r>
    </w:p>
    <w:p>
      <w:pPr>
        <w:spacing w:before="75" w:line="288" w:lineRule="auto"/>
        <w:jc w:val="center"/>
      </w:pPr>
      <w:r>
        <w:rPr>
          <w:rFonts w:ascii="微软雅黑" w:hAnsi="微软雅黑" w:eastAsia="微软雅黑" w:cs="微软雅黑"/>
          <w:color w:val="6B7280"/>
          <w:sz w:val="28"/>
        </w:rPr>
        <w:t>开 发 记 录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版本 v1.0.0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2026 年 4 月</w:t>
      </w:r>
    </w:p>
    <w:p>
      <w:pPr>
        <w:spacing w:line="288" w:lineRule="auto"/>
      </w:pP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left w:val="single" w:sz="6" w:space="1" w:color="E2E8F0"/>
              <w:right w:val="single" w:sz="6" w:space="1" w:color="E2E8F0"/>
              <w:top w:val="single" w:sz="6" w:space="1" w:color="E2E8F0"/>
              <w:bottom w:val="single" w:sz="6" w:space="1" w:color="E2E8F0"/>
            </w:tcBorders>
            <w:tcMar>
              <w:top w:w="300" w:type="dxa"/>
              <w:right w:w="420" w:type="dxa"/>
              <w:bottom w:w="300" w:type="dxa"/>
              <w:left w:w="420" w:type="dxa"/>
            </w:tcMar>
          </w:tcPr>
          <w:p>
            <w:pPr>
              <w:pStyle w:val="Heading2"/>
              <w:keepNext w:val="0"/>
              <w:keepLines w:val="0"/>
              <w:pageBreakBefore w:val="0"/>
              <w:spacing w:before="225" w:line="288" w:lineRule="auto"/>
              <w:outlineLvl w:val="1"/>
            </w:pPr>
            <w:r>
              <w:rPr>
                <w:rFonts w:ascii="微软雅黑" w:hAnsi="微软雅黑" w:eastAsia="微软雅黑" w:cs="微软雅黑"/>
                <w:color w:val="1A56DB"/>
                <w:sz w:val="32"/>
              </w:rPr>
              <w:t>目 录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第1章 项目概述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1.1 项目背景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1.2 设计目标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1.3 技术栈选型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第2章 系统架构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2.1 整体架构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2.2 模块划分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2.3 数据流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第3章 模块设计详解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3.1 主界面模块 (app.py)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3.2 算法引擎模块 (algorithms.py)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3.3 数据处理模块 (preprocessing.py)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3.4 模型评估模块 (evaluation.py)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3.5 可视化模块 (visualization.py)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3.6 AI 助教模块 (llm_assistant.py)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第4章 算法注册表设计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4.1 注册表结构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4.2 工厂函数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4.3 扩展新算法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第5章 界面设计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5.1 布局方案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5.2 页面切换机制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5.3 视觉主题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第6章 版本历史与规划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第1章 项目概述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1.1 项目背景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ML-Lab（Machine Learning Laboratory）是为机器学习教学和实验而开发的可视化实验平台。项目旨在为职业院校和高校的机器学习课程提供一个</w:t>
      </w:r>
      <w:r>
        <w:rPr>
          <w:rFonts w:ascii="微软雅黑" w:hAnsi="微软雅黑" w:eastAsia="微软雅黑" w:cs="微软雅黑"/>
          <w:b/>
          <w:color w:val="222222"/>
          <w:sz w:val="22"/>
        </w:rPr>
        <w:t>零代码门槛、全流程可视化</w:t>
      </w:r>
      <w:r>
        <w:rPr>
          <w:rFonts w:ascii="微软雅黑" w:hAnsi="微软雅黑" w:eastAsia="微软雅黑" w:cs="微软雅黑"/>
          <w:color w:val="222222"/>
          <w:sz w:val="22"/>
        </w:rPr>
        <w:t>的实验环境，让学生无需编写代码即可体验数据预处理、算法训练、模型评估的完整流程。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同时，项目集成了大语言模型（通义千问）作为 AI 助教，为学生提供实时的概念解释和学习辅导，形成"做中学"与"问中学"相结合的教学模式。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1.2 设计目标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43"/>
        <w:gridCol w:w="3757"/>
        <w:gridCol w:w="4738"/>
      </w:tblGrid>
      <w:tr>
        <w:tc>
          <w:tcPr>
            <w:tcW w:type="dxa" w:w="1143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目标</w:t>
            </w:r>
          </w:p>
        </w:tc>
        <w:tc>
          <w:tcPr>
            <w:tcW w:type="dxa" w:w="375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描述</w:t>
            </w:r>
          </w:p>
        </w:tc>
        <w:tc>
          <w:tcPr>
            <w:tcW w:type="dxa" w:w="473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实现方式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零代码操作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用户无需编写任何代码即可完成机器学习全流程实验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 交互式界面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全流程覆盖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从数据加载到模型评估，完整覆盖机器学习工作流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四大功能页面：数据工作台、算法实验室、模型评估、AI助教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多算法支持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涵盖分类和回归两大类任务的经典算法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统一注册表封装 6 大算法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可视化驱动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通过丰富的图表帮助用户理解模型行为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10+ 种可视化图表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AI 辅助教学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集成大语言模型提供智能问答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通义千问 API + 多轮对话管理</w:t>
            </w:r>
          </w:p>
        </w:tc>
      </w:tr>
      <w:tr>
        <w:tc>
          <w:tcPr>
            <w:tcW w:type="dxa" w:w="11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易于部署</w:t>
            </w:r>
          </w:p>
        </w:tc>
        <w:tc>
          <w:tcPr>
            <w:tcW w:type="dxa" w:w="375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支持本地安装和 Docker 容器化部署</w:t>
            </w:r>
          </w:p>
        </w:tc>
        <w:tc>
          <w:tcPr>
            <w:tcW w:type="dxa" w:w="473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Dockerfile + requirements.txt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1.3 技术栈选型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91"/>
        <w:gridCol w:w="3091"/>
        <w:gridCol w:w="5456"/>
      </w:tblGrid>
      <w:tr>
        <w:tc>
          <w:tcPr>
            <w:tcW w:type="dxa" w:w="109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技术层</w:t>
            </w:r>
          </w:p>
        </w:tc>
        <w:tc>
          <w:tcPr>
            <w:tcW w:type="dxa" w:w="309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选型</w:t>
            </w:r>
          </w:p>
        </w:tc>
        <w:tc>
          <w:tcPr>
            <w:tcW w:type="dxa" w:w="545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选型理由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编程语言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Python 3.11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机器学习生态最丰富的语言，教学普及度高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Web 框架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 4+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专为机器学习演示设计，快速构建交互界面，内置组件丰富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机器学习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Scikit-learn 1.0+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经典 ML 算法最成熟的 Python 库，API 统一稳定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数据计算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NumPy + Pandas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高效数值计算和数据表处理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可视化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Matplotlib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Python 最经典的绑图库，支持丰富的图表类型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大语言模型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通义千问 (Qwen)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国产大模型，中文能力强，API 接入简便</w:t>
            </w:r>
          </w:p>
        </w:tc>
      </w:tr>
      <w:tr>
        <w:tc>
          <w:tcPr>
            <w:tcW w:type="dxa" w:w="1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容器化</w:t>
            </w:r>
          </w:p>
        </w:tc>
        <w:tc>
          <w:tcPr>
            <w:tcW w:type="dxa" w:w="30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</w:t>
            </w:r>
          </w:p>
        </w:tc>
        <w:tc>
          <w:tcPr>
            <w:tcW w:type="dxa" w:w="545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标准化部署，消除环境差异</w:t>
            </w:r>
          </w:p>
        </w:tc>
      </w:tr>
    </w:tbl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第2章 系统架构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2.1 整体架构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ML-Lab 采用</w:t>
      </w:r>
      <w:r>
        <w:rPr>
          <w:rFonts w:ascii="微软雅黑" w:hAnsi="微软雅黑" w:eastAsia="微软雅黑" w:cs="微软雅黑"/>
          <w:b/>
          <w:color w:val="222222"/>
          <w:sz w:val="22"/>
        </w:rPr>
        <w:t>分层架构</w:t>
      </w:r>
      <w:r>
        <w:rPr>
          <w:rFonts w:ascii="微软雅黑" w:hAnsi="微软雅黑" w:eastAsia="微软雅黑" w:cs="微软雅黑"/>
          <w:color w:val="222222"/>
          <w:sz w:val="22"/>
        </w:rPr>
        <w:t>设计，从上到下分为：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表现层 (Presentation)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  <w:r>
        <w:pict>
          <v:roundrect style="width:41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app.py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— Gradio Web 界面，负责用户交互和结果展示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业务逻辑层 (Business Logic)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  <w:r>
        <w:pict>
          <v:roundrect style="width:45.1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ml_lab/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包 — 各功能模块的具体实现 </w:t>
      </w:r>
    </w:p>
    <w:p>
      <w:pPr>
        <w:pStyle w:val="ListBullet2"/>
        <w:numPr>
          <w:ilvl w:val="0"/>
          <w:numId w:val="11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color w:val="222222"/>
          <w:sz w:val="22"/>
        </w:rPr>
        <w:t>算法引擎 (</w:t>
      </w: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algorithms.py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)</w:t>
      </w:r>
    </w:p>
    <w:p>
      <w:pPr>
        <w:pStyle w:val="ListBullet2"/>
        <w:numPr>
          <w:ilvl w:val="0"/>
          <w:numId w:val="11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color w:val="222222"/>
          <w:sz w:val="22"/>
        </w:rPr>
        <w:t>数据处理 (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preprocessing.py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)</w:t>
      </w:r>
    </w:p>
    <w:p>
      <w:pPr>
        <w:pStyle w:val="ListBullet2"/>
        <w:numPr>
          <w:ilvl w:val="0"/>
          <w:numId w:val="11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color w:val="222222"/>
          <w:sz w:val="22"/>
        </w:rPr>
        <w:t>模型评估 (</w:t>
      </w: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evaluation.py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)</w:t>
      </w:r>
    </w:p>
    <w:p>
      <w:pPr>
        <w:pStyle w:val="ListBullet2"/>
        <w:numPr>
          <w:ilvl w:val="0"/>
          <w:numId w:val="11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color w:val="222222"/>
          <w:sz w:val="22"/>
        </w:rPr>
        <w:t>可视化 (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visualization.py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)</w:t>
      </w:r>
    </w:p>
    <w:p>
      <w:pPr>
        <w:pStyle w:val="ListBullet2"/>
        <w:numPr>
          <w:ilvl w:val="0"/>
          <w:numId w:val="11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color w:val="222222"/>
          <w:sz w:val="22"/>
        </w:rPr>
        <w:t>AI 助教 (</w:t>
      </w:r>
      <w:r>
        <w:pict>
          <v:roundrect style="width:95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llm_assistant.py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)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基础层 (Foundation)</w:t>
      </w:r>
      <w:r>
        <w:rPr>
          <w:rFonts w:ascii="微软雅黑" w:hAnsi="微软雅黑" w:eastAsia="微软雅黑" w:cs="微软雅黑"/>
          <w:color w:val="222222"/>
          <w:sz w:val="22"/>
        </w:rPr>
        <w:t>：第三方库 — Scikit-learn、NumPy、Pandas、Matplotlib、Requests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2.2 模块划分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模块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职责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对外接口</w:t>
            </w:r>
          </w:p>
        </w:tc>
        <w:tc>
          <w:tcPr>
            <w:tcW w:type="dxa" w:w="241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依赖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app.py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界面编排、事件处理、状态管理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 Blocks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所有 ml_lab 子模块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algorithms.py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算法实例化、训练、预测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ALGORITHM_REGISTRY, create_algorithm()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scikit-learn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preprocessing.py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数据加载、清洗、缩放、划分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load_dataset(), inject_missing(), handle_missing(), scale_features(), split_data()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sklearn.datasets, pandas, numpy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evaluation.py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评估指标计算、报告生成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evaluate_classification(), evaluate_regression()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sklearn.metrics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visualization.py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各类图表生成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10+ 个绑图函数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matplotlib, sklearn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llm_assistant.py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LLM API 调用、对话管理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call_qwen_api(), ConversationManager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requests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2.3 数据流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平台的核心数据流如下：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用户在</w:t>
      </w:r>
      <w:r>
        <w:rPr>
          <w:rFonts w:ascii="微软雅黑" w:hAnsi="微软雅黑" w:eastAsia="微软雅黑" w:cs="微软雅黑"/>
          <w:b/>
          <w:color w:val="222222"/>
          <w:sz w:val="22"/>
        </w:rPr>
        <w:t>数据工作台</w:t>
      </w:r>
      <w:r>
        <w:rPr>
          <w:rFonts w:ascii="微软雅黑" w:hAnsi="微软雅黑" w:eastAsia="微软雅黑" w:cs="微软雅黑"/>
          <w:color w:val="222222"/>
          <w:sz w:val="22"/>
        </w:rPr>
        <w:t xml:space="preserve">选择数据集 →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preprocessing.py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加载数据 → 展示预览和统计信息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用户配置预处理参数 →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preprocessing.py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执行缺失值处理/特征缩放 →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visualization.py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生成对比图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用户划分数据集 →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preprocessing.py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返回训练集和测试集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用户在</w:t>
      </w:r>
      <w:r>
        <w:rPr>
          <w:rFonts w:ascii="微软雅黑" w:hAnsi="微软雅黑" w:eastAsia="微软雅黑" w:cs="微软雅黑"/>
          <w:b/>
          <w:color w:val="222222"/>
          <w:sz w:val="22"/>
        </w:rPr>
        <w:t>算法实验室</w:t>
      </w:r>
      <w:r>
        <w:rPr>
          <w:rFonts w:ascii="微软雅黑" w:hAnsi="微软雅黑" w:eastAsia="微软雅黑" w:cs="微软雅黑"/>
          <w:color w:val="222222"/>
          <w:sz w:val="22"/>
        </w:rPr>
        <w:t xml:space="preserve">选择算法和参数 → </w:t>
      </w: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algorithms.py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通过工厂函数创建算法实例 → 调用 </w:t>
      </w:r>
      <w:r>
        <w:pict>
          <v:roundrect style="width:45.1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train()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训练模型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训练完成后 → </w:t>
      </w: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evaluation.py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计算评估指标 →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visualization.py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生成结果图表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用户在</w:t>
      </w:r>
      <w:r>
        <w:rPr>
          <w:rFonts w:ascii="微软雅黑" w:hAnsi="微软雅黑" w:eastAsia="微软雅黑" w:cs="微软雅黑"/>
          <w:b/>
          <w:color w:val="222222"/>
          <w:sz w:val="22"/>
        </w:rPr>
        <w:t>AI 助教</w:t>
      </w:r>
      <w:r>
        <w:rPr>
          <w:rFonts w:ascii="微软雅黑" w:hAnsi="微软雅黑" w:eastAsia="微软雅黑" w:cs="微软雅黑"/>
          <w:color w:val="222222"/>
          <w:sz w:val="22"/>
        </w:rPr>
        <w:t xml:space="preserve">提问 → </w:t>
      </w:r>
      <w:r>
        <w:pict>
          <v:roundrect style="width:95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llm_assistant.py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构建请求 → 调用通义千问 API → 返回回答</w:t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第3章 模块设计详解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3.1 主界面模块 (app.py)</w:t>
      </w:r>
    </w:p>
    <w:p>
      <w:pPr>
        <w:spacing w:line="288" w:lineRule="auto"/>
      </w:pPr>
      <w:r>
        <w:pict>
          <v:roundrect style="width:41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app.py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是平台的入口文件（约 27KB），负责构建完整的 Gradio Web 界面。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核心设计</w:t>
      </w:r>
    </w:p>
    <w:p>
      <w:pPr>
        <w:pStyle w:val="ListBullet"/>
        <w:numPr>
          <w:ilvl w:val="0"/>
          <w:numId w:val="1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Gradio Blocks</w:t>
      </w:r>
      <w:r>
        <w:rPr>
          <w:rFonts w:ascii="微软雅黑" w:hAnsi="微软雅黑" w:eastAsia="微软雅黑" w:cs="微软雅黑"/>
          <w:color w:val="222222"/>
          <w:sz w:val="22"/>
        </w:rPr>
        <w:t>：使用 Gradio Blocks API 构建自定义布局，而非简单的 Interface</w:t>
      </w:r>
    </w:p>
    <w:p>
      <w:pPr>
        <w:pStyle w:val="ListBullet"/>
        <w:numPr>
          <w:ilvl w:val="0"/>
          <w:numId w:val="1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四页面架构</w:t>
      </w:r>
      <w:r>
        <w:rPr>
          <w:rFonts w:ascii="微软雅黑" w:hAnsi="微软雅黑" w:eastAsia="微软雅黑" w:cs="微软雅黑"/>
          <w:color w:val="222222"/>
          <w:sz w:val="22"/>
        </w:rPr>
        <w:t>：通过 CSS 显隐控制实现单页应用的标签切换效果</w:t>
      </w:r>
    </w:p>
    <w:p>
      <w:pPr>
        <w:pStyle w:val="ListBullet"/>
        <w:numPr>
          <w:ilvl w:val="0"/>
          <w:numId w:val="1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状态管理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：使用 Gradio 的 </w:t>
      </w:r>
      <w:r>
        <w:pict>
          <v:roundrect style="width:61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gr.State()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组件在页面间共享数据（如加载的数据集、训练好的模型）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页面组成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6320"/>
        <w:gridCol w:w="2418"/>
      </w:tblGrid>
      <w:tr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页面</w:t>
            </w:r>
          </w:p>
        </w:tc>
        <w:tc>
          <w:tcPr>
            <w:tcW w:type="dxa" w:w="632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Gradio 组件</w:t>
            </w:r>
          </w:p>
        </w:tc>
        <w:tc>
          <w:tcPr>
            <w:tcW w:type="dxa" w:w="241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核心功能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数据工作台</w:t>
            </w:r>
          </w:p>
        </w:tc>
        <w:tc>
          <w:tcPr>
            <w:tcW w:type="dxa" w:w="63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Dropdown, Slider, RadioGroup, Button, DataFrame, Plot</w:t>
            </w:r>
          </w:p>
        </w:tc>
        <w:tc>
          <w:tcPr>
            <w:tcW w:type="dxa" w:w="241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数据集选择、预处理配置、数据探索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算法实验室</w:t>
            </w:r>
          </w:p>
        </w:tc>
        <w:tc>
          <w:tcPr>
            <w:tcW w:type="dxa" w:w="63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Dropdown, Slider, Textbox, Button, Text, Plot</w:t>
            </w:r>
          </w:p>
        </w:tc>
        <w:tc>
          <w:tcPr>
            <w:tcW w:type="dxa" w:w="241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算法选择、参数调节、模型训练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模型评估</w:t>
            </w:r>
          </w:p>
        </w:tc>
        <w:tc>
          <w:tcPr>
            <w:tcW w:type="dxa" w:w="63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Button, Text, Plot</w:t>
            </w:r>
          </w:p>
        </w:tc>
        <w:tc>
          <w:tcPr>
            <w:tcW w:type="dxa" w:w="241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评估指标展示、可视化图表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AI 助教</w:t>
            </w:r>
          </w:p>
        </w:tc>
        <w:tc>
          <w:tcPr>
            <w:tcW w:type="dxa" w:w="63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Chatbot, Textbox, Button, Dropdown</w:t>
            </w:r>
          </w:p>
        </w:tc>
        <w:tc>
          <w:tcPr>
            <w:tcW w:type="dxa" w:w="241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对话交互、预设问题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3.2 算法引擎模块 (algorithms.py)</w:t>
      </w:r>
    </w:p>
    <w:p>
      <w:pPr>
        <w:spacing w:line="288" w:lineRule="auto"/>
      </w:pP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algorithms.py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实现了 6 大机器学习算法的面向对象封装。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设计模式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采用</w:t>
      </w:r>
      <w:r>
        <w:rPr>
          <w:rFonts w:ascii="微软雅黑" w:hAnsi="微软雅黑" w:eastAsia="微软雅黑" w:cs="微软雅黑"/>
          <w:b/>
          <w:color w:val="222222"/>
          <w:sz w:val="22"/>
        </w:rPr>
        <w:t>策略模式 + 工厂模式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每个算法封装为一个独立类，实现统一的接口方法：</w:t>
      </w:r>
      <w:r>
        <w:pict>
          <v:roundrect style="width:45.1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train()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、</w:t>
      </w:r>
      <w:r>
        <w:pict>
          <v:roundrect style="width:56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predict()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、</w:t>
      </w:r>
      <w:r>
        <w:pict>
          <v:roundrect style="width:71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get_params()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通过 </w:t>
      </w:r>
      <w:r>
        <w:pict>
          <v:roundrect style="width:135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ALGORITHM_REGISTRY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字典注册所有可用算法</w: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通过 </w:t>
      </w:r>
      <w:r>
        <w:pict>
          <v:roundrect style="width:104.9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create_algorithm()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工厂函数根据名称创建算法实例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算法类一览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类名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任务类型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Scikit-learn 实现</w:t>
            </w:r>
          </w:p>
        </w:tc>
        <w:tc>
          <w:tcPr>
            <w:tcW w:type="dxa" w:w="241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关键特性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LinearRegressionModel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LinearRegression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最小二乘法，支持正则化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LogisticRegressionModel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LogisticRegression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支持多分类，可配 C/solver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KNNModel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KNeighborsClassifier/Regressor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可调 K 值、权重、距离度量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DecisionTreeModel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DecisionTreeClassifier/Regressor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可调深度、分裂准则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SVMModel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SVC/SVR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支持多种核函数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NeuralNetworkModel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MLPClassifier/MLPRegressor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可配隐藏层、激活函数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统一接口设计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class BaseAlgorithmModel: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def train(self, X_train, y_train): ...  # 训练模型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def predict(self, X_test): ...          # 预测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def get_params(self): ...               # 获取当前参数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3.3 数据处理模块 (preprocessing.py)</w:t>
      </w:r>
    </w:p>
    <w:p>
      <w:pPr>
        <w:spacing w:line="288" w:lineRule="auto"/>
      </w:pP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preprocessing.py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负责数据集管理和预处理流水线。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内置数据集管理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 xml:space="preserve">通过 </w:t>
      </w:r>
      <w:r>
        <w:pict>
          <v:roundrect style="width:74.9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datasets_map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字典管理 6 个内置数据集的加载器配置：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分类数据集：鸢尾花、葡萄酒、乳腺癌、手写数字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回归数据集：合成分类 (Moons)、合成回归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核心函数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87"/>
        <w:gridCol w:w="1399"/>
        <w:gridCol w:w="5752"/>
      </w:tblGrid>
      <w:tr>
        <w:tc>
          <w:tcPr>
            <w:tcW w:type="dxa" w:w="248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函数</w:t>
            </w:r>
          </w:p>
        </w:tc>
        <w:tc>
          <w:tcPr>
            <w:tcW w:type="dxa" w:w="139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功能</w:t>
            </w:r>
          </w:p>
        </w:tc>
        <w:tc>
          <w:tcPr>
            <w:tcW w:type="dxa" w:w="575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关键参数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load_dataset()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加载指定数据集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dataset_name: 数据集名称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inject_missing()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在数据中注入缺失值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ratio: 缺失值比例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handle_missing()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处理缺失值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strategy: drop/mean/median/mode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scale_features()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特征缩放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method: standard/minmax/maxabs/robust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split_data()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数据集划分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test_size, random_state</w:t>
            </w:r>
          </w:p>
        </w:tc>
      </w:tr>
      <w:tr>
        <w:tc>
          <w:tcPr>
            <w:tcW w:type="dxa" w:w="248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get_summary()</w:t>
            </w:r>
          </w:p>
        </w:tc>
        <w:tc>
          <w:tcPr>
            <w:tcW w:type="dxa" w:w="13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统计摘要</w:t>
            </w:r>
          </w:p>
        </w:tc>
        <w:tc>
          <w:tcPr>
            <w:tcW w:type="dxa" w:w="575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返回 DataFrame 统计信息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3.4 模型评估模块 (evaluation.py)</w:t>
      </w:r>
    </w:p>
    <w:p>
      <w:pPr>
        <w:spacing w:line="288" w:lineRule="auto"/>
      </w:pP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evaluation.py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提供分类和回归两大类任务的评估能力。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分类评估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evaluate_classification(y_true, y_pred, y_prob=None)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计算并返回以下指标：</w:t>
      </w:r>
    </w:p>
    <w:p>
      <w:pPr>
        <w:pStyle w:val="ListBullet"/>
        <w:numPr>
          <w:ilvl w:val="0"/>
          <w:numId w:val="1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准确率 (Accuracy)</w:t>
      </w:r>
    </w:p>
    <w:p>
      <w:pPr>
        <w:pStyle w:val="ListBullet"/>
        <w:numPr>
          <w:ilvl w:val="0"/>
          <w:numId w:val="1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精确率 (Precision) — 宏平均</w:t>
      </w:r>
    </w:p>
    <w:p>
      <w:pPr>
        <w:pStyle w:val="ListBullet"/>
        <w:numPr>
          <w:ilvl w:val="0"/>
          <w:numId w:val="1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召回率 (Recall) — 宏平均</w:t>
      </w:r>
    </w:p>
    <w:p>
      <w:pPr>
        <w:pStyle w:val="ListBullet"/>
        <w:numPr>
          <w:ilvl w:val="0"/>
          <w:numId w:val="1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F1 分数 — 宏平均</w:t>
      </w:r>
    </w:p>
    <w:p>
      <w:pPr>
        <w:pStyle w:val="ListBullet"/>
        <w:numPr>
          <w:ilvl w:val="0"/>
          <w:numId w:val="1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分类报告 (Classification Report) — 每类别的详细指标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回归评估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evaluate_regression(y_true, y_pred)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计算并返回以下指标：</w:t>
      </w:r>
    </w:p>
    <w:p>
      <w:pPr>
        <w:pStyle w:val="ListBullet"/>
        <w:numPr>
          <w:ilvl w:val="0"/>
          <w:numId w:val="1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均方误差 (MSE)</w:t>
      </w:r>
    </w:p>
    <w:p>
      <w:pPr>
        <w:pStyle w:val="ListBullet"/>
        <w:numPr>
          <w:ilvl w:val="0"/>
          <w:numId w:val="1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均方根误差 (RMSE)</w:t>
      </w:r>
    </w:p>
    <w:p>
      <w:pPr>
        <w:pStyle w:val="ListBullet"/>
        <w:numPr>
          <w:ilvl w:val="0"/>
          <w:numId w:val="1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平均绝对误差 (MAE)</w:t>
      </w:r>
    </w:p>
    <w:p>
      <w:pPr>
        <w:pStyle w:val="ListBullet"/>
        <w:numPr>
          <w:ilvl w:val="0"/>
          <w:numId w:val="1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决定系数 (R²)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3.5 可视化模块 (visualization.py)</w:t>
      </w:r>
    </w:p>
    <w:p>
      <w:pPr>
        <w:spacing w:line="288" w:lineRule="auto"/>
      </w:pP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visualization.py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提供了 10+ 种可视化函数，覆盖数据探索、训练过程和结果分析全流程。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064"/>
        <w:gridCol w:w="1796"/>
        <w:gridCol w:w="2778"/>
      </w:tblGrid>
      <w:tr>
        <w:tc>
          <w:tcPr>
            <w:tcW w:type="dxa" w:w="506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函数</w:t>
            </w:r>
          </w:p>
        </w:tc>
        <w:tc>
          <w:tcPr>
            <w:tcW w:type="dxa" w:w="179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图表类型</w:t>
            </w:r>
          </w:p>
        </w:tc>
        <w:tc>
          <w:tcPr>
            <w:tcW w:type="dxa" w:w="277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应用场景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plot_data_distribution()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数据分布图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数据探索阶段，了解特征分布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plot_preprocessing_comparison()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预处理前后对比图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对比缺失值处理/特征缩放效果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plot_decision_boundary()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决策边界图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展示分类器在二维特征空间的决策区域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plot_training_history()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训练历史曲线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展示损失/准确率随迭代次数的变化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plot_confusion_matrix()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混淆矩阵热力图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分类结果详细分析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plot_roc_curve()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ROC 曲线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评估分类器在不同阈值下的表现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plot_feature_importance()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特征重要性图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分析各特征对模型预测的贡献度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plot_regression_results()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回归拟合图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真实值 vs 预测值散点对比</w:t>
            </w:r>
          </w:p>
        </w:tc>
      </w:tr>
      <w:tr>
        <w:tc>
          <w:tcPr>
            <w:tcW w:type="dxa" w:w="506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plot_gradient_descent_2d()</w:t>
            </w:r>
          </w:p>
        </w:tc>
        <w:tc>
          <w:tcPr>
            <w:tcW w:type="dxa" w:w="179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梯度下降 2D 可视化</w:t>
            </w:r>
          </w:p>
        </w:tc>
        <w:tc>
          <w:tcPr>
            <w:tcW w:type="dxa" w:w="277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展示梯度下降优化过程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设计原则</w:t>
      </w:r>
    </w:p>
    <w:p>
      <w:pPr>
        <w:pStyle w:val="ListBullet"/>
        <w:numPr>
          <w:ilvl w:val="0"/>
          <w:numId w:val="18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所有绑图函数返回 </w:t>
      </w:r>
      <w:r>
        <w:pict>
          <v:roundrect style="width:104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matplotlib.Figure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对象，与 Gradio 的 </w:t>
      </w:r>
      <w:r>
        <w:pict>
          <v:roundrect style="width:48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gr.Plot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组件兼容</w:t>
      </w:r>
    </w:p>
    <w:p>
      <w:pPr>
        <w:pStyle w:val="ListBullet"/>
        <w:numPr>
          <w:ilvl w:val="0"/>
          <w:numId w:val="18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统一设置中文字体支持，避免图表中文乱码</w:t>
      </w:r>
    </w:p>
    <w:p>
      <w:pPr>
        <w:pStyle w:val="ListBullet"/>
        <w:numPr>
          <w:ilvl w:val="0"/>
          <w:numId w:val="18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配色风格一致，使用蓝白主题色系</w:t>
      </w:r>
    </w:p>
    <w:p>
      <w:pPr>
        <w:pStyle w:val="ListBullet"/>
        <w:numPr>
          <w:ilvl w:val="0"/>
          <w:numId w:val="18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自动适配分类/回归任务类型，选择合适的图表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3.6 AI 助教模块 (llm_assistant.py)</w:t>
      </w:r>
    </w:p>
    <w:p>
      <w:pPr>
        <w:spacing w:line="288" w:lineRule="auto"/>
      </w:pPr>
      <w:r>
        <w:pict>
          <v:roundrect style="width:95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llm_assistant.py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实现了基于通义千问大语言模型的智能问答功能。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核心组件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1. API 调用函数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call_qwen_api(prompt, conversation_history=None, system_prompt=None)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向通义千问 API 发送请求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支持传入对话历史实现上下文连贯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支持自定义系统提示词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返回模型生成的文本回答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2. ConversationManager 对话管理器</w:t>
      </w:r>
    </w:p>
    <w:p>
      <w:pPr>
        <w:pStyle w:val="ListBullet"/>
        <w:numPr>
          <w:ilvl w:val="0"/>
          <w:numId w:val="2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维护多轮对话历史</w:t>
      </w:r>
    </w:p>
    <w:p>
      <w:pPr>
        <w:pStyle w:val="ListBullet"/>
        <w:numPr>
          <w:ilvl w:val="0"/>
          <w:numId w:val="2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自动拼接系统提示词 + 历史消息 + 当前问题</w:t>
      </w:r>
    </w:p>
    <w:p>
      <w:pPr>
        <w:pStyle w:val="ListBullet"/>
        <w:numPr>
          <w:ilvl w:val="0"/>
          <w:numId w:val="2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支持清空对话历史</w:t>
      </w:r>
    </w:p>
    <w:p>
      <w:pPr>
        <w:pStyle w:val="ListBullet"/>
        <w:numPr>
          <w:ilvl w:val="0"/>
          <w:numId w:val="2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限制历史长度，避免上下文过长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3. 系统提示词 (SYSTEM_PROMPT)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定义 AI 助教的角色和行为准则：</w:t>
      </w:r>
    </w:p>
    <w:p>
      <w:pPr>
        <w:pStyle w:val="ListBullet"/>
        <w:numPr>
          <w:ilvl w:val="0"/>
          <w:numId w:val="2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角色定位：机器学习教学助手</w:t>
      </w:r>
    </w:p>
    <w:p>
      <w:pPr>
        <w:pStyle w:val="ListBullet"/>
        <w:numPr>
          <w:ilvl w:val="0"/>
          <w:numId w:val="2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内置知识库：6 个 ML 核心概念领域</w:t>
      </w:r>
    </w:p>
    <w:p>
      <w:pPr>
        <w:pStyle w:val="ListBullet"/>
        <w:numPr>
          <w:ilvl w:val="0"/>
          <w:numId w:val="2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回答风格：清晰易懂，适合初学者，使用中文</w:t>
      </w:r>
    </w:p>
    <w:p>
      <w:pPr>
        <w:pStyle w:val="ListBullet"/>
        <w:numPr>
          <w:ilvl w:val="0"/>
          <w:numId w:val="2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回答格式：结构化、分段落、善用示例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4. 预设问题列表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预置 8 个高频问题，覆盖过拟合、算法选型、交叉验证、特征工程、偏差-方差权衡、不平衡数据、正则化、梯度下降等核心知识点。</w:t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第4章 算法注册表设计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4.1 注册表结构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 xml:space="preserve">算法注册表 </w:t>
      </w:r>
      <w:r>
        <w:pict>
          <v:roundrect style="width:135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ALGORITHM_REGISTRY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是一个字典，键为算法名称，值为算法配置信息：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ALGORITHM_REGISTRY = {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"linear_regression": {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"name": "线性回归",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"class": LinearRegressionModel,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"type": "regression",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"description": "使用最小二乘法拟合线性关系",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"default_params": { ... }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},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"logistic_regression": {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"name": "逻辑回归",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"class": LogisticRegressionModel,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"type": "classification",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...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},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...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}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注册表字段说明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98"/>
        <w:gridCol w:w="900"/>
        <w:gridCol w:w="6240"/>
      </w:tblGrid>
      <w:tr>
        <w:tc>
          <w:tcPr>
            <w:tcW w:type="dxa" w:w="249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字段</w:t>
            </w:r>
          </w:p>
        </w:tc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类型</w:t>
            </w:r>
          </w:p>
        </w:tc>
        <w:tc>
          <w:tcPr>
            <w:tcW w:type="dxa" w:w="624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name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str</w:t>
            </w:r>
          </w:p>
        </w:tc>
        <w:tc>
          <w:tcPr>
            <w:tcW w:type="dxa" w:w="62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算法的中文显示名称</w:t>
            </w:r>
          </w:p>
        </w:tc>
      </w:tr>
      <w:tr>
        <w:tc>
          <w:tcPr>
            <w:tcW w:type="dxa" w:w="2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class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type</w:t>
            </w:r>
          </w:p>
        </w:tc>
        <w:tc>
          <w:tcPr>
            <w:tcW w:type="dxa" w:w="62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算法实现类的引用</w:t>
            </w:r>
          </w:p>
        </w:tc>
      </w:tr>
      <w:tr>
        <w:tc>
          <w:tcPr>
            <w:tcW w:type="dxa" w:w="2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type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str</w:t>
            </w:r>
          </w:p>
        </w:tc>
        <w:tc>
          <w:tcPr>
            <w:tcW w:type="dxa" w:w="62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算法类型："classification" 或 "regression"</w:t>
            </w:r>
          </w:p>
        </w:tc>
      </w:tr>
      <w:tr>
        <w:tc>
          <w:tcPr>
            <w:tcW w:type="dxa" w:w="2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description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str</w:t>
            </w:r>
          </w:p>
        </w:tc>
        <w:tc>
          <w:tcPr>
            <w:tcW w:type="dxa" w:w="62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算法简要描述</w:t>
            </w:r>
          </w:p>
        </w:tc>
      </w:tr>
      <w:tr>
        <w:tc>
          <w:tcPr>
            <w:tcW w:type="dxa" w:w="2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default_params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dict</w:t>
            </w:r>
          </w:p>
        </w:tc>
        <w:tc>
          <w:tcPr>
            <w:tcW w:type="dxa" w:w="62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默认超参数配置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4.2 工厂函数</w:t>
      </w:r>
    </w:p>
    <w:p>
      <w:pPr>
        <w:spacing w:line="288" w:lineRule="auto"/>
      </w:pPr>
      <w:r>
        <w:pict>
          <v:roundrect style="width:104.9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create_algorithm()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工厂函数根据算法名称创建实例：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def create_algorithm(algorithm_name, **kwargs):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if algorithm_name not in ALGORITHM_REGISTRY: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    raise ValueError(f"未知算法: {algorithm_name}")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config = ALGORITHM_REGISTRY[algorithm_name]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params = {**config["default_params"], **kwargs}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  return config["class"](**params)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工厂函数的设计优势：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调用方无需知道具体类名，只需传入算法标识符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自动合并默认参数与用户自定义参数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集中管理算法的创建逻辑，新增算法只需更新注册表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4.3 扩展新算法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如需新增算法，按以下步骤操作：</w:t>
      </w:r>
    </w:p>
    <w:p>
      <w:pPr>
        <w:pStyle w:val="ListNumber"/>
        <w:numPr>
          <w:ilvl w:val="0"/>
          <w:numId w:val="2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实现算法类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：在 </w:t>
      </w:r>
      <w:r>
        <w:pict>
          <v:roundrect style="width:80.5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algorithms.py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中创建新类，继承或实现统一的接口方法</w:t>
      </w:r>
    </w:p>
    <w:p>
      <w:pPr>
        <w:pStyle w:val="ListNumber"/>
        <w:numPr>
          <w:ilvl w:val="0"/>
          <w:numId w:val="2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注册算法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：在 </w:t>
      </w:r>
      <w:r>
        <w:pict>
          <v:roundrect style="width:135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ALGORITHM_REGISTRY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中添加新条目</w:t>
      </w:r>
    </w:p>
    <w:p>
      <w:pPr>
        <w:pStyle w:val="ListNumber"/>
        <w:numPr>
          <w:ilvl w:val="0"/>
          <w:numId w:val="2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更新界面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：如需自定义参数 UI，在 </w:t>
      </w:r>
      <w:r>
        <w:pict>
          <v:roundrect style="width:41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app.py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的算法实验室页面中添加对应组件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示例：添加随机森林算法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1) 创建 </w:t>
            </w:r>
            <w:r>
              <w:pict>
                <v:roundrect style="width:109.5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RandomForestModel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类，实现 </w:t>
            </w:r>
            <w:r>
              <w:pict>
                <v:roundrect style="width:45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train()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、</w:t>
            </w:r>
            <w:r>
              <w:pict>
                <v:roundrect style="width:56.3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predict()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、</w:t>
            </w:r>
            <w:r>
              <w:pict>
                <v:roundrect style="width:71.3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get_params()</w:t>
                        </w:r>
                      </w:p>
                    </w:txbxContent>
                  </v:textbox>
                </v:roundrect>
              </w:pict>
            </w:r>
            <w:r>
              <w:br/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2) 在注册表中添加：</w:t>
            </w:r>
            <w:r>
              <w:rPr>
                <w:rFonts w:ascii="Consolas" w:hAnsi="Consolas" w:eastAsia="Microsoft YaHei" w:cs="Consolas"/>
                <w:color w:val="222222"/>
                <w:sz w:val="20"/>
                <w:shd w:val="clear" w:color="auto" w:fill="F3F4F6"/>
              </w:rPr>
              <w:t>"random_forest": {"name": "随机森林", "class": RandomForestModel, "type": "classification", ...}</w:t>
            </w:r>
            <w:r>
              <w:br/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3) 界面下拉菜单将自动包含新算法（如通过注册表动态生成选项）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第5章 界面设计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5.1 布局方案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界面采用</w:t>
      </w:r>
      <w:r>
        <w:rPr>
          <w:rFonts w:ascii="微软雅黑" w:hAnsi="微软雅黑" w:eastAsia="微软雅黑" w:cs="微软雅黑"/>
          <w:b/>
          <w:color w:val="222222"/>
          <w:sz w:val="22"/>
        </w:rPr>
        <w:t>单页多标签</w:t>
      </w:r>
      <w:r>
        <w:rPr>
          <w:rFonts w:ascii="微软雅黑" w:hAnsi="微软雅黑" w:eastAsia="微软雅黑" w:cs="微软雅黑"/>
          <w:color w:val="222222"/>
          <w:sz w:val="22"/>
        </w:rPr>
        <w:t>布局方案：</w:t>
      </w:r>
    </w:p>
    <w:p>
      <w:pPr>
        <w:pStyle w:val="ListBullet"/>
        <w:numPr>
          <w:ilvl w:val="0"/>
          <w:numId w:val="2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顶部：平台标题栏，居中显示 "ML-Lab 机器学习可视化实验平台"</w:t>
      </w:r>
    </w:p>
    <w:p>
      <w:pPr>
        <w:pStyle w:val="ListBullet"/>
        <w:numPr>
          <w:ilvl w:val="0"/>
          <w:numId w:val="2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中部：4 个功能页面通过标签切换显示，每次仅展示一个页面</w:t>
      </w:r>
    </w:p>
    <w:p>
      <w:pPr>
        <w:pStyle w:val="ListBullet"/>
        <w:numPr>
          <w:ilvl w:val="0"/>
          <w:numId w:val="2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底部：每个页面内部采用上下布局，上方为输入控件区域，下方为结果展示区域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5.2 页面切换机制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页面切换采用</w:t>
      </w:r>
      <w:r>
        <w:rPr>
          <w:rFonts w:ascii="微软雅黑" w:hAnsi="微软雅黑" w:eastAsia="微软雅黑" w:cs="微软雅黑"/>
          <w:b/>
          <w:color w:val="222222"/>
          <w:sz w:val="22"/>
        </w:rPr>
        <w:t>纯 CSS 显隐控制</w:t>
      </w:r>
      <w:r>
        <w:rPr>
          <w:rFonts w:ascii="微软雅黑" w:hAnsi="微软雅黑" w:eastAsia="微软雅黑" w:cs="微软雅黑"/>
          <w:color w:val="222222"/>
          <w:sz w:val="22"/>
        </w:rPr>
        <w:t>实现，而非多页面路由：</w:t>
      </w:r>
    </w:p>
    <w:p>
      <w:pPr>
        <w:pStyle w:val="ListBullet"/>
        <w:numPr>
          <w:ilvl w:val="0"/>
          <w:numId w:val="2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每个功能页面对应一个 Gradio </w:t>
      </w:r>
      <w:r>
        <w:pict>
          <v:roundrect style="width:59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gr.Column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容器</w:t>
      </w:r>
    </w:p>
    <w:p>
      <w:pPr>
        <w:pStyle w:val="ListBullet"/>
        <w:numPr>
          <w:ilvl w:val="0"/>
          <w:numId w:val="2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通过 JavaScript/CSS 控制各容器的 </w:t>
      </w:r>
      <w:r>
        <w:pict>
          <v:roundrect style="width:48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display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属性实现显隐切换</w:t>
      </w:r>
    </w:p>
    <w:p>
      <w:pPr>
        <w:pStyle w:val="ListBullet"/>
        <w:numPr>
          <w:ilvl w:val="0"/>
          <w:numId w:val="2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导航按钮触发页面切换事件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该方案的优势：</w:t>
      </w:r>
    </w:p>
    <w:p>
      <w:pPr>
        <w:pStyle w:val="ListBullet"/>
        <w:numPr>
          <w:ilvl w:val="0"/>
          <w:numId w:val="2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无需页面刷新，切换流畅</w:t>
      </w:r>
    </w:p>
    <w:p>
      <w:pPr>
        <w:pStyle w:val="ListBullet"/>
        <w:numPr>
          <w:ilvl w:val="0"/>
          <w:numId w:val="2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状态保持在内存中，切换页面不丢失数据</w:t>
      </w:r>
    </w:p>
    <w:p>
      <w:pPr>
        <w:pStyle w:val="ListBullet"/>
        <w:numPr>
          <w:ilvl w:val="0"/>
          <w:numId w:val="26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实现简单，不依赖前端路由框架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5.3 视觉主题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43"/>
        <w:gridCol w:w="8395"/>
      </w:tblGrid>
      <w:tr>
        <w:tc>
          <w:tcPr>
            <w:tcW w:type="dxa" w:w="1243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元素</w:t>
            </w:r>
          </w:p>
        </w:tc>
        <w:tc>
          <w:tcPr>
            <w:tcW w:type="dxa" w:w="839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样式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主题色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蓝色 (#1a56db)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背景色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白色 (#ffffff) / 浅灰 (#f9fafb)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文字色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深灰 (#222222)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按钮样式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蓝色填充、白色文字、圆角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卡片样式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白色背景、浅灰边框、微阴影</w:t>
            </w:r>
          </w:p>
        </w:tc>
      </w:tr>
      <w:tr>
        <w:tc>
          <w:tcPr>
            <w:tcW w:type="dxa" w:w="124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字体</w:t>
            </w:r>
          </w:p>
        </w:tc>
        <w:tc>
          <w:tcPr>
            <w:tcW w:type="dxa" w:w="839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无衬线体（系统默认）</w:t>
            </w:r>
          </w:p>
        </w:tc>
      </w:tr>
    </w:tbl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第6章 版本历史与规划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6.1 当前版本 (v1.0.0)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v1.0.0 为项目的首个正式版本，包含以下完整功能：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4 大功能页面：数据工作台、算法实验室、模型评估、AI 助教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6 大经典机器学习算法：线性回归、逻辑回归、KNN、决策树、SVM、神经网络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6 个内置数据集：鸢尾花、葡萄酒、乳腺癌、手写数字、合成分类、合成回归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完整的预处理流水线：缺失值注入/处理、4 种特征缩放方法、数据集划分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10+ 种可视化图表：数据分布、决策边界、混淆矩阵、ROC 曲线等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AI 助教：通义千问集成、8 个预设问题、多轮对话</w:t>
      </w:r>
    </w:p>
    <w:p>
      <w:pPr>
        <w:pStyle w:val="ListBullet"/>
        <w:numPr>
          <w:ilvl w:val="0"/>
          <w:numId w:val="2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Docker 部署支持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6.2 项目文件清单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926"/>
        <w:gridCol w:w="1499"/>
        <w:gridCol w:w="3213"/>
      </w:tblGrid>
      <w:tr>
        <w:tc>
          <w:tcPr>
            <w:tcW w:type="dxa" w:w="492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文件路径</w:t>
            </w:r>
          </w:p>
        </w:tc>
        <w:tc>
          <w:tcPr>
            <w:tcW w:type="dxa" w:w="149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大小</w:t>
            </w:r>
          </w:p>
        </w:tc>
        <w:tc>
          <w:tcPr>
            <w:tcW w:type="dxa" w:w="3213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app.py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~27 KB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主入口，Gradio 界面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ml_lab/__init__.py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~0.1 KB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包初始化，版本号 v1.0.0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ml_lab/algorithms.py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6 大算法封装与注册表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ml_lab/preprocessing.py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数据集管理、预处理流水线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ml_lab/evaluation.py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分类/回归评估指标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ml_lab/visualization.py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可视化图表生成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ml_lab/llm_assistant.py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AI 助教（通义千问）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requirements.txt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Python 依赖清单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Dockerfile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 容器化部署</w:t>
            </w:r>
          </w:p>
        </w:tc>
      </w:tr>
      <w:tr>
        <w:tc>
          <w:tcPr>
            <w:tcW w:type="dxa" w:w="492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README.md</w:t>
            </w:r>
          </w:p>
        </w:tc>
        <w:tc>
          <w:tcPr>
            <w:tcW w:type="dxa" w:w="149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</w:t>
            </w:r>
          </w:p>
        </w:tc>
        <w:tc>
          <w:tcPr>
            <w:tcW w:type="dxa" w:w="321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项目说明文档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6.3 后续规划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606"/>
        <w:gridCol w:w="7228"/>
        <w:gridCol w:w="804"/>
      </w:tblGrid>
      <w:tr>
        <w:tc>
          <w:tcPr>
            <w:tcW w:type="dxa" w:w="160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方向</w:t>
            </w:r>
          </w:p>
        </w:tc>
        <w:tc>
          <w:tcPr>
            <w:tcW w:type="dxa" w:w="722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规划内容</w:t>
            </w:r>
          </w:p>
        </w:tc>
        <w:tc>
          <w:tcPr>
            <w:tcW w:type="dxa" w:w="80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优先级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算法扩展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添加随机森林、XGBoost、朴素贝叶斯等更多算法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高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数据扩展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支持用户上传 CSV/Excel 自定义数据集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高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实验管理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添加实验历史记录和结果对比功能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中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模型导出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支持训练模型导出为 .pkl 文件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中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LLM 增强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支持更多 LLM 提供商（如文心一言、ChatGLM）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低</w:t>
            </w:r>
          </w:p>
        </w:tc>
      </w:tr>
      <w:tr>
        <w:tc>
          <w:tcPr>
            <w:tcW w:type="dxa" w:w="160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多用户支持</w:t>
            </w:r>
          </w:p>
        </w:tc>
        <w:tc>
          <w:tcPr>
            <w:tcW w:type="dxa" w:w="72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添加用户认证和实验数据隔离</w:t>
            </w:r>
          </w:p>
        </w:tc>
        <w:tc>
          <w:tcPr>
            <w:tcW w:type="dxa" w:w="80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低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abstractNum w:abstractNumId="10">
    <w:nsid w:val="A0B0000A"/>
    <w:multiLevelType w:val="singleLevel"/>
    <w:tmpl w:val="C0D0000A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7"/>
    <w:lvlOverride w:ilvl="0">
      <w:startOverride w:val="1"/>
    </w:lvlOverride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7"/>
    <w:lvlOverride w:ilvl="0">
      <w:startOverride w:val="1"/>
    </w:lvlOverride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