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CB" w:rsidRDefault="00851ACB" w:rsidP="00851ACB">
      <w:pPr>
        <w:spacing w:before="100" w:beforeAutospacing="1" w:after="100" w:afterAutospacing="1" w:line="240" w:lineRule="auto"/>
        <w:ind w:left="4050"/>
        <w:rPr>
          <w:rFonts w:ascii="inherit" w:eastAsia="Times New Roman" w:hAnsi="inherit" w:cs="Times New Roman"/>
          <w:sz w:val="24"/>
          <w:szCs w:val="24"/>
        </w:rPr>
      </w:pPr>
    </w:p>
    <w:p w:rsidR="00031D48" w:rsidRPr="009A5116" w:rsidRDefault="00031D48" w:rsidP="00031D48">
      <w:pPr>
        <w:rPr>
          <w:rFonts w:ascii="Arial Black" w:hAnsi="Arial Black"/>
          <w:b/>
          <w:sz w:val="24"/>
          <w:szCs w:val="24"/>
        </w:rPr>
      </w:pPr>
      <w:r w:rsidRPr="009A5116">
        <w:rPr>
          <w:rFonts w:ascii="Arial Black" w:hAnsi="Arial Black"/>
          <w:sz w:val="24"/>
          <w:szCs w:val="24"/>
        </w:rPr>
        <w:t xml:space="preserve">Computer Science 2 - Weekly Quiz </w:t>
      </w:r>
      <w:r w:rsidR="00105FC6">
        <w:rPr>
          <w:rFonts w:ascii="Arial Black" w:hAnsi="Arial Black"/>
          <w:sz w:val="24"/>
          <w:szCs w:val="24"/>
        </w:rPr>
        <w:t>10/14</w:t>
      </w:r>
      <w:bookmarkStart w:id="0" w:name="_GoBack"/>
      <w:bookmarkEnd w:id="0"/>
      <w:r w:rsidRPr="009A5116">
        <w:rPr>
          <w:rFonts w:ascii="Arial Black" w:hAnsi="Arial Black"/>
          <w:sz w:val="24"/>
          <w:szCs w:val="24"/>
        </w:rPr>
        <w:t xml:space="preserve">     </w:t>
      </w:r>
      <w:r w:rsidRPr="009A5116">
        <w:rPr>
          <w:rFonts w:ascii="Arial Black" w:hAnsi="Arial Black"/>
          <w:b/>
          <w:sz w:val="24"/>
          <w:szCs w:val="24"/>
        </w:rPr>
        <w:t>NAME</w:t>
      </w:r>
      <w:r w:rsidR="00513BC5">
        <w:rPr>
          <w:rFonts w:ascii="Arial Black" w:hAnsi="Arial Black"/>
          <w:b/>
        </w:rPr>
        <w:t xml:space="preserve">: Jake </w:t>
      </w:r>
      <w:proofErr w:type="spellStart"/>
      <w:r w:rsidR="00513BC5">
        <w:rPr>
          <w:rFonts w:ascii="Arial Black" w:hAnsi="Arial Black"/>
          <w:b/>
        </w:rPr>
        <w:t>Lorah</w:t>
      </w:r>
      <w:proofErr w:type="spellEnd"/>
    </w:p>
    <w:p w:rsidR="00031D48" w:rsidRDefault="00031D48" w:rsidP="00031D48">
      <w:pPr>
        <w:rPr>
          <w:b/>
          <w:sz w:val="20"/>
          <w:szCs w:val="20"/>
        </w:rPr>
      </w:pPr>
      <w:r w:rsidRPr="004E67FD">
        <w:rPr>
          <w:b/>
          <w:sz w:val="20"/>
          <w:szCs w:val="20"/>
        </w:rPr>
        <w:t xml:space="preserve">Each question below is worth 10 points.  </w:t>
      </w:r>
      <w:r>
        <w:rPr>
          <w:b/>
          <w:sz w:val="20"/>
          <w:szCs w:val="20"/>
        </w:rPr>
        <w:t>Please answer</w:t>
      </w:r>
      <w:r w:rsidRPr="004E67FD">
        <w:rPr>
          <w:b/>
          <w:sz w:val="20"/>
          <w:szCs w:val="20"/>
        </w:rPr>
        <w:t xml:space="preserve"> </w:t>
      </w:r>
      <w:r w:rsidRPr="004E67FD">
        <w:rPr>
          <w:b/>
          <w:sz w:val="20"/>
          <w:szCs w:val="20"/>
          <w:u w:val="single"/>
        </w:rPr>
        <w:t>clearly</w:t>
      </w:r>
      <w:r w:rsidRPr="004E67FD">
        <w:rPr>
          <w:b/>
          <w:sz w:val="20"/>
          <w:szCs w:val="20"/>
        </w:rPr>
        <w:t xml:space="preserve"> in the space p</w:t>
      </w:r>
      <w:r>
        <w:rPr>
          <w:b/>
          <w:sz w:val="20"/>
          <w:szCs w:val="20"/>
        </w:rPr>
        <w:t>rovided.</w:t>
      </w:r>
    </w:p>
    <w:p w:rsidR="00A95DA5" w:rsidRPr="00031D48" w:rsidRDefault="00A95DA5" w:rsidP="00031D48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031D48">
        <w:rPr>
          <w:rFonts w:asciiTheme="minorHAnsi" w:hAnsiTheme="minorHAnsi"/>
          <w:sz w:val="22"/>
          <w:szCs w:val="22"/>
        </w:rPr>
        <w:t>Which estimating method is said to be analogous?  Who is supposed to use it and why?</w:t>
      </w:r>
    </w:p>
    <w:p w:rsidR="00031D48" w:rsidRPr="00513BC5" w:rsidRDefault="00513BC5" w:rsidP="00031D48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color w:val="FF0000"/>
          <w:sz w:val="22"/>
          <w:szCs w:val="22"/>
        </w:rPr>
      </w:pPr>
      <w:r w:rsidRPr="00513BC5">
        <w:rPr>
          <w:rFonts w:asciiTheme="minorHAnsi" w:hAnsiTheme="minorHAnsi"/>
          <w:color w:val="FF0000"/>
          <w:sz w:val="22"/>
          <w:szCs w:val="22"/>
        </w:rPr>
        <w:t>Top down estimating method</w:t>
      </w:r>
      <w:r w:rsidR="00EC5474">
        <w:rPr>
          <w:rFonts w:asciiTheme="minorHAnsi" w:hAnsiTheme="minorHAnsi"/>
          <w:color w:val="FF0000"/>
          <w:sz w:val="22"/>
          <w:szCs w:val="22"/>
        </w:rPr>
        <w:t xml:space="preserve"> is analogous</w:t>
      </w:r>
      <w:r w:rsidRPr="00513BC5">
        <w:rPr>
          <w:rFonts w:asciiTheme="minorHAnsi" w:hAnsiTheme="minorHAnsi"/>
          <w:color w:val="FF0000"/>
          <w:sz w:val="22"/>
          <w:szCs w:val="22"/>
        </w:rPr>
        <w:t>. Experts with prior experience should use this method because this method</w:t>
      </w:r>
      <w:r>
        <w:rPr>
          <w:rFonts w:asciiTheme="minorHAnsi" w:hAnsiTheme="minorHAnsi"/>
          <w:color w:val="FF0000"/>
          <w:sz w:val="22"/>
          <w:szCs w:val="22"/>
        </w:rPr>
        <w:t xml:space="preserve"> is looking at the project and objective as a whole</w:t>
      </w:r>
      <w:r w:rsidR="00BE4D0E">
        <w:rPr>
          <w:rFonts w:asciiTheme="minorHAnsi" w:hAnsiTheme="minorHAnsi"/>
          <w:color w:val="FF0000"/>
          <w:sz w:val="22"/>
          <w:szCs w:val="22"/>
        </w:rPr>
        <w:t xml:space="preserve"> and you must follow a step by step process (algorithm)</w:t>
      </w:r>
      <w:r>
        <w:rPr>
          <w:rFonts w:asciiTheme="minorHAnsi" w:hAnsiTheme="minorHAnsi"/>
          <w:color w:val="FF0000"/>
          <w:sz w:val="22"/>
          <w:szCs w:val="22"/>
        </w:rPr>
        <w:t>. It is a bit more advanced.</w:t>
      </w:r>
    </w:p>
    <w:p w:rsidR="00A74B3B" w:rsidRDefault="00A74B3B" w:rsidP="00031D48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031D48">
        <w:rPr>
          <w:rFonts w:asciiTheme="minorHAnsi" w:hAnsiTheme="minorHAnsi"/>
          <w:sz w:val="22"/>
          <w:szCs w:val="22"/>
        </w:rPr>
        <w:t>You have been asked to provide an estimate for an upcoming project.  Since you are in a junior programming pos</w:t>
      </w:r>
      <w:r w:rsidR="00513BC5">
        <w:rPr>
          <w:rFonts w:asciiTheme="minorHAnsi" w:hAnsiTheme="minorHAnsi"/>
          <w:sz w:val="22"/>
          <w:szCs w:val="22"/>
        </w:rPr>
        <w:t xml:space="preserve">ition, you are going to use the </w:t>
      </w:r>
      <w:r w:rsidR="00513BC5" w:rsidRPr="00513BC5">
        <w:rPr>
          <w:rFonts w:asciiTheme="minorHAnsi" w:hAnsiTheme="minorHAnsi"/>
          <w:color w:val="FF0000"/>
          <w:sz w:val="22"/>
          <w:szCs w:val="22"/>
        </w:rPr>
        <w:t>bottom up</w:t>
      </w:r>
      <w:r w:rsidR="00513BC5">
        <w:rPr>
          <w:rFonts w:asciiTheme="minorHAnsi" w:hAnsiTheme="minorHAnsi"/>
          <w:sz w:val="22"/>
          <w:szCs w:val="22"/>
        </w:rPr>
        <w:t xml:space="preserve"> </w:t>
      </w:r>
      <w:r w:rsidRPr="00031D48">
        <w:rPr>
          <w:rFonts w:asciiTheme="minorHAnsi" w:hAnsiTheme="minorHAnsi"/>
          <w:sz w:val="22"/>
          <w:szCs w:val="22"/>
        </w:rPr>
        <w:t>method.</w:t>
      </w:r>
      <w:r w:rsidR="005421CD">
        <w:rPr>
          <w:rFonts w:asciiTheme="minorHAnsi" w:hAnsiTheme="minorHAnsi"/>
          <w:sz w:val="22"/>
          <w:szCs w:val="22"/>
        </w:rPr>
        <w:t xml:space="preserve">  Why?</w:t>
      </w:r>
    </w:p>
    <w:p w:rsidR="005421CD" w:rsidRPr="00513BC5" w:rsidRDefault="00513BC5" w:rsidP="005421CD">
      <w:pPr>
        <w:pStyle w:val="ListParagraph"/>
        <w:rPr>
          <w:color w:val="FF0000"/>
          <w:szCs w:val="8"/>
        </w:rPr>
      </w:pPr>
      <w:r w:rsidRPr="00513BC5">
        <w:rPr>
          <w:color w:val="FF0000"/>
          <w:szCs w:val="8"/>
        </w:rPr>
        <w:t>Because I am a beginner and this metho</w:t>
      </w:r>
      <w:r>
        <w:rPr>
          <w:color w:val="FF0000"/>
          <w:szCs w:val="8"/>
        </w:rPr>
        <w:t xml:space="preserve">d is easier to complete because this method </w:t>
      </w:r>
      <w:r w:rsidRPr="00513BC5">
        <w:rPr>
          <w:color w:val="FF0000"/>
          <w:szCs w:val="8"/>
        </w:rPr>
        <w:t>start</w:t>
      </w:r>
      <w:r>
        <w:rPr>
          <w:color w:val="FF0000"/>
          <w:szCs w:val="8"/>
        </w:rPr>
        <w:t>s</w:t>
      </w:r>
      <w:r w:rsidRPr="00513BC5">
        <w:rPr>
          <w:color w:val="FF0000"/>
          <w:szCs w:val="8"/>
        </w:rPr>
        <w:t xml:space="preserve"> at the lowest level of the WBS.</w:t>
      </w:r>
      <w:r>
        <w:rPr>
          <w:color w:val="FF0000"/>
          <w:szCs w:val="8"/>
        </w:rPr>
        <w:t xml:space="preserve"> Also this method is used for more detailed estimating.</w:t>
      </w:r>
      <w:r w:rsidR="00BE4D0E">
        <w:rPr>
          <w:color w:val="FF0000"/>
          <w:szCs w:val="8"/>
        </w:rPr>
        <w:t xml:space="preserve"> This method is not as advanced</w:t>
      </w:r>
    </w:p>
    <w:p w:rsidR="005421CD" w:rsidRDefault="00105FC6" w:rsidP="00031D48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</w:t>
      </w:r>
      <w:r w:rsidR="005421CD">
        <w:rPr>
          <w:rFonts w:asciiTheme="minorHAnsi" w:hAnsiTheme="minorHAnsi"/>
          <w:sz w:val="22"/>
          <w:szCs w:val="22"/>
        </w:rPr>
        <w:t xml:space="preserve"> the tool/technique you’re going to apply to develop an estimate for question #2</w:t>
      </w:r>
    </w:p>
    <w:p w:rsidR="005421CD" w:rsidRPr="00513BC5" w:rsidRDefault="00513BC5" w:rsidP="005421CD">
      <w:pPr>
        <w:pStyle w:val="ListParagraph"/>
        <w:rPr>
          <w:color w:val="FF0000"/>
        </w:rPr>
      </w:pPr>
      <w:r w:rsidRPr="00513BC5">
        <w:rPr>
          <w:color w:val="FF0000"/>
        </w:rPr>
        <w:t>To develop an estimate, I am going to start at the lowest level of the WBS, and I could use some prior experience from previous projects I have done in the past.</w:t>
      </w:r>
      <w:r w:rsidR="00BE4D0E">
        <w:rPr>
          <w:color w:val="FF0000"/>
        </w:rPr>
        <w:t xml:space="preserve"> I won’t have a lot of prior experience, but I still might have a little to help estimate</w:t>
      </w:r>
    </w:p>
    <w:p w:rsidR="005421CD" w:rsidRPr="00031D48" w:rsidRDefault="005421CD" w:rsidP="005421CD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home builder with over 10 years of construction experience has been asked to produce an estimate for a</w:t>
      </w:r>
      <w:r w:rsidR="007D6B6A">
        <w:rPr>
          <w:rFonts w:asciiTheme="minorHAnsi" w:hAnsiTheme="minorHAnsi"/>
          <w:sz w:val="22"/>
          <w:szCs w:val="22"/>
        </w:rPr>
        <w:t>n upcoming construction project</w:t>
      </w:r>
      <w:r>
        <w:rPr>
          <w:rFonts w:asciiTheme="minorHAnsi" w:hAnsiTheme="minorHAnsi"/>
          <w:sz w:val="22"/>
          <w:szCs w:val="22"/>
        </w:rPr>
        <w:t>.  Given this situation, the</w:t>
      </w:r>
      <w:r w:rsidRPr="00031D48">
        <w:rPr>
          <w:rFonts w:asciiTheme="minorHAnsi" w:hAnsiTheme="minorHAnsi"/>
          <w:sz w:val="22"/>
          <w:szCs w:val="22"/>
        </w:rPr>
        <w:t xml:space="preserve"> </w:t>
      </w:r>
      <w:r w:rsidR="00513BC5" w:rsidRPr="00513BC5">
        <w:rPr>
          <w:rFonts w:asciiTheme="minorHAnsi" w:hAnsiTheme="minorHAnsi"/>
          <w:color w:val="FF0000"/>
          <w:sz w:val="22"/>
          <w:szCs w:val="22"/>
        </w:rPr>
        <w:t>Top down</w:t>
      </w:r>
      <w:r w:rsidR="00513BC5">
        <w:rPr>
          <w:rFonts w:asciiTheme="minorHAnsi" w:hAnsiTheme="minorHAnsi"/>
          <w:sz w:val="22"/>
          <w:szCs w:val="22"/>
        </w:rPr>
        <w:t xml:space="preserve"> </w:t>
      </w:r>
      <w:r w:rsidRPr="00031D48">
        <w:rPr>
          <w:rFonts w:asciiTheme="minorHAnsi" w:hAnsiTheme="minorHAnsi"/>
          <w:sz w:val="22"/>
          <w:szCs w:val="22"/>
        </w:rPr>
        <w:t>method</w:t>
      </w:r>
      <w:r>
        <w:rPr>
          <w:rFonts w:asciiTheme="minorHAnsi" w:hAnsiTheme="minorHAnsi"/>
          <w:sz w:val="22"/>
          <w:szCs w:val="22"/>
        </w:rPr>
        <w:t xml:space="preserve"> is most likely going to be used.  Why?</w:t>
      </w:r>
    </w:p>
    <w:p w:rsidR="005421CD" w:rsidRPr="00513BC5" w:rsidRDefault="00513BC5" w:rsidP="005421CD">
      <w:pPr>
        <w:pStyle w:val="ListParagraph"/>
        <w:spacing w:after="0"/>
        <w:rPr>
          <w:color w:val="FF0000"/>
          <w:szCs w:val="8"/>
        </w:rPr>
      </w:pPr>
      <w:r w:rsidRPr="00513BC5">
        <w:rPr>
          <w:color w:val="FF0000"/>
          <w:szCs w:val="8"/>
        </w:rPr>
        <w:t>This builder has 10 years of experience. That is a lot of prior experience to work with. Also he can easily look at this project as a whole and discover its objectives.</w:t>
      </w:r>
      <w:r w:rsidR="00BE4D0E">
        <w:rPr>
          <w:color w:val="FF0000"/>
          <w:szCs w:val="8"/>
        </w:rPr>
        <w:t xml:space="preserve"> And lastly, he worked with many construction projects in the past so he knows his routine and that he needs to plan a step by step process for this project.</w:t>
      </w:r>
    </w:p>
    <w:p w:rsidR="00B6568D" w:rsidRDefault="00105FC6" w:rsidP="00B6568D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</w:t>
      </w:r>
      <w:r w:rsidR="005421CD">
        <w:rPr>
          <w:rFonts w:asciiTheme="minorHAnsi" w:hAnsiTheme="minorHAnsi"/>
          <w:sz w:val="22"/>
          <w:szCs w:val="22"/>
        </w:rPr>
        <w:t xml:space="preserve"> the tool/technique you’re going to apply to develop an estimate for question #4</w:t>
      </w:r>
    </w:p>
    <w:p w:rsidR="00B6568D" w:rsidRPr="00F56CF5" w:rsidRDefault="00F56CF5" w:rsidP="00B6568D">
      <w:pPr>
        <w:pStyle w:val="ListParagraph"/>
        <w:rPr>
          <w:color w:val="FF0000"/>
          <w:szCs w:val="8"/>
        </w:rPr>
      </w:pPr>
      <w:r w:rsidRPr="00F56CF5">
        <w:rPr>
          <w:color w:val="FF0000"/>
          <w:szCs w:val="8"/>
        </w:rPr>
        <w:t xml:space="preserve">The technique would be to ask questions </w:t>
      </w:r>
      <w:r w:rsidR="00513BC5" w:rsidRPr="00F56CF5">
        <w:rPr>
          <w:color w:val="FF0000"/>
          <w:szCs w:val="8"/>
        </w:rPr>
        <w:t>such as how long projects like this took</w:t>
      </w:r>
      <w:r w:rsidRPr="00F56CF5">
        <w:rPr>
          <w:color w:val="FF0000"/>
          <w:szCs w:val="8"/>
        </w:rPr>
        <w:t xml:space="preserve"> in the past</w:t>
      </w:r>
      <w:r w:rsidR="00513BC5" w:rsidRPr="00F56CF5">
        <w:rPr>
          <w:color w:val="FF0000"/>
          <w:szCs w:val="8"/>
        </w:rPr>
        <w:t>,</w:t>
      </w:r>
      <w:r w:rsidRPr="00F56CF5">
        <w:rPr>
          <w:color w:val="FF0000"/>
          <w:szCs w:val="8"/>
        </w:rPr>
        <w:t xml:space="preserve"> or</w:t>
      </w:r>
      <w:r w:rsidR="00513BC5" w:rsidRPr="00F56CF5">
        <w:rPr>
          <w:color w:val="FF0000"/>
          <w:szCs w:val="8"/>
        </w:rPr>
        <w:t xml:space="preserve"> how much did projects like this cost</w:t>
      </w:r>
      <w:r w:rsidRPr="00F56CF5">
        <w:rPr>
          <w:color w:val="FF0000"/>
          <w:szCs w:val="8"/>
        </w:rPr>
        <w:t xml:space="preserve"> in the past. Now he can get a better feel on the estimate and be smarter with the </w:t>
      </w:r>
      <w:r w:rsidRPr="00F56CF5">
        <w:rPr>
          <w:rFonts w:hint="eastAsia"/>
          <w:color w:val="FF0000"/>
          <w:szCs w:val="8"/>
        </w:rPr>
        <w:t>project</w:t>
      </w:r>
      <w:r w:rsidRPr="00F56CF5">
        <w:rPr>
          <w:color w:val="FF0000"/>
          <w:szCs w:val="8"/>
        </w:rPr>
        <w:t xml:space="preserve">. </w:t>
      </w:r>
      <w:r w:rsidR="00513BC5" w:rsidRPr="00F56CF5">
        <w:rPr>
          <w:color w:val="FF0000"/>
          <w:szCs w:val="8"/>
        </w:rPr>
        <w:t xml:space="preserve"> </w:t>
      </w:r>
    </w:p>
    <w:p w:rsidR="00B6568D" w:rsidRPr="00B6568D" w:rsidRDefault="00B6568D" w:rsidP="00B6568D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B6568D">
        <w:rPr>
          <w:rFonts w:ascii="inherit" w:hAnsi="inherit"/>
          <w:b/>
          <w:bCs/>
          <w:sz w:val="21"/>
          <w:szCs w:val="21"/>
        </w:rPr>
        <w:t xml:space="preserve">Risk </w:t>
      </w:r>
      <w:r w:rsidRPr="00B6568D">
        <w:rPr>
          <w:rFonts w:ascii="inherit" w:hAnsi="inherit"/>
          <w:bCs/>
          <w:sz w:val="21"/>
          <w:szCs w:val="21"/>
        </w:rPr>
        <w:t>is the potential that a chosen</w:t>
      </w:r>
      <w:r w:rsidR="00F56CF5">
        <w:rPr>
          <w:rFonts w:ascii="inherit" w:hAnsi="inherit"/>
          <w:bCs/>
          <w:sz w:val="21"/>
          <w:szCs w:val="21"/>
        </w:rPr>
        <w:t xml:space="preserve"> </w:t>
      </w:r>
      <w:r w:rsidR="00F56CF5" w:rsidRPr="00F56CF5">
        <w:rPr>
          <w:rFonts w:ascii="inherit" w:hAnsi="inherit"/>
          <w:bCs/>
          <w:color w:val="FF0000"/>
          <w:sz w:val="21"/>
          <w:szCs w:val="21"/>
        </w:rPr>
        <w:t>action</w:t>
      </w:r>
      <w:r w:rsidR="00F56CF5">
        <w:rPr>
          <w:rFonts w:ascii="inherit" w:hAnsi="inherit"/>
          <w:bCs/>
          <w:sz w:val="21"/>
          <w:szCs w:val="21"/>
        </w:rPr>
        <w:t xml:space="preserve"> or </w:t>
      </w:r>
      <w:r w:rsidR="00F56CF5" w:rsidRPr="00F56CF5">
        <w:rPr>
          <w:rFonts w:ascii="inherit" w:hAnsi="inherit"/>
          <w:bCs/>
          <w:color w:val="FF0000"/>
          <w:sz w:val="21"/>
          <w:szCs w:val="21"/>
        </w:rPr>
        <w:t>activity</w:t>
      </w:r>
      <w:r w:rsidR="00F56CF5">
        <w:rPr>
          <w:rFonts w:ascii="inherit" w:hAnsi="inherit"/>
          <w:bCs/>
          <w:sz w:val="21"/>
          <w:szCs w:val="21"/>
        </w:rPr>
        <w:t xml:space="preserve"> </w:t>
      </w:r>
      <w:r w:rsidRPr="00B6568D">
        <w:rPr>
          <w:rFonts w:ascii="inherit" w:hAnsi="inherit"/>
          <w:bCs/>
          <w:sz w:val="21"/>
          <w:szCs w:val="21"/>
        </w:rPr>
        <w:t>w</w:t>
      </w:r>
      <w:r w:rsidR="00F56CF5">
        <w:rPr>
          <w:rFonts w:ascii="inherit" w:hAnsi="inherit"/>
          <w:bCs/>
          <w:sz w:val="21"/>
          <w:szCs w:val="21"/>
        </w:rPr>
        <w:t xml:space="preserve">ill lead to a </w:t>
      </w:r>
      <w:r w:rsidR="00F56CF5" w:rsidRPr="00F56CF5">
        <w:rPr>
          <w:rFonts w:ascii="inherit" w:hAnsi="inherit"/>
          <w:bCs/>
          <w:color w:val="FF0000"/>
          <w:sz w:val="21"/>
          <w:szCs w:val="21"/>
        </w:rPr>
        <w:t>downfall</w:t>
      </w:r>
      <w:r w:rsidRPr="00B6568D">
        <w:rPr>
          <w:rFonts w:ascii="inherit" w:hAnsi="inherit"/>
          <w:bCs/>
          <w:sz w:val="21"/>
          <w:szCs w:val="21"/>
        </w:rPr>
        <w:t>.</w:t>
      </w:r>
    </w:p>
    <w:p w:rsidR="00B6568D" w:rsidRDefault="00B6568D" w:rsidP="00B6568D">
      <w:pPr>
        <w:pStyle w:val="ListParagraph"/>
        <w:rPr>
          <w:rFonts w:ascii="inherit" w:hAnsi="inherit"/>
          <w:bCs/>
          <w:sz w:val="21"/>
          <w:szCs w:val="21"/>
        </w:rPr>
      </w:pPr>
    </w:p>
    <w:p w:rsidR="00B6568D" w:rsidRPr="00B6568D" w:rsidRDefault="00B6568D" w:rsidP="00B6568D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B6568D">
        <w:rPr>
          <w:rFonts w:ascii="inherit" w:hAnsi="inherit"/>
          <w:bCs/>
          <w:sz w:val="21"/>
          <w:szCs w:val="21"/>
        </w:rPr>
        <w:t>Running out of supplies</w:t>
      </w:r>
      <w:r>
        <w:rPr>
          <w:rFonts w:ascii="inherit" w:hAnsi="inherit"/>
          <w:bCs/>
          <w:sz w:val="21"/>
          <w:szCs w:val="21"/>
        </w:rPr>
        <w:t xml:space="preserve"> due to poor planning</w:t>
      </w:r>
      <w:r w:rsidR="00F56CF5">
        <w:rPr>
          <w:rFonts w:ascii="inherit" w:hAnsi="inherit"/>
          <w:bCs/>
          <w:sz w:val="21"/>
          <w:szCs w:val="21"/>
        </w:rPr>
        <w:t xml:space="preserve"> is an example of a </w:t>
      </w:r>
      <w:r w:rsidR="00F56CF5" w:rsidRPr="00F56CF5">
        <w:rPr>
          <w:rFonts w:ascii="inherit" w:hAnsi="inherit"/>
          <w:bCs/>
          <w:color w:val="FF0000"/>
          <w:sz w:val="21"/>
          <w:szCs w:val="21"/>
        </w:rPr>
        <w:t>risk event</w:t>
      </w:r>
      <w:r w:rsidRPr="00B6568D">
        <w:rPr>
          <w:rFonts w:ascii="inherit" w:hAnsi="inherit"/>
          <w:bCs/>
          <w:sz w:val="21"/>
          <w:szCs w:val="21"/>
        </w:rPr>
        <w:t xml:space="preserve">.  </w:t>
      </w:r>
    </w:p>
    <w:p w:rsidR="00B6568D" w:rsidRDefault="00B6568D" w:rsidP="00B6568D">
      <w:pPr>
        <w:pStyle w:val="ListParagraph"/>
        <w:rPr>
          <w:rFonts w:ascii="inherit" w:hAnsi="inherit"/>
          <w:bCs/>
          <w:sz w:val="21"/>
          <w:szCs w:val="21"/>
        </w:rPr>
      </w:pPr>
    </w:p>
    <w:p w:rsidR="00105FC6" w:rsidRDefault="00B6568D" w:rsidP="00105FC6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B6568D">
        <w:rPr>
          <w:rFonts w:ascii="inherit" w:hAnsi="inherit"/>
          <w:bCs/>
          <w:sz w:val="21"/>
          <w:szCs w:val="21"/>
        </w:rPr>
        <w:t>The project coming to a</w:t>
      </w:r>
      <w:r>
        <w:rPr>
          <w:rFonts w:ascii="inherit" w:hAnsi="inherit"/>
          <w:bCs/>
          <w:sz w:val="21"/>
          <w:szCs w:val="21"/>
        </w:rPr>
        <w:t xml:space="preserve"> complete</w:t>
      </w:r>
      <w:r w:rsidRPr="00B6568D">
        <w:rPr>
          <w:rFonts w:ascii="inherit" w:hAnsi="inherit"/>
          <w:bCs/>
          <w:sz w:val="21"/>
          <w:szCs w:val="21"/>
        </w:rPr>
        <w:t xml:space="preserve"> stop as a result an example of</w:t>
      </w:r>
      <w:r w:rsidR="00F56CF5">
        <w:rPr>
          <w:rFonts w:ascii="inherit" w:hAnsi="inherit"/>
          <w:bCs/>
          <w:sz w:val="21"/>
          <w:szCs w:val="21"/>
        </w:rPr>
        <w:t xml:space="preserve"> the </w:t>
      </w:r>
      <w:r w:rsidR="00F56CF5" w:rsidRPr="00F56CF5">
        <w:rPr>
          <w:rFonts w:ascii="inherit" w:hAnsi="inherit"/>
          <w:bCs/>
          <w:color w:val="FF0000"/>
          <w:sz w:val="21"/>
          <w:szCs w:val="21"/>
        </w:rPr>
        <w:t>risk impact</w:t>
      </w:r>
      <w:r w:rsidRPr="00B6568D">
        <w:rPr>
          <w:rFonts w:ascii="inherit" w:hAnsi="inherit"/>
          <w:bCs/>
          <w:sz w:val="21"/>
          <w:szCs w:val="21"/>
        </w:rPr>
        <w:t>.  The fact that this was unlikely to occur is an example of</w:t>
      </w:r>
      <w:r w:rsidR="00F56CF5">
        <w:rPr>
          <w:rFonts w:ascii="inherit" w:hAnsi="inherit"/>
          <w:bCs/>
          <w:sz w:val="21"/>
          <w:szCs w:val="21"/>
        </w:rPr>
        <w:t xml:space="preserve"> </w:t>
      </w:r>
      <w:r w:rsidR="00F56CF5" w:rsidRPr="00F56CF5">
        <w:rPr>
          <w:rFonts w:ascii="inherit" w:hAnsi="inherit"/>
          <w:bCs/>
          <w:color w:val="FF0000"/>
          <w:sz w:val="21"/>
          <w:szCs w:val="21"/>
        </w:rPr>
        <w:t>risk probability</w:t>
      </w:r>
      <w:r w:rsidRPr="00B6568D">
        <w:rPr>
          <w:rFonts w:ascii="inherit" w:hAnsi="inherit"/>
          <w:bCs/>
          <w:sz w:val="21"/>
          <w:szCs w:val="21"/>
        </w:rPr>
        <w:t>.</w:t>
      </w:r>
    </w:p>
    <w:p w:rsidR="00105FC6" w:rsidRPr="00105FC6" w:rsidRDefault="00105FC6" w:rsidP="00105FC6">
      <w:pPr>
        <w:pStyle w:val="ListParagraph"/>
        <w:rPr>
          <w:sz w:val="8"/>
          <w:szCs w:val="8"/>
        </w:rPr>
      </w:pPr>
    </w:p>
    <w:p w:rsidR="00B6568D" w:rsidRDefault="00B6568D" w:rsidP="005421CD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List and describe the three elements that collectively make up risk.</w:t>
      </w:r>
    </w:p>
    <w:p w:rsidR="00B6568D" w:rsidRPr="00F56CF5" w:rsidRDefault="00F56CF5" w:rsidP="00F56CF5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/>
          <w:color w:val="FF0000"/>
          <w:sz w:val="22"/>
          <w:szCs w:val="22"/>
        </w:rPr>
      </w:pPr>
      <w:r w:rsidRPr="00F56CF5">
        <w:rPr>
          <w:rFonts w:asciiTheme="minorHAnsi" w:hAnsiTheme="minorHAnsi"/>
          <w:color w:val="FF0000"/>
          <w:sz w:val="22"/>
          <w:szCs w:val="22"/>
        </w:rPr>
        <w:t>Risk event – The event that causes risk – Ex: Equipment malfunction.</w:t>
      </w:r>
    </w:p>
    <w:p w:rsidR="00F56CF5" w:rsidRPr="00F56CF5" w:rsidRDefault="00F56CF5" w:rsidP="00F56CF5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/>
          <w:color w:val="FF0000"/>
          <w:sz w:val="22"/>
          <w:szCs w:val="22"/>
        </w:rPr>
      </w:pPr>
      <w:r w:rsidRPr="00F56CF5">
        <w:rPr>
          <w:rFonts w:asciiTheme="minorHAnsi" w:hAnsiTheme="minorHAnsi"/>
          <w:color w:val="FF0000"/>
          <w:sz w:val="22"/>
          <w:szCs w:val="22"/>
        </w:rPr>
        <w:t>Probability of event – How likely is this event going to occur.</w:t>
      </w:r>
    </w:p>
    <w:p w:rsidR="00F56CF5" w:rsidRPr="00F56CF5" w:rsidRDefault="00F56CF5" w:rsidP="00F56CF5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/>
          <w:color w:val="FF0000"/>
          <w:sz w:val="22"/>
          <w:szCs w:val="22"/>
        </w:rPr>
      </w:pPr>
      <w:r w:rsidRPr="00F56CF5">
        <w:rPr>
          <w:rFonts w:asciiTheme="minorHAnsi" w:hAnsiTheme="minorHAnsi"/>
          <w:color w:val="FF0000"/>
          <w:sz w:val="22"/>
          <w:szCs w:val="22"/>
        </w:rPr>
        <w:t>Impact of event – How much will this event effect the outcome of this project.</w:t>
      </w:r>
    </w:p>
    <w:p w:rsidR="00B6568D" w:rsidRDefault="00B6568D" w:rsidP="005421CD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Risk Management?  List 3 of its benefits.</w:t>
      </w:r>
    </w:p>
    <w:p w:rsidR="00031D48" w:rsidRDefault="00F56CF5" w:rsidP="00F56CF5">
      <w:pPr>
        <w:spacing w:after="0"/>
        <w:rPr>
          <w:color w:val="FF0000"/>
        </w:rPr>
      </w:pPr>
      <w:r w:rsidRPr="00F56CF5">
        <w:rPr>
          <w:color w:val="FF0000"/>
        </w:rPr>
        <w:t>Risk management is planning for any unexpected events that may have negative impacts on the project and developing an action plan</w:t>
      </w:r>
      <w:r>
        <w:rPr>
          <w:color w:val="FF0000"/>
        </w:rPr>
        <w:t xml:space="preserve">. The impact may be negative, never positive. </w:t>
      </w:r>
    </w:p>
    <w:p w:rsidR="00F56CF5" w:rsidRDefault="00F56CF5" w:rsidP="00F56CF5">
      <w:pPr>
        <w:spacing w:after="0"/>
        <w:rPr>
          <w:color w:val="FF0000"/>
        </w:rPr>
      </w:pPr>
    </w:p>
    <w:p w:rsidR="00F56CF5" w:rsidRDefault="00F56CF5" w:rsidP="00F56CF5">
      <w:pPr>
        <w:spacing w:after="0"/>
        <w:rPr>
          <w:color w:val="FF0000"/>
        </w:rPr>
      </w:pPr>
      <w:r>
        <w:rPr>
          <w:color w:val="FF0000"/>
        </w:rPr>
        <w:t>3 benefits:</w:t>
      </w:r>
    </w:p>
    <w:p w:rsidR="00F56CF5" w:rsidRPr="00F56CF5" w:rsidRDefault="00F56CF5" w:rsidP="00F56CF5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F56CF5">
        <w:rPr>
          <w:color w:val="FF0000"/>
        </w:rPr>
        <w:t>Improved process.</w:t>
      </w:r>
    </w:p>
    <w:p w:rsidR="00F56CF5" w:rsidRPr="00F56CF5" w:rsidRDefault="00F56CF5" w:rsidP="00F56CF5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>
        <w:rPr>
          <w:color w:val="FF0000"/>
        </w:rPr>
        <w:t>Obstacles</w:t>
      </w:r>
      <w:r w:rsidRPr="00F56CF5">
        <w:rPr>
          <w:color w:val="FF0000"/>
        </w:rPr>
        <w:t>.</w:t>
      </w:r>
    </w:p>
    <w:p w:rsidR="00F56CF5" w:rsidRPr="00F56CF5" w:rsidRDefault="00F56CF5" w:rsidP="00F56CF5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>
        <w:rPr>
          <w:color w:val="FF0000"/>
        </w:rPr>
        <w:t>Resources</w:t>
      </w:r>
      <w:r w:rsidRPr="00F56CF5">
        <w:rPr>
          <w:color w:val="FF0000"/>
        </w:rPr>
        <w:t>.</w:t>
      </w:r>
    </w:p>
    <w:sectPr w:rsidR="00F56CF5" w:rsidRPr="00F56CF5" w:rsidSect="0021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71460"/>
    <w:multiLevelType w:val="hybridMultilevel"/>
    <w:tmpl w:val="A41C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53851"/>
    <w:multiLevelType w:val="hybridMultilevel"/>
    <w:tmpl w:val="1474F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56144"/>
    <w:multiLevelType w:val="multilevel"/>
    <w:tmpl w:val="95F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F67B5"/>
    <w:multiLevelType w:val="hybridMultilevel"/>
    <w:tmpl w:val="6D4C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51ACB"/>
    <w:rsid w:val="00031D48"/>
    <w:rsid w:val="00105FC6"/>
    <w:rsid w:val="00212E00"/>
    <w:rsid w:val="00513BC5"/>
    <w:rsid w:val="005421CD"/>
    <w:rsid w:val="007D6B6A"/>
    <w:rsid w:val="00851ACB"/>
    <w:rsid w:val="008836FB"/>
    <w:rsid w:val="008E539A"/>
    <w:rsid w:val="00A74B3B"/>
    <w:rsid w:val="00A95DA5"/>
    <w:rsid w:val="00B6568D"/>
    <w:rsid w:val="00BE4D0E"/>
    <w:rsid w:val="00EC5474"/>
    <w:rsid w:val="00F5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7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1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12185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38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4424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365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86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7473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7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6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16483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14669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0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19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173620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0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7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9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64697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4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3366"/>
                                <w:left w:val="single" w:sz="6" w:space="0" w:color="003366"/>
                                <w:bottom w:val="single" w:sz="6" w:space="0" w:color="003366"/>
                                <w:right w:val="single" w:sz="6" w:space="0" w:color="003366"/>
                              </w:divBdr>
                              <w:divsChild>
                                <w:div w:id="1674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Wyka</dc:creator>
  <cp:lastModifiedBy>Jake E. Lorah (190342)</cp:lastModifiedBy>
  <cp:revision>6</cp:revision>
  <dcterms:created xsi:type="dcterms:W3CDTF">2016-10-14T12:52:00Z</dcterms:created>
  <dcterms:modified xsi:type="dcterms:W3CDTF">2016-10-14T13:26:00Z</dcterms:modified>
</cp:coreProperties>
</file>