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B40F" w14:textId="77777777" w:rsidR="00717043" w:rsidRPr="00717043" w:rsidRDefault="00717043" w:rsidP="0071704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17043">
        <w:rPr>
          <w:rFonts w:ascii="Times New Roman" w:hAnsi="Times New Roman" w:cs="Times New Roman"/>
          <w:b/>
          <w:bCs/>
          <w:u w:val="single"/>
        </w:rPr>
        <w:t>MEMO</w:t>
      </w:r>
    </w:p>
    <w:p w14:paraId="57BC61DD" w14:textId="77777777" w:rsidR="00717043" w:rsidRPr="00717043" w:rsidRDefault="00717043" w:rsidP="00717043">
      <w:pPr>
        <w:spacing w:line="240" w:lineRule="auto"/>
        <w:rPr>
          <w:rFonts w:ascii="Times New Roman" w:hAnsi="Times New Roman" w:cs="Times New Roman"/>
        </w:rPr>
      </w:pPr>
      <w:r w:rsidRPr="00717043">
        <w:rPr>
          <w:rFonts w:ascii="Times New Roman" w:hAnsi="Times New Roman" w:cs="Times New Roman"/>
          <w:b/>
          <w:bCs/>
        </w:rPr>
        <w:t>To:</w:t>
      </w:r>
      <w:r w:rsidRPr="00717043">
        <w:rPr>
          <w:rFonts w:ascii="Times New Roman" w:hAnsi="Times New Roman" w:cs="Times New Roman"/>
        </w:rPr>
        <w:t xml:space="preserve"> Iowa Department of Public Health</w:t>
      </w:r>
    </w:p>
    <w:p w14:paraId="710340E3" w14:textId="77777777" w:rsidR="00717043" w:rsidRPr="00717043" w:rsidRDefault="00717043" w:rsidP="00717043">
      <w:pPr>
        <w:spacing w:line="240" w:lineRule="auto"/>
        <w:rPr>
          <w:rFonts w:ascii="Times New Roman" w:hAnsi="Times New Roman" w:cs="Times New Roman"/>
        </w:rPr>
      </w:pPr>
      <w:r w:rsidRPr="00717043">
        <w:rPr>
          <w:rFonts w:ascii="Times New Roman" w:hAnsi="Times New Roman" w:cs="Times New Roman"/>
          <w:b/>
          <w:bCs/>
        </w:rPr>
        <w:t>From:</w:t>
      </w:r>
      <w:r w:rsidRPr="00717043">
        <w:rPr>
          <w:rFonts w:ascii="Times New Roman" w:hAnsi="Times New Roman" w:cs="Times New Roman"/>
        </w:rPr>
        <w:t xml:space="preserve"> Jacob Melton, Auburn University</w:t>
      </w:r>
    </w:p>
    <w:p w14:paraId="24DD29FF" w14:textId="77777777" w:rsidR="00717043" w:rsidRPr="00717043" w:rsidRDefault="00717043" w:rsidP="00717043">
      <w:pPr>
        <w:spacing w:line="240" w:lineRule="auto"/>
        <w:rPr>
          <w:rFonts w:ascii="Times New Roman" w:hAnsi="Times New Roman" w:cs="Times New Roman"/>
        </w:rPr>
      </w:pPr>
      <w:r w:rsidRPr="00717043">
        <w:rPr>
          <w:rFonts w:ascii="Times New Roman" w:hAnsi="Times New Roman" w:cs="Times New Roman"/>
          <w:b/>
          <w:bCs/>
        </w:rPr>
        <w:t>Date:</w:t>
      </w:r>
      <w:r w:rsidRPr="00717043">
        <w:rPr>
          <w:rFonts w:ascii="Times New Roman" w:hAnsi="Times New Roman" w:cs="Times New Roman"/>
        </w:rPr>
        <w:t xml:space="preserve"> November 30, 2024</w:t>
      </w:r>
    </w:p>
    <w:p w14:paraId="32A85EAE" w14:textId="11493F8D" w:rsidR="00717043" w:rsidRDefault="00717043" w:rsidP="00716F21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717043">
        <w:rPr>
          <w:rFonts w:ascii="Times New Roman" w:hAnsi="Times New Roman" w:cs="Times New Roman"/>
          <w:b/>
          <w:bCs/>
        </w:rPr>
        <w:t>RE:</w:t>
      </w:r>
      <w:r w:rsidRPr="00717043">
        <w:rPr>
          <w:rFonts w:ascii="Times New Roman" w:hAnsi="Times New Roman" w:cs="Times New Roman"/>
        </w:rPr>
        <w:t xml:space="preserve"> Public Health Response to Lassa Fever Case in Iowa</w:t>
      </w:r>
    </w:p>
    <w:p w14:paraId="268CB60F" w14:textId="77777777" w:rsidR="00716F21" w:rsidRDefault="00716F21" w:rsidP="00716F21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006FAF31" w14:textId="1F61E21B" w:rsidR="00717043" w:rsidRDefault="00716F21" w:rsidP="00716F21">
      <w:pPr>
        <w:spacing w:line="240" w:lineRule="auto"/>
        <w:rPr>
          <w:rFonts w:ascii="Times New Roman" w:hAnsi="Times New Roman" w:cs="Times New Roman"/>
          <w:b/>
          <w:bCs/>
        </w:rPr>
      </w:pPr>
      <w:r w:rsidRPr="00716F21">
        <w:rPr>
          <w:rFonts w:ascii="Times New Roman" w:hAnsi="Times New Roman" w:cs="Times New Roman"/>
          <w:b/>
          <w:bCs/>
        </w:rPr>
        <w:t xml:space="preserve">Key </w:t>
      </w:r>
      <w:r>
        <w:rPr>
          <w:rFonts w:ascii="Times New Roman" w:hAnsi="Times New Roman" w:cs="Times New Roman"/>
          <w:b/>
          <w:bCs/>
        </w:rPr>
        <w:t>Information on Lassa Fever:</w:t>
      </w:r>
    </w:p>
    <w:p w14:paraId="50DDCDB6" w14:textId="7059F848" w:rsidR="00716F21" w:rsidRDefault="00716F21" w:rsidP="00716F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Causative Agent:</w:t>
      </w:r>
    </w:p>
    <w:p w14:paraId="251D991B" w14:textId="0616BAD3" w:rsidR="00716F21" w:rsidRPr="0098546D" w:rsidRDefault="00716F21" w:rsidP="00716F2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Lassa fever was first described in the 1950s. The virus causing Lassa disease was identified in 1969. The virus is a single-strand RNA virus that belongs to the </w:t>
      </w:r>
      <w:r>
        <w:rPr>
          <w:rFonts w:ascii="Times New Roman" w:hAnsi="Times New Roman" w:cs="Times New Roman"/>
          <w:i/>
          <w:iCs/>
        </w:rPr>
        <w:t xml:space="preserve">Arenaviridae </w:t>
      </w:r>
      <w:r>
        <w:rPr>
          <w:rFonts w:ascii="Times New Roman" w:hAnsi="Times New Roman" w:cs="Times New Roman"/>
        </w:rPr>
        <w:t>family</w:t>
      </w:r>
      <w:r w:rsidR="002E4C83">
        <w:rPr>
          <w:rFonts w:ascii="Times New Roman" w:hAnsi="Times New Roman" w:cs="Times New Roman"/>
        </w:rPr>
        <w:t xml:space="preserve"> (</w:t>
      </w:r>
      <w:r w:rsidR="00680BD3">
        <w:rPr>
          <w:rFonts w:ascii="Times New Roman" w:hAnsi="Times New Roman" w:cs="Times New Roman"/>
        </w:rPr>
        <w:t xml:space="preserve">World Health Organization </w:t>
      </w:r>
      <w:r w:rsidR="00DE2BA2">
        <w:rPr>
          <w:rFonts w:ascii="Times New Roman" w:hAnsi="Times New Roman" w:cs="Times New Roman"/>
        </w:rPr>
        <w:t>[</w:t>
      </w:r>
      <w:r w:rsidR="002E4C83">
        <w:rPr>
          <w:rFonts w:ascii="Times New Roman" w:hAnsi="Times New Roman" w:cs="Times New Roman"/>
        </w:rPr>
        <w:t>WHO</w:t>
      </w:r>
      <w:r w:rsidR="00DE2BA2">
        <w:rPr>
          <w:rFonts w:ascii="Times New Roman" w:hAnsi="Times New Roman" w:cs="Times New Roman"/>
        </w:rPr>
        <w:t>]</w:t>
      </w:r>
      <w:r w:rsidR="002E4C83">
        <w:rPr>
          <w:rFonts w:ascii="Times New Roman" w:hAnsi="Times New Roman" w:cs="Times New Roman"/>
        </w:rPr>
        <w:t>, 2017).</w:t>
      </w:r>
    </w:p>
    <w:p w14:paraId="2A6B9384" w14:textId="77777777" w:rsidR="0098546D" w:rsidRDefault="0098546D" w:rsidP="009854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Natural Reservoir:</w:t>
      </w:r>
    </w:p>
    <w:p w14:paraId="087750A4" w14:textId="48D0503F" w:rsidR="00B33C0E" w:rsidRPr="00B33C0E" w:rsidRDefault="00716F21" w:rsidP="00B33C0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8546D">
        <w:rPr>
          <w:rFonts w:ascii="Times New Roman" w:hAnsi="Times New Roman" w:cs="Times New Roman"/>
        </w:rPr>
        <w:t>Lassa fever is a zoonotic disease</w:t>
      </w:r>
      <w:r w:rsidR="00B33C0E">
        <w:rPr>
          <w:rFonts w:ascii="Times New Roman" w:hAnsi="Times New Roman" w:cs="Times New Roman"/>
        </w:rPr>
        <w:t xml:space="preserve"> (WHO, 2017).</w:t>
      </w:r>
    </w:p>
    <w:p w14:paraId="6792A5F9" w14:textId="1A70F756" w:rsidR="0098546D" w:rsidRPr="0098546D" w:rsidRDefault="00716F21" w:rsidP="0098546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8546D">
        <w:rPr>
          <w:rFonts w:ascii="Times New Roman" w:hAnsi="Times New Roman" w:cs="Times New Roman"/>
        </w:rPr>
        <w:t>The animal reservoir is a rodent belonging to the genus Mastomys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06D22FF1" w14:textId="34060FA3" w:rsidR="00716F21" w:rsidRPr="00F84C15" w:rsidRDefault="00716F21" w:rsidP="0098546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8546D">
        <w:rPr>
          <w:rFonts w:ascii="Times New Roman" w:hAnsi="Times New Roman" w:cs="Times New Roman"/>
        </w:rPr>
        <w:t>These species are commonly known as the “multimammate rat.”</w:t>
      </w:r>
    </w:p>
    <w:p w14:paraId="4BFBE288" w14:textId="3487F81D" w:rsidR="00F84C15" w:rsidRPr="0098546D" w:rsidRDefault="00F84C15" w:rsidP="00F84C1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Endemic rodent to West Africa</w:t>
      </w:r>
    </w:p>
    <w:p w14:paraId="3EC1FC56" w14:textId="232B5A4B" w:rsidR="0098546D" w:rsidRPr="0098546D" w:rsidRDefault="0098546D" w:rsidP="0098546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Mastomys rodents carry and excrete the virus without showing symptoms.</w:t>
      </w:r>
    </w:p>
    <w:p w14:paraId="17828F13" w14:textId="3D4909DF" w:rsidR="0098546D" w:rsidRDefault="0098546D" w:rsidP="009854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Transmission Pathways:</w:t>
      </w:r>
    </w:p>
    <w:p w14:paraId="16DB26DB" w14:textId="07D9AED7" w:rsidR="0098546D" w:rsidRPr="0098546D" w:rsidRDefault="0098546D" w:rsidP="0098546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8546D">
        <w:rPr>
          <w:rFonts w:ascii="Times New Roman" w:hAnsi="Times New Roman" w:cs="Times New Roman"/>
        </w:rPr>
        <w:t>Animal-Human Transmission:</w:t>
      </w:r>
    </w:p>
    <w:p w14:paraId="71741D39" w14:textId="2A43D17F" w:rsidR="0098546D" w:rsidRPr="0098546D" w:rsidRDefault="0098546D" w:rsidP="0098546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Direct contact with urine, feces, or other excrement from infected Mastomys rodents</w:t>
      </w:r>
      <w:r w:rsidR="002E4C83">
        <w:rPr>
          <w:rFonts w:ascii="Times New Roman" w:hAnsi="Times New Roman" w:cs="Times New Roman"/>
        </w:rPr>
        <w:t xml:space="preserve"> (WHO, 2017)</w:t>
      </w:r>
      <w:r>
        <w:rPr>
          <w:rFonts w:ascii="Times New Roman" w:hAnsi="Times New Roman" w:cs="Times New Roman"/>
        </w:rPr>
        <w:t>.</w:t>
      </w:r>
    </w:p>
    <w:p w14:paraId="0B726964" w14:textId="5EB935D6" w:rsidR="002E4C83" w:rsidRPr="002E4C83" w:rsidRDefault="0098546D" w:rsidP="002E4C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Consumption of food or water contaminated with Mastomys rodent’s excrement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19CAFD5E" w14:textId="16E27E97" w:rsidR="0098546D" w:rsidRDefault="0098546D" w:rsidP="0098546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98546D">
        <w:rPr>
          <w:rFonts w:ascii="Times New Roman" w:hAnsi="Times New Roman" w:cs="Times New Roman"/>
        </w:rPr>
        <w:t>Human-Human Transmission:</w:t>
      </w:r>
    </w:p>
    <w:p w14:paraId="206EAD53" w14:textId="01DF17E2" w:rsidR="0098546D" w:rsidRDefault="0098546D" w:rsidP="0098546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contact with bodily fluids (blood, urine, saliva) of an infected person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320536AA" w14:textId="55A02975" w:rsidR="00DE2BA2" w:rsidRDefault="00DE2BA2" w:rsidP="0098546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Lassa fever is not spread through casual human contact such as hugging, shaking hands, or </w:t>
      </w:r>
      <w:r w:rsidR="001C249D">
        <w:rPr>
          <w:rFonts w:ascii="Times New Roman" w:hAnsi="Times New Roman" w:cs="Times New Roman"/>
        </w:rPr>
        <w:t>sitting</w:t>
      </w:r>
      <w:r>
        <w:rPr>
          <w:rFonts w:ascii="Times New Roman" w:hAnsi="Times New Roman" w:cs="Times New Roman"/>
        </w:rPr>
        <w:t xml:space="preserve"> </w:t>
      </w:r>
      <w:r w:rsidR="00E843E4">
        <w:rPr>
          <w:rFonts w:ascii="Times New Roman" w:hAnsi="Times New Roman" w:cs="Times New Roman"/>
        </w:rPr>
        <w:t>close to an infected individual (Iowa Health and Human Services, 2024).</w:t>
      </w:r>
    </w:p>
    <w:p w14:paraId="58C085B0" w14:textId="0E09A4A0" w:rsidR="0098546D" w:rsidRDefault="0098546D" w:rsidP="0098546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 to contaminated medical instruments</w:t>
      </w:r>
      <w:r w:rsidR="00BE037D">
        <w:rPr>
          <w:rFonts w:ascii="Times New Roman" w:hAnsi="Times New Roman" w:cs="Times New Roman"/>
        </w:rPr>
        <w:t xml:space="preserve"> (i.e. re-used needles)</w:t>
      </w:r>
      <w:r>
        <w:rPr>
          <w:rFonts w:ascii="Times New Roman" w:hAnsi="Times New Roman" w:cs="Times New Roman"/>
        </w:rPr>
        <w:t xml:space="preserve"> in healthcare settings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5C9570B3" w14:textId="217EDFE7" w:rsidR="004A7953" w:rsidRDefault="004A7953" w:rsidP="004A79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A7953">
        <w:rPr>
          <w:rFonts w:ascii="Times New Roman" w:hAnsi="Times New Roman" w:cs="Times New Roman"/>
        </w:rPr>
        <w:t>Host-Pathogen Interactions</w:t>
      </w:r>
      <w:r>
        <w:rPr>
          <w:rFonts w:ascii="Times New Roman" w:hAnsi="Times New Roman" w:cs="Times New Roman"/>
        </w:rPr>
        <w:t xml:space="preserve"> relevant to Iowa:</w:t>
      </w:r>
    </w:p>
    <w:p w14:paraId="6765C9CB" w14:textId="13872183" w:rsidR="00F84C15" w:rsidRDefault="004A7953" w:rsidP="00F84C1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 w:rsidRPr="004A7953">
        <w:rPr>
          <w:rFonts w:ascii="Times New Roman" w:hAnsi="Times New Roman" w:cs="Times New Roman"/>
        </w:rPr>
        <w:t xml:space="preserve">In non-endemic regions such as Iowa, the </w:t>
      </w:r>
      <w:r w:rsidR="002B440A">
        <w:rPr>
          <w:rFonts w:ascii="Times New Roman" w:hAnsi="Times New Roman" w:cs="Times New Roman"/>
        </w:rPr>
        <w:t>natural reservoir species</w:t>
      </w:r>
      <w:r w:rsidRPr="004A7953">
        <w:rPr>
          <w:rFonts w:ascii="Times New Roman" w:hAnsi="Times New Roman" w:cs="Times New Roman"/>
        </w:rPr>
        <w:t xml:space="preserve"> does not exist. </w:t>
      </w:r>
      <w:r w:rsidR="00F84C15" w:rsidRPr="004A7953">
        <w:rPr>
          <w:rFonts w:ascii="Times New Roman" w:hAnsi="Times New Roman" w:cs="Times New Roman"/>
        </w:rPr>
        <w:t>Therefore</w:t>
      </w:r>
      <w:r w:rsidR="0075431A" w:rsidRPr="004A7953">
        <w:rPr>
          <w:rFonts w:ascii="Times New Roman" w:hAnsi="Times New Roman" w:cs="Times New Roman"/>
        </w:rPr>
        <w:t xml:space="preserve">, </w:t>
      </w:r>
      <w:r w:rsidR="002C6444">
        <w:rPr>
          <w:rFonts w:ascii="Times New Roman" w:hAnsi="Times New Roman" w:cs="Times New Roman"/>
        </w:rPr>
        <w:t>human transmission would be the primary mode of virus spread in Iowa.</w:t>
      </w:r>
    </w:p>
    <w:p w14:paraId="77EB2326" w14:textId="6C884158" w:rsidR="00F84C15" w:rsidRPr="00F84C15" w:rsidRDefault="00F84C15" w:rsidP="00F84C1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Iowa lacks </w:t>
      </w:r>
      <w:r w:rsidR="002C6444">
        <w:rPr>
          <w:rFonts w:ascii="Times New Roman" w:hAnsi="Times New Roman" w:cs="Times New Roman"/>
        </w:rPr>
        <w:t xml:space="preserve">ecological </w:t>
      </w:r>
      <w:r>
        <w:rPr>
          <w:rFonts w:ascii="Times New Roman" w:hAnsi="Times New Roman" w:cs="Times New Roman"/>
        </w:rPr>
        <w:t xml:space="preserve">conditions </w:t>
      </w:r>
      <w:r w:rsidR="004E3CE2">
        <w:rPr>
          <w:rFonts w:ascii="Times New Roman" w:hAnsi="Times New Roman" w:cs="Times New Roman"/>
        </w:rPr>
        <w:t>necessary</w:t>
      </w:r>
      <w:r>
        <w:rPr>
          <w:rFonts w:ascii="Times New Roman" w:hAnsi="Times New Roman" w:cs="Times New Roman"/>
        </w:rPr>
        <w:t xml:space="preserve"> for human-rodent spillover.</w:t>
      </w:r>
    </w:p>
    <w:p w14:paraId="54E88A38" w14:textId="68AB9444" w:rsidR="00BE037D" w:rsidRDefault="00BE037D" w:rsidP="00BE037D">
      <w:pPr>
        <w:pStyle w:val="ListParagraph"/>
        <w:spacing w:line="240" w:lineRule="auto"/>
        <w:ind w:left="2160"/>
        <w:rPr>
          <w:rFonts w:ascii="Times New Roman" w:hAnsi="Times New Roman" w:cs="Times New Roman"/>
        </w:rPr>
      </w:pPr>
    </w:p>
    <w:p w14:paraId="32F4CE40" w14:textId="0DAF8CCD" w:rsidR="0098546D" w:rsidRPr="00BE037D" w:rsidRDefault="00BE037D" w:rsidP="00BE037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Geographic Distribution:</w:t>
      </w:r>
    </w:p>
    <w:p w14:paraId="3392B61C" w14:textId="2CF2A14B" w:rsidR="00475A07" w:rsidRDefault="00BE037D" w:rsidP="00475A0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Lassa fever is endemic to </w:t>
      </w:r>
      <w:r w:rsidR="00475A07">
        <w:rPr>
          <w:rFonts w:ascii="Times New Roman" w:hAnsi="Times New Roman" w:cs="Times New Roman"/>
        </w:rPr>
        <w:t>West African countries such as: Nigeria, Sierra Leone, Liberia, and Guinea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73D45B45" w14:textId="11331AAF" w:rsidR="00475A07" w:rsidRDefault="00475A07" w:rsidP="00475A0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 cases occur in neighboring West African Regions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13487BF2" w14:textId="112EC81B" w:rsidR="00475A07" w:rsidRDefault="00475A07" w:rsidP="00475A0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Imported cases outside Africa remain rare but are often associated with recent travel to endemic areas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5025CA59" w14:textId="63FCB5F9" w:rsidR="00D133A2" w:rsidRPr="00D133A2" w:rsidRDefault="00D133A2" w:rsidP="00D133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Clinical Presentation:</w:t>
      </w:r>
    </w:p>
    <w:p w14:paraId="31B807F5" w14:textId="752F9A4B" w:rsidR="00D133A2" w:rsidRDefault="00D133A2" w:rsidP="00D133A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Incubation period: 6-21 days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6CFE27D3" w14:textId="59880987" w:rsidR="00D133A2" w:rsidRDefault="00D133A2" w:rsidP="00D133A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onset of the disease once symptomatic starts with fever, fatigue, and malaise.</w:t>
      </w:r>
    </w:p>
    <w:p w14:paraId="520374BC" w14:textId="5A3C9E14" w:rsidR="00D133A2" w:rsidRDefault="00D133A2" w:rsidP="00D133A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 few days, symptoms include headache, sore throat, muscle pain, chest pain, nausea, vomiting, diarrhea, cough, and abdominal pain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51D0753C" w14:textId="4CE0BA84" w:rsidR="00716F21" w:rsidRDefault="00D133A2" w:rsidP="00D133A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severe cases, symptoms include facial swelling, fluid build-up in lungs, low blood pressure, and bleeding from the mouth, nose, vagina, or gastrointestinal tract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1BB273A8" w14:textId="1043CA30" w:rsidR="00C83472" w:rsidRDefault="00C83472" w:rsidP="00D133A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late stages of severe cases, symptoms include shock, seizures, tremors, disorientation, and coma</w:t>
      </w:r>
      <w:r w:rsidR="00527F49">
        <w:rPr>
          <w:rFonts w:ascii="Times New Roman" w:hAnsi="Times New Roman" w:cs="Times New Roman"/>
        </w:rPr>
        <w:t xml:space="preserve"> (</w:t>
      </w:r>
      <w:r w:rsidR="00DE2BA2">
        <w:rPr>
          <w:rFonts w:ascii="Times New Roman" w:hAnsi="Times New Roman" w:cs="Times New Roman"/>
        </w:rPr>
        <w:t>Center for Disease Control and Prevention [</w:t>
      </w:r>
      <w:r w:rsidR="00527F49">
        <w:rPr>
          <w:rFonts w:ascii="Times New Roman" w:hAnsi="Times New Roman" w:cs="Times New Roman"/>
        </w:rPr>
        <w:t>CDC</w:t>
      </w:r>
      <w:r w:rsidR="00DE2BA2">
        <w:rPr>
          <w:rFonts w:ascii="Times New Roman" w:hAnsi="Times New Roman" w:cs="Times New Roman"/>
        </w:rPr>
        <w:t>]</w:t>
      </w:r>
      <w:r w:rsidR="00527F49">
        <w:rPr>
          <w:rFonts w:ascii="Times New Roman" w:hAnsi="Times New Roman" w:cs="Times New Roman"/>
        </w:rPr>
        <w:t>, 2024).</w:t>
      </w:r>
    </w:p>
    <w:p w14:paraId="4CB5973F" w14:textId="735E7D82" w:rsidR="00C83472" w:rsidRDefault="00C83472" w:rsidP="00C834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Deafness occurs in 25% of patients who survive the disease</w:t>
      </w:r>
      <w:r w:rsidR="002E4C83">
        <w:rPr>
          <w:rFonts w:ascii="Times New Roman" w:hAnsi="Times New Roman" w:cs="Times New Roman"/>
        </w:rPr>
        <w:t xml:space="preserve"> (WHO, 2017)</w:t>
      </w:r>
      <w:r>
        <w:rPr>
          <w:rFonts w:ascii="Times New Roman" w:hAnsi="Times New Roman" w:cs="Times New Roman"/>
        </w:rPr>
        <w:t xml:space="preserve">. </w:t>
      </w:r>
    </w:p>
    <w:p w14:paraId="7E9A4B70" w14:textId="0C530B2A" w:rsidR="001B1BCD" w:rsidRDefault="00C83472" w:rsidP="00C8347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Death usually occurs within 14 days of onset with fatal cases</w:t>
      </w:r>
      <w:r w:rsidR="002E4C83">
        <w:rPr>
          <w:rFonts w:ascii="Times New Roman" w:hAnsi="Times New Roman" w:cs="Times New Roman"/>
        </w:rPr>
        <w:t xml:space="preserve"> (WHO, 2017).</w:t>
      </w:r>
    </w:p>
    <w:p w14:paraId="431594BB" w14:textId="4F182882" w:rsidR="00C83472" w:rsidRPr="001B1BCD" w:rsidRDefault="00F3644B" w:rsidP="001B1B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 of Iowa - </w:t>
      </w:r>
      <w:r w:rsidR="00C83472" w:rsidRPr="001B1BCD">
        <w:rPr>
          <w:rFonts w:ascii="Times New Roman" w:hAnsi="Times New Roman" w:cs="Times New Roman"/>
          <w:b/>
          <w:bCs/>
        </w:rPr>
        <w:t>Actionable Recommendations for Public Health Response and Prevention</w:t>
      </w:r>
      <w:r>
        <w:rPr>
          <w:rFonts w:ascii="Times New Roman" w:hAnsi="Times New Roman" w:cs="Times New Roman"/>
          <w:b/>
          <w:bCs/>
        </w:rPr>
        <w:t>:</w:t>
      </w:r>
    </w:p>
    <w:p w14:paraId="6EC57CBE" w14:textId="0DF08556" w:rsidR="00C83472" w:rsidRDefault="00C83472" w:rsidP="00C8347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Improving Disease Surveillance:</w:t>
      </w:r>
    </w:p>
    <w:p w14:paraId="350B6D51" w14:textId="16C3C83E" w:rsidR="00C83472" w:rsidRPr="00C83472" w:rsidRDefault="00C83472" w:rsidP="00C8347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Enhanced Reporting Systems:</w:t>
      </w:r>
    </w:p>
    <w:p w14:paraId="5BE9B3F5" w14:textId="5FFB86E9" w:rsidR="00C83472" w:rsidRPr="00C83472" w:rsidRDefault="00C83472" w:rsidP="00C8347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Statewide tracking and monitoring of suspected cases </w:t>
      </w:r>
    </w:p>
    <w:p w14:paraId="60E75702" w14:textId="4C1BD81D" w:rsidR="00C83472" w:rsidRPr="00C83472" w:rsidRDefault="00C83472" w:rsidP="00C8347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Inform healthcare providers with necessary case definitions to promote prompt identification of Lassa fever</w:t>
      </w:r>
      <w:r w:rsidR="002E4C83">
        <w:rPr>
          <w:rFonts w:ascii="Times New Roman" w:hAnsi="Times New Roman" w:cs="Times New Roman"/>
        </w:rPr>
        <w:t xml:space="preserve"> (CDC, 2024)</w:t>
      </w:r>
      <w:r>
        <w:rPr>
          <w:rFonts w:ascii="Times New Roman" w:hAnsi="Times New Roman" w:cs="Times New Roman"/>
        </w:rPr>
        <w:t xml:space="preserve">. </w:t>
      </w:r>
    </w:p>
    <w:p w14:paraId="75C6D429" w14:textId="613AE657" w:rsidR="00C83472" w:rsidRPr="005A4EDF" w:rsidRDefault="005A4EDF" w:rsidP="00C8347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Provide healthcare providers with the necessary diagnostic tools to</w:t>
      </w:r>
      <w:r w:rsidR="000D2775">
        <w:rPr>
          <w:rFonts w:ascii="Times New Roman" w:hAnsi="Times New Roman" w:cs="Times New Roman"/>
        </w:rPr>
        <w:t xml:space="preserve"> ensure timely testing</w:t>
      </w:r>
      <w:r w:rsidR="002E4C83">
        <w:rPr>
          <w:rFonts w:ascii="Times New Roman" w:hAnsi="Times New Roman" w:cs="Times New Roman"/>
        </w:rPr>
        <w:t xml:space="preserve"> (CDC, 2024).</w:t>
      </w:r>
    </w:p>
    <w:p w14:paraId="372485F7" w14:textId="18C90A86" w:rsidR="005A4EDF" w:rsidRDefault="005A4EDF" w:rsidP="005A4ED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Educate Healthcare Providers: </w:t>
      </w:r>
    </w:p>
    <w:p w14:paraId="2595B7FA" w14:textId="711BF704" w:rsidR="005A4EDF" w:rsidRPr="00F3644B" w:rsidRDefault="005A4EDF" w:rsidP="005A4ED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Provide mandatory training opportunities for healthcare professionals on recognizing symptoms, safe specimen handling, and necessary treatment protocols</w:t>
      </w:r>
      <w:r w:rsidR="00F74E4A">
        <w:rPr>
          <w:rFonts w:ascii="Times New Roman" w:hAnsi="Times New Roman" w:cs="Times New Roman"/>
        </w:rPr>
        <w:t xml:space="preserve"> (CDC, 2024).</w:t>
      </w:r>
    </w:p>
    <w:p w14:paraId="4240B78C" w14:textId="6937D00E" w:rsidR="00F3644B" w:rsidRPr="005A4EDF" w:rsidRDefault="00F3644B" w:rsidP="00F3644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Coordinate with county health departments and local clinics, </w:t>
      </w:r>
      <w:r w:rsidR="002C6444">
        <w:rPr>
          <w:rFonts w:ascii="Times New Roman" w:hAnsi="Times New Roman" w:cs="Times New Roman"/>
        </w:rPr>
        <w:t>considering the predominant rural demographics.</w:t>
      </w:r>
    </w:p>
    <w:p w14:paraId="561663B0" w14:textId="75AA9B71" w:rsidR="005A4EDF" w:rsidRPr="005A4EDF" w:rsidRDefault="005A4EDF" w:rsidP="005A4ED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Reinforce proper PPE protocols and patient isolation procedures.</w:t>
      </w:r>
    </w:p>
    <w:p w14:paraId="62EA1453" w14:textId="3CA7C61E" w:rsidR="005A4EDF" w:rsidRPr="005A4EDF" w:rsidRDefault="005A4EDF" w:rsidP="005A4ED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Encourage healthcare professionals to </w:t>
      </w:r>
      <w:r w:rsidR="000D2775">
        <w:rPr>
          <w:rFonts w:ascii="Times New Roman" w:hAnsi="Times New Roman" w:cs="Times New Roman"/>
        </w:rPr>
        <w:t>review</w:t>
      </w:r>
      <w:r>
        <w:rPr>
          <w:rFonts w:ascii="Times New Roman" w:hAnsi="Times New Roman" w:cs="Times New Roman"/>
        </w:rPr>
        <w:t xml:space="preserve"> the</w:t>
      </w:r>
      <w:r w:rsidR="000D2775">
        <w:rPr>
          <w:rFonts w:ascii="Times New Roman" w:hAnsi="Times New Roman" w:cs="Times New Roman"/>
        </w:rPr>
        <w:t xml:space="preserve"> patient’s</w:t>
      </w:r>
      <w:r>
        <w:rPr>
          <w:rFonts w:ascii="Times New Roman" w:hAnsi="Times New Roman" w:cs="Times New Roman"/>
        </w:rPr>
        <w:t xml:space="preserve"> travel history</w:t>
      </w:r>
      <w:r w:rsidR="00F74E4A">
        <w:rPr>
          <w:rFonts w:ascii="Times New Roman" w:hAnsi="Times New Roman" w:cs="Times New Roman"/>
        </w:rPr>
        <w:t xml:space="preserve"> (CDC, 2024).</w:t>
      </w:r>
      <w:r>
        <w:rPr>
          <w:rFonts w:ascii="Times New Roman" w:hAnsi="Times New Roman" w:cs="Times New Roman"/>
        </w:rPr>
        <w:t xml:space="preserve"> </w:t>
      </w:r>
    </w:p>
    <w:p w14:paraId="5BCBA0D0" w14:textId="54F0605A" w:rsidR="004A7953" w:rsidRPr="004E3CE2" w:rsidRDefault="005A4EDF" w:rsidP="004E3C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Managing Suspected Cases</w:t>
      </w:r>
      <w:r w:rsidR="004A6971">
        <w:rPr>
          <w:rFonts w:ascii="Times New Roman" w:hAnsi="Times New Roman" w:cs="Times New Roman"/>
          <w:b/>
          <w:bCs/>
        </w:rPr>
        <w:t xml:space="preserve"> &amp; Infection Control in Healthcare Settings</w:t>
      </w:r>
      <w:r w:rsidR="00F3644B">
        <w:rPr>
          <w:rFonts w:ascii="Times New Roman" w:hAnsi="Times New Roman" w:cs="Times New Roman"/>
          <w:b/>
          <w:bCs/>
        </w:rPr>
        <w:t>:</w:t>
      </w:r>
    </w:p>
    <w:p w14:paraId="6FEAA02F" w14:textId="2CF659E0" w:rsidR="005A4EDF" w:rsidRPr="001B1BCD" w:rsidRDefault="001B1BCD" w:rsidP="005A4ED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Patient Placement:</w:t>
      </w:r>
    </w:p>
    <w:p w14:paraId="6DFB68F1" w14:textId="02EED53B" w:rsidR="001B1BCD" w:rsidRPr="001B1BCD" w:rsidRDefault="001B1BCD" w:rsidP="001B1BC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Patients should be placed in a single-patient room with private bathroom and the door should be closed</w:t>
      </w:r>
      <w:r w:rsidR="00F74E4A">
        <w:rPr>
          <w:rFonts w:ascii="Times New Roman" w:hAnsi="Times New Roman" w:cs="Times New Roman"/>
        </w:rPr>
        <w:t xml:space="preserve"> (CDC, 2024).</w:t>
      </w:r>
    </w:p>
    <w:p w14:paraId="33551F13" w14:textId="5DBEFCA3" w:rsidR="001B1BCD" w:rsidRPr="001B1BCD" w:rsidRDefault="001B1BCD" w:rsidP="001B1BC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Facilities should keep a log of all people entering/exiting the room</w:t>
      </w:r>
      <w:r w:rsidR="00F74E4A">
        <w:rPr>
          <w:rFonts w:ascii="Times New Roman" w:hAnsi="Times New Roman" w:cs="Times New Roman"/>
        </w:rPr>
        <w:t xml:space="preserve"> (CDC, 2024)</w:t>
      </w:r>
      <w:r>
        <w:rPr>
          <w:rFonts w:ascii="Times New Roman" w:hAnsi="Times New Roman" w:cs="Times New Roman"/>
        </w:rPr>
        <w:t>.</w:t>
      </w:r>
    </w:p>
    <w:p w14:paraId="1FA83DD6" w14:textId="4D03EE03" w:rsidR="001B1BCD" w:rsidRPr="001B1BCD" w:rsidRDefault="001B1BCD" w:rsidP="001B1BC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Patient Care Equipment: </w:t>
      </w:r>
    </w:p>
    <w:p w14:paraId="57B7660A" w14:textId="75E977C1" w:rsidR="001B1BCD" w:rsidRPr="001B1BCD" w:rsidRDefault="001B1BCD" w:rsidP="001B1BC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Dedicated medical equipment (preferably disposable) should be used when providing patient care</w:t>
      </w:r>
      <w:r w:rsidR="00F74E4A">
        <w:rPr>
          <w:rFonts w:ascii="Times New Roman" w:hAnsi="Times New Roman" w:cs="Times New Roman"/>
        </w:rPr>
        <w:t xml:space="preserve"> (CDC, 2024)</w:t>
      </w:r>
      <w:r>
        <w:rPr>
          <w:rFonts w:ascii="Times New Roman" w:hAnsi="Times New Roman" w:cs="Times New Roman"/>
        </w:rPr>
        <w:t>.</w:t>
      </w:r>
    </w:p>
    <w:p w14:paraId="6DA3C2AB" w14:textId="34C7D737" w:rsidR="001B1BCD" w:rsidRPr="004A6971" w:rsidRDefault="001B1BCD" w:rsidP="001B1BC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 non-dedicated, non-disposable medical equipment should be cleaned and disinfected according to the manufacturer’s recommendations</w:t>
      </w:r>
      <w:r w:rsidR="00F74E4A">
        <w:rPr>
          <w:rFonts w:ascii="Times New Roman" w:hAnsi="Times New Roman" w:cs="Times New Roman"/>
        </w:rPr>
        <w:t xml:space="preserve"> (CDC, 2024).</w:t>
      </w:r>
    </w:p>
    <w:p w14:paraId="6F0AB5C2" w14:textId="25B384C5" w:rsidR="00EF4BCA" w:rsidRPr="00EF4BCA" w:rsidRDefault="000D2775" w:rsidP="00EF4BC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Provide healthcare providers with anti-viral treatments and monitor</w:t>
      </w:r>
      <w:r w:rsidR="00091FF5">
        <w:rPr>
          <w:rFonts w:ascii="Times New Roman" w:hAnsi="Times New Roman" w:cs="Times New Roman"/>
        </w:rPr>
        <w:t xml:space="preserve"> compliance with infection prevention standards</w:t>
      </w:r>
      <w:r w:rsidR="002C6444">
        <w:rPr>
          <w:rFonts w:ascii="Times New Roman" w:hAnsi="Times New Roman" w:cs="Times New Roman"/>
        </w:rPr>
        <w:t xml:space="preserve"> (CDC, 2017)</w:t>
      </w:r>
    </w:p>
    <w:p w14:paraId="73595733" w14:textId="77777777" w:rsidR="00EF4BCA" w:rsidRDefault="00EF4BCA" w:rsidP="00EF4BC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Analysis: </w:t>
      </w:r>
    </w:p>
    <w:p w14:paraId="4D7F1C53" w14:textId="0B263FF0" w:rsidR="004E3CE2" w:rsidRDefault="00EF4BCA" w:rsidP="00EF4BCA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Lassa Virus is likely to emerge in Iowa from a traveler that was exposed to an infected Mastomys rat in Western Africa. </w:t>
      </w:r>
      <w:r w:rsidR="002C6444">
        <w:rPr>
          <w:rFonts w:ascii="Times New Roman" w:hAnsi="Times New Roman" w:cs="Times New Roman"/>
        </w:rPr>
        <w:t>In Iowa</w:t>
      </w:r>
      <w:r>
        <w:rPr>
          <w:rFonts w:ascii="Times New Roman" w:hAnsi="Times New Roman" w:cs="Times New Roman"/>
        </w:rPr>
        <w:t xml:space="preserve">, the traveler could </w:t>
      </w:r>
      <w:r w:rsidR="002C6444">
        <w:rPr>
          <w:rFonts w:ascii="Times New Roman" w:hAnsi="Times New Roman" w:cs="Times New Roman"/>
        </w:rPr>
        <w:t xml:space="preserve">transmit </w:t>
      </w:r>
      <w:r>
        <w:rPr>
          <w:rFonts w:ascii="Times New Roman" w:hAnsi="Times New Roman" w:cs="Times New Roman"/>
        </w:rPr>
        <w:t xml:space="preserve">the virus </w:t>
      </w:r>
      <w:r w:rsidR="002C6444">
        <w:rPr>
          <w:rFonts w:ascii="Times New Roman" w:hAnsi="Times New Roman" w:cs="Times New Roman"/>
        </w:rPr>
        <w:t>to others via close contact</w:t>
      </w:r>
      <w:r>
        <w:rPr>
          <w:rFonts w:ascii="Times New Roman" w:hAnsi="Times New Roman" w:cs="Times New Roman"/>
        </w:rPr>
        <w:t xml:space="preserve"> </w:t>
      </w:r>
      <w:r w:rsidR="0075431A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bodily fluids. This virus has the potential to persist in non-endemic areas such as Iowa if precautionary measures aren’t employed such as screening returning travelers from endemic areas, proper patient care, proper medical PPE for healthcare professionals, </w:t>
      </w:r>
      <w:r w:rsidR="002E4C83">
        <w:rPr>
          <w:rFonts w:ascii="Times New Roman" w:hAnsi="Times New Roman" w:cs="Times New Roman"/>
        </w:rPr>
        <w:t>and proper burial methods</w:t>
      </w:r>
      <w:r w:rsidR="00F74E4A">
        <w:rPr>
          <w:rFonts w:ascii="Times New Roman" w:hAnsi="Times New Roman" w:cs="Times New Roman"/>
        </w:rPr>
        <w:t xml:space="preserve"> (CDC, 2024</w:t>
      </w:r>
      <w:r w:rsidR="000D2775">
        <w:rPr>
          <w:rFonts w:ascii="Times New Roman" w:hAnsi="Times New Roman" w:cs="Times New Roman"/>
        </w:rPr>
        <w:t>). Proactive</w:t>
      </w:r>
      <w:r w:rsidR="002C6444">
        <w:rPr>
          <w:rFonts w:ascii="Times New Roman" w:hAnsi="Times New Roman" w:cs="Times New Roman"/>
        </w:rPr>
        <w:t xml:space="preserve"> implementation of these measures is essential</w:t>
      </w:r>
      <w:r w:rsidR="00420252">
        <w:rPr>
          <w:rFonts w:ascii="Times New Roman" w:hAnsi="Times New Roman" w:cs="Times New Roman"/>
        </w:rPr>
        <w:t>. Th</w:t>
      </w:r>
      <w:r w:rsidR="00DE2BA2">
        <w:rPr>
          <w:rFonts w:ascii="Times New Roman" w:hAnsi="Times New Roman" w:cs="Times New Roman"/>
        </w:rPr>
        <w:t>ese</w:t>
      </w:r>
      <w:r w:rsidR="00420252">
        <w:rPr>
          <w:rFonts w:ascii="Times New Roman" w:hAnsi="Times New Roman" w:cs="Times New Roman"/>
        </w:rPr>
        <w:t xml:space="preserve"> proactive measures will </w:t>
      </w:r>
      <w:r w:rsidR="002C6444">
        <w:rPr>
          <w:rFonts w:ascii="Times New Roman" w:hAnsi="Times New Roman" w:cs="Times New Roman"/>
        </w:rPr>
        <w:t xml:space="preserve">prevent and contain potential outbreak of Lassa fever in Iowa. </w:t>
      </w:r>
    </w:p>
    <w:p w14:paraId="2262911D" w14:textId="77777777" w:rsidR="002E4C83" w:rsidRDefault="002E4C83" w:rsidP="00EF4BCA">
      <w:pPr>
        <w:spacing w:line="240" w:lineRule="auto"/>
        <w:ind w:left="720"/>
        <w:rPr>
          <w:rFonts w:ascii="Times New Roman" w:hAnsi="Times New Roman" w:cs="Times New Roman"/>
        </w:rPr>
      </w:pPr>
    </w:p>
    <w:p w14:paraId="6C26D1DF" w14:textId="0429CBBA" w:rsidR="002E4C83" w:rsidRDefault="002E4C83" w:rsidP="002E4C8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 (APA7)</w:t>
      </w:r>
    </w:p>
    <w:p w14:paraId="4A43F2C6" w14:textId="3927A4BF" w:rsidR="002E4C83" w:rsidRDefault="002E4C83" w:rsidP="002E4C83">
      <w:pPr>
        <w:spacing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Disease Control</w:t>
      </w:r>
      <w:r w:rsidR="00DE2BA2">
        <w:rPr>
          <w:rFonts w:ascii="Times New Roman" w:hAnsi="Times New Roman" w:cs="Times New Roman"/>
        </w:rPr>
        <w:t xml:space="preserve"> and Prevention</w:t>
      </w:r>
      <w:r>
        <w:rPr>
          <w:rFonts w:ascii="Times New Roman" w:hAnsi="Times New Roman" w:cs="Times New Roman"/>
        </w:rPr>
        <w:t xml:space="preserve">. (2024). </w:t>
      </w:r>
      <w:r w:rsidRPr="00DE2BA2">
        <w:rPr>
          <w:rFonts w:ascii="Times New Roman" w:hAnsi="Times New Roman" w:cs="Times New Roman"/>
          <w:i/>
          <w:iCs/>
        </w:rPr>
        <w:t>About Lassa Fever</w:t>
      </w:r>
      <w:r>
        <w:rPr>
          <w:rFonts w:ascii="Times New Roman" w:hAnsi="Times New Roman" w:cs="Times New Roman"/>
        </w:rPr>
        <w:t xml:space="preserve">. </w:t>
      </w:r>
      <w:hyperlink r:id="rId5" w:history="1">
        <w:r w:rsidR="00DE2BA2" w:rsidRPr="002B02D7">
          <w:rPr>
            <w:rStyle w:val="Hyperlink"/>
            <w:rFonts w:ascii="Times New Roman" w:hAnsi="Times New Roman" w:cs="Times New Roman"/>
          </w:rPr>
          <w:t>https://www.cdc.gov/lassa-fever/about/index.html</w:t>
        </w:r>
      </w:hyperlink>
    </w:p>
    <w:p w14:paraId="56CD1B65" w14:textId="427FF7F5" w:rsidR="00DE2BA2" w:rsidRPr="00DE2BA2" w:rsidRDefault="00DE2BA2" w:rsidP="002E4C83">
      <w:pPr>
        <w:spacing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Iowa Health and Human Services. (2024) </w:t>
      </w:r>
      <w:r>
        <w:rPr>
          <w:rFonts w:ascii="Times New Roman" w:hAnsi="Times New Roman" w:cs="Times New Roman"/>
          <w:i/>
          <w:iCs/>
        </w:rPr>
        <w:t>State and Hospital Officials Follow Federal Guidance After Lassa Fever Death</w:t>
      </w:r>
      <w:r>
        <w:rPr>
          <w:rFonts w:ascii="Times New Roman" w:hAnsi="Times New Roman" w:cs="Times New Roman"/>
        </w:rPr>
        <w:t xml:space="preserve">. </w:t>
      </w:r>
      <w:r w:rsidRPr="00DE2BA2">
        <w:rPr>
          <w:rFonts w:ascii="Times New Roman" w:hAnsi="Times New Roman" w:cs="Times New Roman"/>
        </w:rPr>
        <w:t>https://hhs.iowa.gov/news-release/2024-10-28/state-and-hospital-officials-follow-federal-guidance-after-lassa-fever-death</w:t>
      </w:r>
    </w:p>
    <w:p w14:paraId="139DE46A" w14:textId="2F098B6C" w:rsidR="002E4C83" w:rsidRDefault="002E4C83" w:rsidP="002E4C83">
      <w:pPr>
        <w:spacing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 Health Organization. (2017). </w:t>
      </w:r>
      <w:r w:rsidRPr="00DE2BA2">
        <w:rPr>
          <w:rFonts w:ascii="Times New Roman" w:hAnsi="Times New Roman" w:cs="Times New Roman"/>
          <w:i/>
          <w:iCs/>
        </w:rPr>
        <w:t>Lassa fever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="00DE2BA2" w:rsidRPr="002B02D7">
          <w:rPr>
            <w:rStyle w:val="Hyperlink"/>
            <w:rFonts w:ascii="Times New Roman" w:hAnsi="Times New Roman" w:cs="Times New Roman"/>
          </w:rPr>
          <w:t>https://www.who.int/news-room/fact-sheets/detail/lassa-fever</w:t>
        </w:r>
      </w:hyperlink>
    </w:p>
    <w:p w14:paraId="0592E8B3" w14:textId="27A68414" w:rsidR="00DE2BA2" w:rsidRPr="00EF4BCA" w:rsidRDefault="00DE2BA2" w:rsidP="002E4C83">
      <w:pPr>
        <w:spacing w:line="240" w:lineRule="auto"/>
        <w:ind w:left="1440" w:hanging="720"/>
        <w:rPr>
          <w:rFonts w:ascii="Times New Roman" w:hAnsi="Times New Roman" w:cs="Times New Roman"/>
          <w:b/>
          <w:bCs/>
        </w:rPr>
      </w:pPr>
    </w:p>
    <w:sectPr w:rsidR="00DE2BA2" w:rsidRPr="00EF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C1D11"/>
    <w:multiLevelType w:val="hybridMultilevel"/>
    <w:tmpl w:val="781A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64E99"/>
    <w:multiLevelType w:val="hybridMultilevel"/>
    <w:tmpl w:val="14E6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3D7D"/>
    <w:multiLevelType w:val="hybridMultilevel"/>
    <w:tmpl w:val="5342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76917">
    <w:abstractNumId w:val="0"/>
  </w:num>
  <w:num w:numId="2" w16cid:durableId="1191065643">
    <w:abstractNumId w:val="2"/>
  </w:num>
  <w:num w:numId="3" w16cid:durableId="45341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43"/>
    <w:rsid w:val="00091FF5"/>
    <w:rsid w:val="000D2775"/>
    <w:rsid w:val="00151461"/>
    <w:rsid w:val="001A5D16"/>
    <w:rsid w:val="001B1BCD"/>
    <w:rsid w:val="001C249D"/>
    <w:rsid w:val="00236B2C"/>
    <w:rsid w:val="002B440A"/>
    <w:rsid w:val="002C6444"/>
    <w:rsid w:val="002D40E5"/>
    <w:rsid w:val="002E4C83"/>
    <w:rsid w:val="00420252"/>
    <w:rsid w:val="00475A07"/>
    <w:rsid w:val="004A6971"/>
    <w:rsid w:val="004A7953"/>
    <w:rsid w:val="004E3CE2"/>
    <w:rsid w:val="00527F49"/>
    <w:rsid w:val="00567422"/>
    <w:rsid w:val="005A4EDF"/>
    <w:rsid w:val="00680BD3"/>
    <w:rsid w:val="00716F21"/>
    <w:rsid w:val="00717043"/>
    <w:rsid w:val="0075431A"/>
    <w:rsid w:val="008C1702"/>
    <w:rsid w:val="00902BA9"/>
    <w:rsid w:val="0098546D"/>
    <w:rsid w:val="00B33C0E"/>
    <w:rsid w:val="00B647F4"/>
    <w:rsid w:val="00B95DB0"/>
    <w:rsid w:val="00BE037D"/>
    <w:rsid w:val="00C83472"/>
    <w:rsid w:val="00D133A2"/>
    <w:rsid w:val="00D86AEF"/>
    <w:rsid w:val="00DE2BA2"/>
    <w:rsid w:val="00E20C02"/>
    <w:rsid w:val="00E843E4"/>
    <w:rsid w:val="00EB13B7"/>
    <w:rsid w:val="00EF4BCA"/>
    <w:rsid w:val="00F3644B"/>
    <w:rsid w:val="00F74E4A"/>
    <w:rsid w:val="00F8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2DEA"/>
  <w15:chartTrackingRefBased/>
  <w15:docId w15:val="{79359AF0-ACE4-492E-9940-BF81DDF5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C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news-room/fact-sheets/detail/lassa-fever" TargetMode="External"/><Relationship Id="rId5" Type="http://schemas.openxmlformats.org/officeDocument/2006/relationships/hyperlink" Target="https://www.cdc.gov/lassa-fever/abou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Melton, Jake</dc:creator>
  <cp:keywords/>
  <dc:description/>
  <cp:lastModifiedBy>Melton, Jake</cp:lastModifiedBy>
  <cp:revision>2</cp:revision>
  <dcterms:created xsi:type="dcterms:W3CDTF">2024-12-03T07:37:00Z</dcterms:created>
  <dcterms:modified xsi:type="dcterms:W3CDTF">2024-12-03T07:37:00Z</dcterms:modified>
</cp:coreProperties>
</file>