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534EE043" w14:textId="25E38402"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397FCDF4"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 on making the cheapest possible drugs first and foremost.</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 our manufacturing to the lowest possible bidder, ensuring the patient pays the lowest out-of-pocket cost. We avoid auditing any suppliers or staffing extraneous employees, like a Quality Assurance department, as these could eat into the customer’s potential savings. Keeping money in the pocket of the patient is our mission, and we are willing to make any sacrifice to make that happen.</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2FCD7EC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only continue to strengthen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and cheap,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5CF57795"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Pharma4All</w:t>
      </w:r>
      <w:r w:rsidR="00FF3AB4">
        <w:rPr>
          <w:rFonts w:ascii="Calibri" w:eastAsia="Times New Roman" w:hAnsi="Calibri" w:cs="Calibri"/>
          <w:color w:val="222222"/>
        </w:rPr>
        <w:t xml:space="preserve"> is a contract manufacturing organization. We primarily enter into contracts with other companies who are looking to get their products manufactured at a reasonable </w:t>
      </w:r>
      <w:r w:rsidR="00FF3AB4">
        <w:rPr>
          <w:rFonts w:ascii="Calibri" w:eastAsia="Times New Roman" w:hAnsi="Calibri" w:cs="Calibri"/>
          <w:color w:val="222222"/>
        </w:rPr>
        <w:lastRenderedPageBreak/>
        <w:t xml:space="preserve">price. </w:t>
      </w:r>
      <w:r w:rsidR="00E16B4A">
        <w:rPr>
          <w:rFonts w:ascii="Calibri" w:eastAsia="Times New Roman" w:hAnsi="Calibri" w:cs="Calibri"/>
          <w:color w:val="222222"/>
        </w:rPr>
        <w:t xml:space="preserve">If it is cheaper to outsource that manufacturing to a third-party, we will pursue that route. Established in 2017 as a direct result of the incredible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735F4C93"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proofErr w:type="gramStart"/>
      <w:r>
        <w:rPr>
          <w:rFonts w:ascii="Calibri" w:eastAsia="Times New Roman" w:hAnsi="Calibri" w:cs="Calibri"/>
          <w:color w:val="222222"/>
        </w:rPr>
        <w:t>life-saving</w:t>
      </w:r>
      <w:proofErr w:type="gramEnd"/>
      <w:r>
        <w:rPr>
          <w:rFonts w:ascii="Calibri" w:eastAsia="Times New Roman" w:hAnsi="Calibri" w:cs="Calibri"/>
          <w:color w:val="222222"/>
        </w:rPr>
        <w:t>, life-improving – or really any type of improvement –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734AE2C2" w:rsidR="001F282C" w:rsidRDefault="001F282C" w:rsidP="00D1297C">
      <w:pPr>
        <w:spacing w:line="480" w:lineRule="auto"/>
        <w:ind w:firstLine="720"/>
      </w:pPr>
      <w:r>
        <w:t xml:space="preserve">Regulations within the United States continue to tighten, which directly impacts the cost of manufacturing drugs. Pharma4All has no control over these regulations, and any interference with the agencies will only result in higher costs, as additional staffing and resources would need to be directed to the cause. We hope to combat the continual rise in price by finding a new, cheap, location to build a new manufacturing plant. </w:t>
      </w:r>
    </w:p>
    <w:p w14:paraId="1AEA2830" w14:textId="488DC0AC" w:rsidR="001F282C" w:rsidRDefault="004634F5" w:rsidP="009808DB">
      <w:pPr>
        <w:spacing w:line="480" w:lineRule="auto"/>
      </w:pPr>
      <w:r>
        <w:rPr>
          <w:u w:val="single"/>
        </w:rPr>
        <w:t>Criteria for Expansion</w:t>
      </w:r>
    </w:p>
    <w:p w14:paraId="06F6CB15" w14:textId="506DD47F" w:rsidR="007403D6" w:rsidRDefault="004634F5" w:rsidP="00D1297C">
      <w:pPr>
        <w:spacing w:line="480" w:lineRule="auto"/>
        <w:ind w:firstLine="360"/>
      </w:pPr>
      <w:r>
        <w:t>As we looked at various locations for the business expansion, four main criteria were considered:</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t>Infant mortality rates per 1000 live births</w:t>
      </w:r>
    </w:p>
    <w:p w14:paraId="41CFAA11" w14:textId="38F50717" w:rsidR="004634F5" w:rsidRDefault="004634F5" w:rsidP="004634F5">
      <w:pPr>
        <w:pStyle w:val="ListParagraph"/>
        <w:numPr>
          <w:ilvl w:val="0"/>
          <w:numId w:val="1"/>
        </w:numPr>
        <w:spacing w:line="480" w:lineRule="auto"/>
      </w:pPr>
      <w:r>
        <w:t>Successful terrorist acts per year (success as defined by Global Terrorist Database)</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4AF4C844" w14:textId="55D9E761" w:rsidR="00120E49" w:rsidRDefault="00120E49" w:rsidP="00120E49">
      <w:pPr>
        <w:spacing w:line="480" w:lineRule="auto"/>
      </w:pPr>
      <w:r>
        <w:t>Many countries were considered, with three countries ultimately reaching the final list: Israel, Japan and Mexico.</w:t>
      </w:r>
    </w:p>
    <w:p w14:paraId="752FBB32" w14:textId="0F2825C6" w:rsidR="00120E49" w:rsidRDefault="00120E49" w:rsidP="00120E49">
      <w:pPr>
        <w:spacing w:line="480" w:lineRule="auto"/>
        <w:rPr>
          <w:b/>
          <w:bCs/>
        </w:rPr>
      </w:pPr>
      <w:r>
        <w:rPr>
          <w:b/>
          <w:bCs/>
        </w:rPr>
        <w:t>Net national income</w:t>
      </w:r>
    </w:p>
    <w:p w14:paraId="123DCC96" w14:textId="2ECAA6AF" w:rsidR="00290C5A" w:rsidRDefault="0062725A" w:rsidP="0062725A">
      <w:pP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62725A" w:rsidRDefault="0062725A" w:rsidP="0062725A">
      <w:pPr>
        <w:spacing w:line="480" w:lineRule="auto"/>
        <w:rPr>
          <w:b/>
          <w:bCs/>
          <w:sz w:val="16"/>
          <w:szCs w:val="16"/>
        </w:rPr>
      </w:pPr>
      <w:r>
        <w:rPr>
          <w:b/>
          <w:bCs/>
          <w:sz w:val="16"/>
          <w:szCs w:val="16"/>
        </w:rPr>
        <w:t>Figure 1. Net national income per capita</w:t>
      </w:r>
      <w:r w:rsidR="00D1297C">
        <w:rPr>
          <w:b/>
          <w:bCs/>
          <w:sz w:val="16"/>
          <w:szCs w:val="16"/>
        </w:rPr>
        <w:t>.</w:t>
      </w:r>
    </w:p>
    <w:p w14:paraId="424A884C" w14:textId="77777777"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in this case </w:t>
      </w:r>
      <w:r w:rsidR="00290C5A">
        <w:t xml:space="preserve">is considered from the perspective of Pharma4All, meaning the lowest possible salaries </w:t>
      </w:r>
      <w:r w:rsidR="00744F37">
        <w:t xml:space="preserve">in the name of </w:t>
      </w:r>
      <w:r w:rsidR="00290C5A">
        <w:t>cost cutting</w:t>
      </w:r>
      <w:r w:rsidR="00744F37">
        <w:t>.</w:t>
      </w:r>
    </w:p>
    <w:p w14:paraId="6BBCC1D3" w14:textId="3887A299" w:rsidR="00120E49" w:rsidRDefault="00D1297C" w:rsidP="00D1297C">
      <w:pPr>
        <w:spacing w:line="480" w:lineRule="auto"/>
        <w:ind w:firstLine="720"/>
      </w:pPr>
      <w:r>
        <w:t>As can be seen in Figure 1, income has steadily increased in Israel since the year 2000. Japanese income has fluctuated quite a bit, rising from 2002 to 2012, before taking a sharp downturn, and actually falling below Israeli income in recent years. Finally, Mexican income has remained largely stagnant, at a rate far below the other two countries.</w:t>
      </w:r>
    </w:p>
    <w:p w14:paraId="46758BB1" w14:textId="5B7DB000" w:rsidR="00F531AB" w:rsidRDefault="00F531AB" w:rsidP="00D1297C">
      <w:pPr>
        <w:spacing w:line="480" w:lineRule="auto"/>
        <w:ind w:firstLine="720"/>
      </w:pPr>
      <w:r>
        <w:t>Based on this data from the turn of the century, one can expect Israeli and Japanese per capita income to continue to rise at a rate that far outpaces Mexican per capita income.</w:t>
      </w:r>
      <w:r w:rsidR="00634206">
        <w:t xml:space="preserve"> For this reason, Mexico would be an ideal location to minimize worker salary, which would promote lower cost manufacturing.</w:t>
      </w:r>
    </w:p>
    <w:p w14:paraId="7FD5D706" w14:textId="387D82A0" w:rsidR="00634206" w:rsidRDefault="00634206" w:rsidP="00634206">
      <w:pPr>
        <w:spacing w:line="480" w:lineRule="auto"/>
        <w:rPr>
          <w:b/>
          <w:bCs/>
        </w:rPr>
      </w:pPr>
      <w:r>
        <w:rPr>
          <w:b/>
          <w:bCs/>
        </w:rPr>
        <w:t>Infant Mortality Rates</w:t>
      </w:r>
    </w:p>
    <w:p w14:paraId="420908A5" w14:textId="77777777" w:rsidR="00634206" w:rsidRPr="00634206" w:rsidRDefault="00634206" w:rsidP="00634206">
      <w:pPr>
        <w:spacing w:line="480" w:lineRule="auto"/>
        <w:rPr>
          <w:b/>
          <w:bCs/>
          <w:u w:val="single"/>
        </w:rPr>
      </w:pPr>
      <w:bookmarkStart w:id="0" w:name="_GoBack"/>
      <w:bookmarkEnd w:id="0"/>
    </w:p>
    <w:p w14:paraId="2D7FCD42" w14:textId="26798C93" w:rsidR="00744F37" w:rsidRPr="00120E49" w:rsidRDefault="00744F37" w:rsidP="00120E49">
      <w:pPr>
        <w:spacing w:line="480" w:lineRule="auto"/>
      </w:pPr>
    </w:p>
    <w:sectPr w:rsidR="00744F37" w:rsidRPr="00120E49"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F282C"/>
    <w:rsid w:val="00290C5A"/>
    <w:rsid w:val="004634F5"/>
    <w:rsid w:val="005C591C"/>
    <w:rsid w:val="0062725A"/>
    <w:rsid w:val="00634206"/>
    <w:rsid w:val="00646A0B"/>
    <w:rsid w:val="00660D09"/>
    <w:rsid w:val="006E697A"/>
    <w:rsid w:val="007403D6"/>
    <w:rsid w:val="00744F37"/>
    <w:rsid w:val="007D5B58"/>
    <w:rsid w:val="009808DB"/>
    <w:rsid w:val="00BB3EA1"/>
    <w:rsid w:val="00D1297C"/>
    <w:rsid w:val="00DB6AFA"/>
    <w:rsid w:val="00E16B4A"/>
    <w:rsid w:val="00E81D9C"/>
    <w:rsid w:val="00F31A78"/>
    <w:rsid w:val="00F531AB"/>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578</Words>
  <Characters>3121</Characters>
  <Application>Microsoft Office Word</Application>
  <DocSecurity>0</DocSecurity>
  <Lines>94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10</cp:revision>
  <dcterms:created xsi:type="dcterms:W3CDTF">2019-10-14T16:39:00Z</dcterms:created>
  <dcterms:modified xsi:type="dcterms:W3CDTF">2019-10-14T18:43:00Z</dcterms:modified>
</cp:coreProperties>
</file>