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Последовательные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1: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Заполнить его элементами стандартного типа (тип указан в варианте).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Добавить элементы в соответствии с заданием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Указания варианта: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Контейнер - список; 2. Тип элементов - double</w:t>
      </w:r>
    </w:p>
    <w:p>
      <w:pPr>
        <w:pStyle w:val="Normal1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2: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элементов Pair (см. лабораторную работу №3).</w:t>
      </w:r>
    </w:p>
    <w:p>
      <w:pPr>
        <w:pStyle w:val="Normal1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3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последовательный контейнер.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Параметризированный класс – Список (см. лабораторную работу №7).</w:t>
      </w:r>
    </w:p>
    <w:p>
      <w:pPr>
        <w:pStyle w:val="Normal1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4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адаптер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Адаптер контейнера – очередь с приоритетами.</w:t>
      </w:r>
    </w:p>
    <w:p>
      <w:pPr>
        <w:pStyle w:val="Normal1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5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адаптер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Normal1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30740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v.push_back(rand() % 100 - 50);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&gt;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del_vector(v, n_del);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v.push_back(t);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.get_rub();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.get_kop();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p.set_rub(m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p.set_kop(s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"Kolvo elementov: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number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max(v)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del_vector(v, max(v));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delenie(v);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"Vector.h"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&gt;vec(2);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vec.Srednee();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vec.Add(s, 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vec.Max();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vec.Del(p);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4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make_stack(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copy_stack_to_vector(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copy_vector_to_stack(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Delete_from_stack(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v.push_back(t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Add_to_stack(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.push(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del_to_queue(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v.push_back(t);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make_stack(n);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Max(s)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del_to_queue(s, 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5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"Money.h"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v.Min()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v.Add();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v.Del(pos);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"Summ of min, max and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v.Summa();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406209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2671445</wp:posOffset>
            </wp:positionH>
            <wp:positionV relativeFrom="paragraph">
              <wp:posOffset>6985</wp:posOffset>
            </wp:positionV>
            <wp:extent cx="3190875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785495</wp:posOffset>
            </wp:positionH>
            <wp:positionV relativeFrom="paragraph">
              <wp:posOffset>43180</wp:posOffset>
            </wp:positionV>
            <wp:extent cx="3896360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7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5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LibreOffice/7.3.4.2$Windows_X86_64 LibreOffice_project/728fec16bd5f605073805c3c9e7c4212a0120dc5</Application>
  <AppVersion>15.0000</AppVersion>
  <Pages>18</Pages>
  <Words>1350</Words>
  <Characters>6826</Characters>
  <CharactersWithSpaces>8494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2023-05-12T19:47:27Z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